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1E734" w14:textId="77777777" w:rsidR="00C409AD" w:rsidRDefault="00C409AD" w:rsidP="00C409AD">
      <w:pPr>
        <w:autoSpaceDE w:val="0"/>
        <w:autoSpaceDN w:val="0"/>
        <w:adjustRightInd w:val="0"/>
        <w:rPr>
          <w:rFonts w:ascii="Arial" w:hAnsi="Arial" w:cs="Arial"/>
          <w:b/>
          <w:bCs/>
          <w:color w:val="000000"/>
          <w:sz w:val="36"/>
          <w:szCs w:val="36"/>
          <w14:ligatures w14:val="standardContextual"/>
        </w:rPr>
      </w:pPr>
      <w:r w:rsidRPr="004B0DBB">
        <w:rPr>
          <w:rFonts w:ascii="Arial" w:hAnsi="Arial" w:cs="Arial"/>
          <w:b/>
          <w:bCs/>
          <w:color w:val="000000"/>
          <w:sz w:val="36"/>
          <w:szCs w:val="36"/>
          <w14:ligatures w14:val="standardContextual"/>
        </w:rPr>
        <w:t xml:space="preserve">Referral Support Service </w:t>
      </w:r>
    </w:p>
    <w:p w14:paraId="387FB2DF" w14:textId="77777777" w:rsidR="00C409AD" w:rsidRPr="004B0DBB" w:rsidRDefault="00C409AD" w:rsidP="00C409AD">
      <w:pPr>
        <w:autoSpaceDE w:val="0"/>
        <w:autoSpaceDN w:val="0"/>
        <w:adjustRightInd w:val="0"/>
        <w:rPr>
          <w:rFonts w:ascii="Arial" w:hAnsi="Arial" w:cs="Arial"/>
          <w:color w:val="000000"/>
          <w:sz w:val="36"/>
          <w:szCs w:val="36"/>
          <w14:ligatures w14:val="standardContextual"/>
        </w:rPr>
      </w:pPr>
    </w:p>
    <w:p w14:paraId="15FDEDF4" w14:textId="77777777" w:rsidR="00C409AD" w:rsidRPr="004B0DBB" w:rsidRDefault="00C409AD" w:rsidP="00C409AD">
      <w:pPr>
        <w:autoSpaceDE w:val="0"/>
        <w:autoSpaceDN w:val="0"/>
        <w:adjustRightInd w:val="0"/>
        <w:jc w:val="right"/>
        <w:rPr>
          <w:rFonts w:ascii="Arial" w:hAnsi="Arial" w:cs="Arial"/>
          <w:color w:val="000000"/>
          <w:sz w:val="32"/>
          <w:szCs w:val="32"/>
          <w14:ligatures w14:val="standardContextual"/>
        </w:rPr>
      </w:pPr>
      <w:r w:rsidRPr="004B0DBB">
        <w:rPr>
          <w:rFonts w:ascii="Arial" w:hAnsi="Arial" w:cs="Arial"/>
          <w:b/>
          <w:bCs/>
          <w:color w:val="000000"/>
          <w:sz w:val="32"/>
          <w:szCs w:val="32"/>
          <w14:ligatures w14:val="standardContextual"/>
        </w:rPr>
        <w:t xml:space="preserve">Dermatology </w:t>
      </w:r>
    </w:p>
    <w:p w14:paraId="692A1705" w14:textId="63FC3B27" w:rsidR="00C409AD" w:rsidRPr="00C409AD" w:rsidRDefault="00C409AD" w:rsidP="00587E0D">
      <w:pPr>
        <w:autoSpaceDE w:val="0"/>
        <w:autoSpaceDN w:val="0"/>
        <w:adjustRightInd w:val="0"/>
        <w:rPr>
          <w:rFonts w:ascii="Arial" w:hAnsi="Arial" w:cs="Arial"/>
          <w:color w:val="000000"/>
          <w:sz w:val="28"/>
          <w:szCs w:val="28"/>
          <w14:ligatures w14:val="standardContextual"/>
        </w:rPr>
      </w:pPr>
      <w:r w:rsidRPr="004B0DBB">
        <w:rPr>
          <w:rFonts w:ascii="Arial" w:hAnsi="Arial" w:cs="Arial"/>
          <w:b/>
          <w:bCs/>
          <w:color w:val="000000"/>
          <w:sz w:val="28"/>
          <w:szCs w:val="28"/>
          <w14:ligatures w14:val="standardContextual"/>
        </w:rPr>
        <w:t>D1</w:t>
      </w:r>
      <w:r>
        <w:rPr>
          <w:rFonts w:ascii="Arial" w:hAnsi="Arial" w:cs="Arial"/>
          <w:b/>
          <w:bCs/>
          <w:color w:val="000000"/>
          <w:sz w:val="28"/>
          <w:szCs w:val="28"/>
          <w14:ligatures w14:val="standardContextual"/>
        </w:rPr>
        <w:t>2</w:t>
      </w:r>
    </w:p>
    <w:p w14:paraId="3D3D5753" w14:textId="53A7D884" w:rsidR="00587E0D" w:rsidRPr="00587E0D" w:rsidRDefault="00587E0D" w:rsidP="00587E0D">
      <w:pPr>
        <w:autoSpaceDE w:val="0"/>
        <w:autoSpaceDN w:val="0"/>
        <w:adjustRightInd w:val="0"/>
        <w:rPr>
          <w:rFonts w:ascii="Arial" w:hAnsi="Arial" w:cs="Arial"/>
          <w:color w:val="000000"/>
          <w:sz w:val="28"/>
          <w:szCs w:val="28"/>
          <w14:ligatures w14:val="standardContextual"/>
        </w:rPr>
      </w:pPr>
      <w:r w:rsidRPr="00587E0D">
        <w:rPr>
          <w:rFonts w:ascii="Arial" w:hAnsi="Arial" w:cs="Arial"/>
          <w:b/>
          <w:bCs/>
          <w:color w:val="000000"/>
          <w:sz w:val="28"/>
          <w:szCs w:val="28"/>
          <w14:ligatures w14:val="standardContextual"/>
        </w:rPr>
        <w:t xml:space="preserve">Molluscum Contagiosum </w:t>
      </w:r>
    </w:p>
    <w:p w14:paraId="4DA53D3F" w14:textId="77777777" w:rsidR="00C409AD" w:rsidRDefault="00C409AD" w:rsidP="00587E0D">
      <w:pPr>
        <w:autoSpaceDE w:val="0"/>
        <w:autoSpaceDN w:val="0"/>
        <w:adjustRightInd w:val="0"/>
        <w:rPr>
          <w:rFonts w:ascii="Arial" w:hAnsi="Arial" w:cs="Arial"/>
          <w:b/>
          <w:bCs/>
          <w:color w:val="000000"/>
          <w14:ligatures w14:val="standardContextual"/>
        </w:rPr>
      </w:pPr>
    </w:p>
    <w:p w14:paraId="389BFCE6" w14:textId="77777777" w:rsidR="00C409AD" w:rsidRDefault="00C409AD" w:rsidP="00587E0D">
      <w:pPr>
        <w:autoSpaceDE w:val="0"/>
        <w:autoSpaceDN w:val="0"/>
        <w:adjustRightInd w:val="0"/>
        <w:rPr>
          <w:rFonts w:ascii="Arial" w:hAnsi="Arial" w:cs="Arial"/>
          <w:b/>
          <w:bCs/>
          <w:color w:val="000000"/>
          <w14:ligatures w14:val="standardContextual"/>
        </w:rPr>
      </w:pPr>
    </w:p>
    <w:p w14:paraId="754BEE94" w14:textId="572B7107" w:rsidR="00587E0D" w:rsidRPr="00FA112D" w:rsidRDefault="00587E0D" w:rsidP="00587E0D">
      <w:pPr>
        <w:autoSpaceDE w:val="0"/>
        <w:autoSpaceDN w:val="0"/>
        <w:adjustRightInd w:val="0"/>
        <w:rPr>
          <w:rFonts w:ascii="Arial" w:hAnsi="Arial" w:cs="Arial"/>
          <w:b/>
          <w:bCs/>
          <w:color w:val="000000"/>
          <w:u w:val="single"/>
          <w14:ligatures w14:val="standardContextual"/>
        </w:rPr>
      </w:pPr>
      <w:r w:rsidRPr="00FA112D">
        <w:rPr>
          <w:rFonts w:ascii="Arial" w:hAnsi="Arial" w:cs="Arial"/>
          <w:b/>
          <w:bCs/>
          <w:color w:val="000000"/>
          <w:u w:val="single"/>
          <w14:ligatures w14:val="standardContextual"/>
        </w:rPr>
        <w:t xml:space="preserve">Definition </w:t>
      </w:r>
    </w:p>
    <w:p w14:paraId="3EF88F49"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1C59DC69" w14:textId="56ED75FD" w:rsidR="00D665A4" w:rsidRDefault="00000000" w:rsidP="00D665A4">
      <w:pPr>
        <w:pStyle w:val="ListParagraph"/>
        <w:numPr>
          <w:ilvl w:val="0"/>
          <w:numId w:val="7"/>
        </w:numPr>
        <w:autoSpaceDE w:val="0"/>
        <w:autoSpaceDN w:val="0"/>
        <w:adjustRightInd w:val="0"/>
        <w:spacing w:after="36"/>
        <w:rPr>
          <w:rFonts w:ascii="Arial" w:hAnsi="Arial" w:cs="Arial"/>
          <w:color w:val="000000"/>
          <w14:ligatures w14:val="standardContextual"/>
        </w:rPr>
      </w:pPr>
      <w:hyperlink r:id="rId7" w:history="1">
        <w:r w:rsidR="00587E0D" w:rsidRPr="00D665A4">
          <w:rPr>
            <w:rStyle w:val="Hyperlink"/>
            <w:rFonts w:ascii="Arial" w:hAnsi="Arial" w:cs="Arial"/>
            <w14:ligatures w14:val="standardContextual"/>
          </w:rPr>
          <w:t>Molluscum contagiosum</w:t>
        </w:r>
      </w:hyperlink>
      <w:r w:rsidR="00587E0D" w:rsidRPr="00D665A4">
        <w:rPr>
          <w:rFonts w:ascii="Arial" w:hAnsi="Arial" w:cs="Arial"/>
          <w:color w:val="0000FF"/>
          <w14:ligatures w14:val="standardContextual"/>
        </w:rPr>
        <w:t xml:space="preserve"> </w:t>
      </w:r>
      <w:r w:rsidR="00587E0D" w:rsidRPr="00D665A4">
        <w:rPr>
          <w:rFonts w:ascii="Arial" w:hAnsi="Arial" w:cs="Arial"/>
          <w:color w:val="000000"/>
          <w14:ligatures w14:val="standardContextual"/>
        </w:rPr>
        <w:t>is a common self-limiting viral skin infection.</w:t>
      </w:r>
    </w:p>
    <w:p w14:paraId="7D0CA563" w14:textId="609DAF45" w:rsidR="00587E0D" w:rsidRPr="00D665A4" w:rsidRDefault="00587E0D" w:rsidP="00D665A4">
      <w:pPr>
        <w:pStyle w:val="ListParagraph"/>
        <w:autoSpaceDE w:val="0"/>
        <w:autoSpaceDN w:val="0"/>
        <w:adjustRightInd w:val="0"/>
        <w:spacing w:after="36"/>
        <w:ind w:left="360"/>
        <w:rPr>
          <w:rFonts w:ascii="Arial" w:hAnsi="Arial" w:cs="Arial"/>
          <w:color w:val="000000"/>
          <w14:ligatures w14:val="standardContextual"/>
        </w:rPr>
      </w:pPr>
      <w:r w:rsidRPr="00D665A4">
        <w:rPr>
          <w:rFonts w:ascii="Arial" w:hAnsi="Arial" w:cs="Arial"/>
          <w:color w:val="000000"/>
          <w14:ligatures w14:val="standardContextual"/>
        </w:rPr>
        <w:t xml:space="preserve"> </w:t>
      </w:r>
    </w:p>
    <w:p w14:paraId="13ADC170" w14:textId="4A81BEA7" w:rsidR="00D665A4" w:rsidRPr="00D665A4" w:rsidRDefault="00587E0D" w:rsidP="00D665A4">
      <w:pPr>
        <w:pStyle w:val="ListParagraph"/>
        <w:numPr>
          <w:ilvl w:val="0"/>
          <w:numId w:val="7"/>
        </w:numPr>
        <w:autoSpaceDE w:val="0"/>
        <w:autoSpaceDN w:val="0"/>
        <w:adjustRightInd w:val="0"/>
        <w:spacing w:after="36"/>
        <w:rPr>
          <w:rFonts w:ascii="Arial" w:hAnsi="Arial" w:cs="Arial"/>
          <w:color w:val="000000"/>
          <w14:ligatures w14:val="standardContextual"/>
        </w:rPr>
      </w:pPr>
      <w:r w:rsidRPr="00D665A4">
        <w:rPr>
          <w:rFonts w:ascii="Arial" w:hAnsi="Arial" w:cs="Arial"/>
          <w:color w:val="000000"/>
          <w14:ligatures w14:val="standardContextual"/>
        </w:rPr>
        <w:t xml:space="preserve">Young children are </w:t>
      </w:r>
      <w:proofErr w:type="gramStart"/>
      <w:r w:rsidRPr="00D665A4">
        <w:rPr>
          <w:rFonts w:ascii="Arial" w:hAnsi="Arial" w:cs="Arial"/>
          <w:color w:val="000000"/>
          <w14:ligatures w14:val="standardContextual"/>
        </w:rPr>
        <w:t>most commonly affected</w:t>
      </w:r>
      <w:proofErr w:type="gramEnd"/>
      <w:r w:rsidRPr="00D665A4">
        <w:rPr>
          <w:rFonts w:ascii="Arial" w:hAnsi="Arial" w:cs="Arial"/>
          <w:color w:val="000000"/>
          <w14:ligatures w14:val="standardContextual"/>
        </w:rPr>
        <w:t xml:space="preserve"> but it can also affect older children and adults. </w:t>
      </w:r>
    </w:p>
    <w:p w14:paraId="6BFAE846" w14:textId="77777777" w:rsidR="00D665A4" w:rsidRPr="00D665A4" w:rsidRDefault="00D665A4" w:rsidP="00D665A4">
      <w:pPr>
        <w:pStyle w:val="ListParagraph"/>
        <w:autoSpaceDE w:val="0"/>
        <w:autoSpaceDN w:val="0"/>
        <w:adjustRightInd w:val="0"/>
        <w:spacing w:after="36"/>
        <w:ind w:left="360"/>
        <w:rPr>
          <w:rFonts w:ascii="Arial" w:hAnsi="Arial" w:cs="Arial"/>
          <w:color w:val="000000"/>
          <w14:ligatures w14:val="standardContextual"/>
        </w:rPr>
      </w:pPr>
    </w:p>
    <w:p w14:paraId="3C32214B" w14:textId="490BAF7D" w:rsidR="00D665A4" w:rsidRPr="00D665A4" w:rsidRDefault="00587E0D" w:rsidP="00D665A4">
      <w:pPr>
        <w:pStyle w:val="ListParagraph"/>
        <w:numPr>
          <w:ilvl w:val="0"/>
          <w:numId w:val="7"/>
        </w:numPr>
        <w:autoSpaceDE w:val="0"/>
        <w:autoSpaceDN w:val="0"/>
        <w:adjustRightInd w:val="0"/>
        <w:spacing w:after="36"/>
        <w:rPr>
          <w:rFonts w:ascii="Arial" w:hAnsi="Arial" w:cs="Arial"/>
          <w:color w:val="000000"/>
          <w14:ligatures w14:val="standardContextual"/>
        </w:rPr>
      </w:pPr>
      <w:r w:rsidRPr="00D665A4">
        <w:rPr>
          <w:rFonts w:ascii="Arial" w:hAnsi="Arial" w:cs="Arial"/>
          <w:color w:val="000000"/>
          <w14:ligatures w14:val="standardContextual"/>
        </w:rPr>
        <w:t xml:space="preserve">Lesions mostly multiple and in clusters but can present as solitary lesion. </w:t>
      </w:r>
    </w:p>
    <w:p w14:paraId="24ED3C61" w14:textId="77777777" w:rsidR="00D665A4" w:rsidRPr="00D665A4" w:rsidRDefault="00D665A4" w:rsidP="00D665A4">
      <w:pPr>
        <w:pStyle w:val="ListParagraph"/>
        <w:autoSpaceDE w:val="0"/>
        <w:autoSpaceDN w:val="0"/>
        <w:adjustRightInd w:val="0"/>
        <w:spacing w:after="36"/>
        <w:ind w:left="360"/>
        <w:rPr>
          <w:rFonts w:ascii="Arial" w:hAnsi="Arial" w:cs="Arial"/>
          <w:color w:val="000000"/>
          <w14:ligatures w14:val="standardContextual"/>
        </w:rPr>
      </w:pPr>
    </w:p>
    <w:p w14:paraId="13A30FDC" w14:textId="1B0F3CB9" w:rsidR="00D665A4" w:rsidRPr="00D665A4" w:rsidRDefault="00587E0D" w:rsidP="00D665A4">
      <w:pPr>
        <w:pStyle w:val="ListParagraph"/>
        <w:numPr>
          <w:ilvl w:val="0"/>
          <w:numId w:val="7"/>
        </w:numPr>
        <w:autoSpaceDE w:val="0"/>
        <w:autoSpaceDN w:val="0"/>
        <w:adjustRightInd w:val="0"/>
        <w:spacing w:after="36"/>
        <w:rPr>
          <w:rFonts w:ascii="Arial" w:hAnsi="Arial" w:cs="Arial"/>
          <w:color w:val="000000"/>
          <w14:ligatures w14:val="standardContextual"/>
        </w:rPr>
      </w:pPr>
      <w:r w:rsidRPr="00D665A4">
        <w:rPr>
          <w:rFonts w:ascii="Arial" w:hAnsi="Arial" w:cs="Arial"/>
          <w:color w:val="000000"/>
          <w14:ligatures w14:val="standardContextual"/>
        </w:rPr>
        <w:t xml:space="preserve">Lesions appear as small, pearl like smooth shiny papules with an umbilicated centre. </w:t>
      </w:r>
    </w:p>
    <w:p w14:paraId="30C51428" w14:textId="77777777" w:rsidR="00D665A4" w:rsidRPr="00D665A4" w:rsidRDefault="00D665A4" w:rsidP="00D665A4">
      <w:pPr>
        <w:pStyle w:val="ListParagraph"/>
        <w:autoSpaceDE w:val="0"/>
        <w:autoSpaceDN w:val="0"/>
        <w:adjustRightInd w:val="0"/>
        <w:spacing w:after="36"/>
        <w:ind w:left="360"/>
        <w:rPr>
          <w:rFonts w:ascii="Arial" w:hAnsi="Arial" w:cs="Arial"/>
          <w:color w:val="000000"/>
          <w14:ligatures w14:val="standardContextual"/>
        </w:rPr>
      </w:pPr>
    </w:p>
    <w:p w14:paraId="7B6DFA78" w14:textId="61E41932" w:rsidR="00587E0D" w:rsidRPr="00D665A4" w:rsidRDefault="00587E0D" w:rsidP="00D665A4">
      <w:pPr>
        <w:pStyle w:val="ListParagraph"/>
        <w:numPr>
          <w:ilvl w:val="0"/>
          <w:numId w:val="7"/>
        </w:numPr>
        <w:autoSpaceDE w:val="0"/>
        <w:autoSpaceDN w:val="0"/>
        <w:adjustRightInd w:val="0"/>
        <w:rPr>
          <w:rFonts w:ascii="Arial" w:hAnsi="Arial" w:cs="Arial"/>
          <w:color w:val="000000"/>
          <w14:ligatures w14:val="standardContextual"/>
        </w:rPr>
      </w:pPr>
      <w:r w:rsidRPr="00D665A4">
        <w:rPr>
          <w:rFonts w:ascii="Arial" w:hAnsi="Arial" w:cs="Arial"/>
          <w:color w:val="000000"/>
          <w14:ligatures w14:val="standardContextual"/>
        </w:rPr>
        <w:t xml:space="preserve">Diagnosis usually clinical and no investigation necessary. </w:t>
      </w:r>
    </w:p>
    <w:p w14:paraId="452ED7C3" w14:textId="77777777" w:rsidR="00587E0D" w:rsidRDefault="00587E0D" w:rsidP="00587E0D">
      <w:pPr>
        <w:autoSpaceDE w:val="0"/>
        <w:autoSpaceDN w:val="0"/>
        <w:adjustRightInd w:val="0"/>
        <w:rPr>
          <w:rFonts w:ascii="Arial" w:hAnsi="Arial" w:cs="Arial"/>
          <w:color w:val="000000"/>
          <w14:ligatures w14:val="standardContextual"/>
        </w:rPr>
      </w:pPr>
    </w:p>
    <w:p w14:paraId="3AA7A8AE"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31182B95" w14:textId="77777777" w:rsidR="00587E0D" w:rsidRPr="00FA112D" w:rsidRDefault="00587E0D" w:rsidP="00587E0D">
      <w:pPr>
        <w:autoSpaceDE w:val="0"/>
        <w:autoSpaceDN w:val="0"/>
        <w:adjustRightInd w:val="0"/>
        <w:rPr>
          <w:rFonts w:ascii="Arial" w:hAnsi="Arial" w:cs="Arial"/>
          <w:b/>
          <w:bCs/>
          <w:color w:val="000000"/>
          <w:u w:val="single"/>
          <w14:ligatures w14:val="standardContextual"/>
        </w:rPr>
      </w:pPr>
      <w:r w:rsidRPr="00FA112D">
        <w:rPr>
          <w:rFonts w:ascii="Arial" w:hAnsi="Arial" w:cs="Arial"/>
          <w:b/>
          <w:bCs/>
          <w:color w:val="000000"/>
          <w:u w:val="single"/>
          <w14:ligatures w14:val="standardContextual"/>
        </w:rPr>
        <w:t xml:space="preserve">Differential Diagnosis </w:t>
      </w:r>
    </w:p>
    <w:p w14:paraId="644C5E28"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074CC182" w14:textId="7ECB5AEB" w:rsidR="00587E0D" w:rsidRDefault="00000000" w:rsidP="00D665A4">
      <w:pPr>
        <w:pStyle w:val="ListParagraph"/>
        <w:numPr>
          <w:ilvl w:val="0"/>
          <w:numId w:val="7"/>
        </w:numPr>
        <w:autoSpaceDE w:val="0"/>
        <w:autoSpaceDN w:val="0"/>
        <w:adjustRightInd w:val="0"/>
        <w:spacing w:after="36"/>
        <w:rPr>
          <w:rFonts w:ascii="Arial" w:hAnsi="Arial" w:cs="Arial"/>
          <w:color w:val="000000"/>
          <w14:ligatures w14:val="standardContextual"/>
        </w:rPr>
      </w:pPr>
      <w:hyperlink r:id="rId8" w:history="1">
        <w:r w:rsidR="00587E0D" w:rsidRPr="00D665A4">
          <w:rPr>
            <w:rStyle w:val="Hyperlink"/>
            <w:rFonts w:ascii="Arial" w:hAnsi="Arial" w:cs="Arial"/>
            <w14:ligatures w14:val="standardContextual"/>
          </w:rPr>
          <w:t>Viral wart</w:t>
        </w:r>
      </w:hyperlink>
      <w:r w:rsidR="00587E0D" w:rsidRPr="00D665A4">
        <w:rPr>
          <w:rFonts w:ascii="Arial" w:hAnsi="Arial" w:cs="Arial"/>
          <w:color w:val="000000"/>
          <w14:ligatures w14:val="standardContextual"/>
        </w:rPr>
        <w:t xml:space="preserve">: Rough surface, no umbilication. </w:t>
      </w:r>
    </w:p>
    <w:p w14:paraId="1878FE38" w14:textId="77777777" w:rsidR="00D665A4" w:rsidRPr="00D665A4" w:rsidRDefault="00D665A4" w:rsidP="00D665A4">
      <w:pPr>
        <w:pStyle w:val="ListParagraph"/>
        <w:autoSpaceDE w:val="0"/>
        <w:autoSpaceDN w:val="0"/>
        <w:adjustRightInd w:val="0"/>
        <w:spacing w:after="36"/>
        <w:ind w:left="360"/>
        <w:rPr>
          <w:rFonts w:ascii="Arial" w:hAnsi="Arial" w:cs="Arial"/>
          <w:color w:val="000000"/>
          <w14:ligatures w14:val="standardContextual"/>
        </w:rPr>
      </w:pPr>
    </w:p>
    <w:p w14:paraId="2EC608FB" w14:textId="15E8A296" w:rsidR="00D665A4" w:rsidRPr="00D665A4" w:rsidRDefault="00000000" w:rsidP="00D665A4">
      <w:pPr>
        <w:pStyle w:val="ListParagraph"/>
        <w:numPr>
          <w:ilvl w:val="0"/>
          <w:numId w:val="7"/>
        </w:numPr>
        <w:autoSpaceDE w:val="0"/>
        <w:autoSpaceDN w:val="0"/>
        <w:adjustRightInd w:val="0"/>
        <w:spacing w:after="36"/>
        <w:rPr>
          <w:rFonts w:ascii="Arial" w:hAnsi="Arial" w:cs="Arial"/>
          <w:color w:val="000000"/>
          <w14:ligatures w14:val="standardContextual"/>
        </w:rPr>
      </w:pPr>
      <w:hyperlink r:id="rId9" w:history="1">
        <w:r w:rsidR="00587E0D" w:rsidRPr="00D665A4">
          <w:rPr>
            <w:rStyle w:val="Hyperlink"/>
            <w:rFonts w:ascii="Arial" w:hAnsi="Arial" w:cs="Arial"/>
            <w14:ligatures w14:val="standardContextual"/>
          </w:rPr>
          <w:t>Milia</w:t>
        </w:r>
      </w:hyperlink>
      <w:r w:rsidR="00587E0D" w:rsidRPr="00D665A4">
        <w:rPr>
          <w:rFonts w:ascii="Arial" w:hAnsi="Arial" w:cs="Arial"/>
          <w:color w:val="000000"/>
          <w14:ligatures w14:val="standardContextual"/>
        </w:rPr>
        <w:t xml:space="preserve">: Small, pin head sized, white cysts mostly on the face. </w:t>
      </w:r>
    </w:p>
    <w:p w14:paraId="230C6D33" w14:textId="77777777" w:rsidR="00D665A4" w:rsidRPr="00D665A4" w:rsidRDefault="00D665A4" w:rsidP="00D665A4">
      <w:pPr>
        <w:pStyle w:val="ListParagraph"/>
        <w:autoSpaceDE w:val="0"/>
        <w:autoSpaceDN w:val="0"/>
        <w:adjustRightInd w:val="0"/>
        <w:spacing w:after="36"/>
        <w:ind w:left="360"/>
        <w:rPr>
          <w:rFonts w:ascii="Arial" w:hAnsi="Arial" w:cs="Arial"/>
          <w:color w:val="000000"/>
          <w14:ligatures w14:val="standardContextual"/>
        </w:rPr>
      </w:pPr>
    </w:p>
    <w:p w14:paraId="21674A53" w14:textId="68D797C6" w:rsidR="00587E0D" w:rsidRPr="00D665A4" w:rsidRDefault="00000000" w:rsidP="00D665A4">
      <w:pPr>
        <w:pStyle w:val="ListParagraph"/>
        <w:numPr>
          <w:ilvl w:val="0"/>
          <w:numId w:val="7"/>
        </w:numPr>
        <w:autoSpaceDE w:val="0"/>
        <w:autoSpaceDN w:val="0"/>
        <w:adjustRightInd w:val="0"/>
        <w:rPr>
          <w:rFonts w:ascii="Arial" w:hAnsi="Arial" w:cs="Arial"/>
          <w:color w:val="000000"/>
          <w14:ligatures w14:val="standardContextual"/>
        </w:rPr>
      </w:pPr>
      <w:hyperlink r:id="rId10" w:history="1">
        <w:r w:rsidR="00587E0D" w:rsidRPr="00D665A4">
          <w:rPr>
            <w:rStyle w:val="Hyperlink"/>
            <w:rFonts w:ascii="Arial" w:hAnsi="Arial" w:cs="Arial"/>
            <w14:ligatures w14:val="standardContextual"/>
          </w:rPr>
          <w:t>Lichen Planus</w:t>
        </w:r>
      </w:hyperlink>
      <w:r w:rsidR="00587E0D" w:rsidRPr="00D665A4">
        <w:rPr>
          <w:rFonts w:ascii="Arial" w:hAnsi="Arial" w:cs="Arial"/>
          <w:color w:val="0000FF"/>
          <w14:ligatures w14:val="standardContextual"/>
        </w:rPr>
        <w:t xml:space="preserve"> </w:t>
      </w:r>
      <w:r w:rsidR="00587E0D" w:rsidRPr="00D665A4">
        <w:rPr>
          <w:rFonts w:ascii="Arial" w:hAnsi="Arial" w:cs="Arial"/>
          <w:color w:val="000000"/>
          <w14:ligatures w14:val="standardContextual"/>
        </w:rPr>
        <w:t xml:space="preserve">(uncommon): Purplish papules, inflammatory and pruritic. </w:t>
      </w:r>
    </w:p>
    <w:p w14:paraId="129B0D6C"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71E6CB86" w14:textId="77777777" w:rsidR="00D665A4" w:rsidRDefault="00D665A4" w:rsidP="00587E0D">
      <w:pPr>
        <w:autoSpaceDE w:val="0"/>
        <w:autoSpaceDN w:val="0"/>
        <w:adjustRightInd w:val="0"/>
        <w:rPr>
          <w:rFonts w:ascii="Arial" w:hAnsi="Arial" w:cs="Arial"/>
          <w:b/>
          <w:bCs/>
          <w:color w:val="000000"/>
          <w14:ligatures w14:val="standardContextual"/>
        </w:rPr>
      </w:pPr>
    </w:p>
    <w:p w14:paraId="615EB5B5" w14:textId="31E67A18" w:rsidR="00587E0D" w:rsidRPr="00FA112D" w:rsidRDefault="00587E0D" w:rsidP="00587E0D">
      <w:pPr>
        <w:autoSpaceDE w:val="0"/>
        <w:autoSpaceDN w:val="0"/>
        <w:adjustRightInd w:val="0"/>
        <w:rPr>
          <w:rFonts w:ascii="Arial" w:hAnsi="Arial" w:cs="Arial"/>
          <w:b/>
          <w:bCs/>
          <w:color w:val="000000"/>
          <w:u w:val="single"/>
          <w14:ligatures w14:val="standardContextual"/>
        </w:rPr>
      </w:pPr>
      <w:r w:rsidRPr="00FA112D">
        <w:rPr>
          <w:rFonts w:ascii="Arial" w:hAnsi="Arial" w:cs="Arial"/>
          <w:b/>
          <w:bCs/>
          <w:color w:val="000000"/>
          <w:u w:val="single"/>
          <w14:ligatures w14:val="standardContextual"/>
        </w:rPr>
        <w:t>Complications</w:t>
      </w:r>
    </w:p>
    <w:p w14:paraId="2467EC0F" w14:textId="77777777" w:rsidR="00D665A4" w:rsidRPr="00587E0D" w:rsidRDefault="00D665A4" w:rsidP="00587E0D">
      <w:pPr>
        <w:autoSpaceDE w:val="0"/>
        <w:autoSpaceDN w:val="0"/>
        <w:adjustRightInd w:val="0"/>
        <w:rPr>
          <w:rFonts w:ascii="Arial" w:hAnsi="Arial" w:cs="Arial"/>
          <w:b/>
          <w:bCs/>
          <w:color w:val="000000"/>
          <w14:ligatures w14:val="standardContextual"/>
        </w:rPr>
      </w:pPr>
    </w:p>
    <w:p w14:paraId="096DD9EB" w14:textId="77777777" w:rsidR="00587E0D" w:rsidRPr="00587E0D" w:rsidRDefault="00587E0D" w:rsidP="00587E0D">
      <w:pPr>
        <w:numPr>
          <w:ilvl w:val="0"/>
          <w:numId w:val="1"/>
        </w:numPr>
        <w:autoSpaceDE w:val="0"/>
        <w:autoSpaceDN w:val="0"/>
        <w:adjustRightInd w:val="0"/>
        <w:spacing w:after="200" w:line="276" w:lineRule="auto"/>
        <w:rPr>
          <w:rFonts w:ascii="Arial" w:hAnsi="Arial" w:cs="Arial"/>
          <w:b/>
          <w:bCs/>
          <w:color w:val="000000"/>
          <w14:ligatures w14:val="standardContextual"/>
        </w:rPr>
      </w:pPr>
      <w:r w:rsidRPr="00587E0D">
        <w:rPr>
          <w:rFonts w:ascii="Arial" w:hAnsi="Arial" w:cs="Arial"/>
          <w:b/>
          <w:bCs/>
          <w:color w:val="000000"/>
          <w14:ligatures w14:val="standardContextual"/>
        </w:rPr>
        <w:t>Secondary bacterial infection of skin and eyes</w:t>
      </w:r>
    </w:p>
    <w:p w14:paraId="564DB4D5" w14:textId="77777777" w:rsidR="00587E0D" w:rsidRPr="00587E0D" w:rsidRDefault="00587E0D" w:rsidP="00587E0D">
      <w:pPr>
        <w:numPr>
          <w:ilvl w:val="0"/>
          <w:numId w:val="1"/>
        </w:numPr>
        <w:autoSpaceDE w:val="0"/>
        <w:autoSpaceDN w:val="0"/>
        <w:adjustRightInd w:val="0"/>
        <w:spacing w:after="200" w:line="276" w:lineRule="auto"/>
        <w:rPr>
          <w:rFonts w:ascii="Arial" w:hAnsi="Arial" w:cs="Arial"/>
          <w:b/>
          <w:bCs/>
          <w:color w:val="000000"/>
          <w14:ligatures w14:val="standardContextual"/>
        </w:rPr>
      </w:pPr>
      <w:r w:rsidRPr="00587E0D">
        <w:rPr>
          <w:rFonts w:ascii="Arial" w:hAnsi="Arial" w:cs="Arial"/>
          <w:b/>
          <w:bCs/>
          <w:color w:val="000000"/>
          <w14:ligatures w14:val="standardContextual"/>
        </w:rPr>
        <w:t>Disseminated eczema (this is an id reaction to the virus)</w:t>
      </w:r>
    </w:p>
    <w:p w14:paraId="7E1F2C83" w14:textId="77777777" w:rsidR="00587E0D" w:rsidRPr="00587E0D" w:rsidRDefault="00587E0D" w:rsidP="00587E0D">
      <w:pPr>
        <w:numPr>
          <w:ilvl w:val="0"/>
          <w:numId w:val="1"/>
        </w:numPr>
        <w:autoSpaceDE w:val="0"/>
        <w:autoSpaceDN w:val="0"/>
        <w:adjustRightInd w:val="0"/>
        <w:spacing w:after="200" w:line="276" w:lineRule="auto"/>
        <w:rPr>
          <w:rFonts w:ascii="Arial" w:hAnsi="Arial" w:cs="Arial"/>
          <w:b/>
          <w:bCs/>
          <w:color w:val="000000"/>
          <w14:ligatures w14:val="standardContextual"/>
        </w:rPr>
      </w:pPr>
      <w:r w:rsidRPr="00587E0D">
        <w:rPr>
          <w:rFonts w:ascii="Arial" w:hAnsi="Arial" w:cs="Arial"/>
          <w:b/>
          <w:bCs/>
          <w:color w:val="000000"/>
          <w14:ligatures w14:val="standardContextual"/>
        </w:rPr>
        <w:t>Scarring</w:t>
      </w:r>
    </w:p>
    <w:p w14:paraId="0CFB9554"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0EE4F7A8" w14:textId="77777777" w:rsidR="00D665A4" w:rsidRDefault="00D665A4" w:rsidP="00587E0D">
      <w:pPr>
        <w:autoSpaceDE w:val="0"/>
        <w:autoSpaceDN w:val="0"/>
        <w:adjustRightInd w:val="0"/>
        <w:rPr>
          <w:rFonts w:ascii="Arial" w:hAnsi="Arial" w:cs="Arial"/>
          <w:b/>
          <w:bCs/>
          <w:color w:val="000000"/>
          <w14:ligatures w14:val="standardContextual"/>
        </w:rPr>
      </w:pPr>
    </w:p>
    <w:p w14:paraId="3D3B99A2" w14:textId="77777777" w:rsidR="00D665A4" w:rsidRDefault="00D665A4" w:rsidP="00587E0D">
      <w:pPr>
        <w:autoSpaceDE w:val="0"/>
        <w:autoSpaceDN w:val="0"/>
        <w:adjustRightInd w:val="0"/>
        <w:rPr>
          <w:rFonts w:ascii="Arial" w:hAnsi="Arial" w:cs="Arial"/>
          <w:b/>
          <w:bCs/>
          <w:color w:val="000000"/>
          <w14:ligatures w14:val="standardContextual"/>
        </w:rPr>
      </w:pPr>
    </w:p>
    <w:p w14:paraId="2A9C752F" w14:textId="02BD8FA0" w:rsidR="00587E0D" w:rsidRPr="00FA112D" w:rsidRDefault="00587E0D" w:rsidP="00587E0D">
      <w:pPr>
        <w:autoSpaceDE w:val="0"/>
        <w:autoSpaceDN w:val="0"/>
        <w:adjustRightInd w:val="0"/>
        <w:rPr>
          <w:rFonts w:ascii="Arial" w:hAnsi="Arial" w:cs="Arial"/>
          <w:b/>
          <w:bCs/>
          <w:color w:val="000000"/>
          <w:u w:val="single"/>
          <w14:ligatures w14:val="standardContextual"/>
        </w:rPr>
      </w:pPr>
      <w:r w:rsidRPr="00FA112D">
        <w:rPr>
          <w:rFonts w:ascii="Arial" w:hAnsi="Arial" w:cs="Arial"/>
          <w:b/>
          <w:bCs/>
          <w:color w:val="000000"/>
          <w:u w:val="single"/>
          <w14:ligatures w14:val="standardContextual"/>
        </w:rPr>
        <w:t xml:space="preserve">Exclude Red Flag Symptoms </w:t>
      </w:r>
    </w:p>
    <w:p w14:paraId="41905136"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4F48525B" w14:textId="52C0F67E" w:rsidR="00587E0D" w:rsidRPr="00D665A4" w:rsidRDefault="00587E0D" w:rsidP="00D665A4">
      <w:pPr>
        <w:pStyle w:val="ListParagraph"/>
        <w:numPr>
          <w:ilvl w:val="0"/>
          <w:numId w:val="10"/>
        </w:numPr>
        <w:autoSpaceDE w:val="0"/>
        <w:autoSpaceDN w:val="0"/>
        <w:adjustRightInd w:val="0"/>
        <w:rPr>
          <w:rFonts w:ascii="Arial" w:hAnsi="Arial" w:cs="Arial"/>
          <w:color w:val="000000"/>
          <w14:ligatures w14:val="standardContextual"/>
        </w:rPr>
      </w:pPr>
      <w:r w:rsidRPr="00D665A4">
        <w:rPr>
          <w:rFonts w:ascii="Arial" w:hAnsi="Arial" w:cs="Arial"/>
          <w:color w:val="000000"/>
          <w14:ligatures w14:val="standardContextual"/>
        </w:rPr>
        <w:t xml:space="preserve">If very widespread, numerous and persistent consider immunosuppression and HIV test if appropriate. </w:t>
      </w:r>
    </w:p>
    <w:p w14:paraId="248C5570" w14:textId="77777777" w:rsidR="00587E0D" w:rsidRDefault="00587E0D" w:rsidP="00587E0D">
      <w:pPr>
        <w:autoSpaceDE w:val="0"/>
        <w:autoSpaceDN w:val="0"/>
        <w:adjustRightInd w:val="0"/>
        <w:rPr>
          <w:rFonts w:ascii="Arial" w:hAnsi="Arial" w:cs="Arial"/>
          <w:color w:val="000000"/>
          <w14:ligatures w14:val="standardContextual"/>
        </w:rPr>
      </w:pPr>
    </w:p>
    <w:p w14:paraId="315313A2"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36B65E23" w14:textId="77777777" w:rsidR="00587E0D" w:rsidRPr="00FA112D" w:rsidRDefault="00587E0D" w:rsidP="00587E0D">
      <w:pPr>
        <w:autoSpaceDE w:val="0"/>
        <w:autoSpaceDN w:val="0"/>
        <w:adjustRightInd w:val="0"/>
        <w:rPr>
          <w:rFonts w:ascii="Arial" w:hAnsi="Arial" w:cs="Arial"/>
          <w:b/>
          <w:bCs/>
          <w:color w:val="000000"/>
          <w:u w:val="single"/>
          <w14:ligatures w14:val="standardContextual"/>
        </w:rPr>
      </w:pPr>
      <w:r w:rsidRPr="00FA112D">
        <w:rPr>
          <w:rFonts w:ascii="Arial" w:hAnsi="Arial" w:cs="Arial"/>
          <w:b/>
          <w:bCs/>
          <w:color w:val="000000"/>
          <w:u w:val="single"/>
          <w14:ligatures w14:val="standardContextual"/>
        </w:rPr>
        <w:t xml:space="preserve">Management </w:t>
      </w:r>
    </w:p>
    <w:p w14:paraId="33C22436"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0D464440" w14:textId="6F9968AF" w:rsidR="00587E0D" w:rsidRDefault="00587E0D" w:rsidP="00D665A4">
      <w:pPr>
        <w:pStyle w:val="ListParagraph"/>
        <w:numPr>
          <w:ilvl w:val="0"/>
          <w:numId w:val="10"/>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Most cases are self-limiting with resolution within 18 months in immunocompetent individuals, so no treatment is required. However, it can last up to 4 years.</w:t>
      </w:r>
    </w:p>
    <w:p w14:paraId="76E9DC4F" w14:textId="77777777" w:rsidR="00D665A4" w:rsidRPr="00D665A4" w:rsidRDefault="00D665A4" w:rsidP="00D665A4">
      <w:pPr>
        <w:pStyle w:val="ListParagraph"/>
        <w:autoSpaceDE w:val="0"/>
        <w:autoSpaceDN w:val="0"/>
        <w:adjustRightInd w:val="0"/>
        <w:spacing w:after="38"/>
        <w:ind w:left="360"/>
        <w:rPr>
          <w:rFonts w:ascii="Arial" w:hAnsi="Arial" w:cs="Arial"/>
          <w:color w:val="000000"/>
          <w14:ligatures w14:val="standardContextual"/>
        </w:rPr>
      </w:pPr>
    </w:p>
    <w:p w14:paraId="5239F2C8" w14:textId="7519B0C3" w:rsidR="00D665A4" w:rsidRPr="00D665A4" w:rsidRDefault="00587E0D" w:rsidP="00D665A4">
      <w:pPr>
        <w:pStyle w:val="ListParagraph"/>
        <w:numPr>
          <w:ilvl w:val="0"/>
          <w:numId w:val="10"/>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Patients need to be managed in </w:t>
      </w:r>
      <w:r w:rsidRPr="00D665A4">
        <w:rPr>
          <w:rFonts w:ascii="Arial" w:hAnsi="Arial" w:cs="Arial"/>
          <w:b/>
          <w:bCs/>
          <w:color w:val="000000"/>
          <w14:ligatures w14:val="standardContextual"/>
        </w:rPr>
        <w:t xml:space="preserve">primary care and referral to secondary care </w:t>
      </w:r>
      <w:r w:rsidRPr="00D665A4">
        <w:rPr>
          <w:rFonts w:ascii="Arial" w:hAnsi="Arial" w:cs="Arial"/>
          <w:color w:val="000000"/>
          <w14:ligatures w14:val="standardContextual"/>
        </w:rPr>
        <w:t xml:space="preserve">is </w:t>
      </w:r>
      <w:r w:rsidRPr="00D665A4">
        <w:rPr>
          <w:rFonts w:ascii="Arial" w:hAnsi="Arial" w:cs="Arial"/>
          <w:b/>
          <w:bCs/>
          <w:color w:val="000000"/>
          <w14:ligatures w14:val="standardContextual"/>
        </w:rPr>
        <w:t xml:space="preserve">not routinely commissioned for treatment. </w:t>
      </w:r>
      <w:r w:rsidRPr="00D665A4">
        <w:rPr>
          <w:rFonts w:ascii="Arial" w:hAnsi="Arial" w:cs="Arial"/>
          <w:color w:val="000000"/>
          <w14:ligatures w14:val="standardContextual"/>
        </w:rPr>
        <w:t xml:space="preserve">(see under “Indication for referral) for advice and guidance). </w:t>
      </w:r>
    </w:p>
    <w:p w14:paraId="4B6A9098" w14:textId="77777777" w:rsidR="00D665A4" w:rsidRPr="00D665A4" w:rsidRDefault="00D665A4" w:rsidP="00D665A4">
      <w:pPr>
        <w:pStyle w:val="ListParagraph"/>
        <w:autoSpaceDE w:val="0"/>
        <w:autoSpaceDN w:val="0"/>
        <w:adjustRightInd w:val="0"/>
        <w:spacing w:after="38"/>
        <w:ind w:left="360"/>
        <w:rPr>
          <w:rFonts w:ascii="Arial" w:hAnsi="Arial" w:cs="Arial"/>
          <w:color w:val="000000"/>
          <w14:ligatures w14:val="standardContextual"/>
        </w:rPr>
      </w:pPr>
    </w:p>
    <w:p w14:paraId="4D03F00E" w14:textId="68E4D1BE" w:rsidR="00587E0D" w:rsidRPr="00D665A4" w:rsidRDefault="00587E0D" w:rsidP="00D665A4">
      <w:pPr>
        <w:pStyle w:val="ListParagraph"/>
        <w:numPr>
          <w:ilvl w:val="0"/>
          <w:numId w:val="10"/>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Advice about </w:t>
      </w:r>
      <w:r w:rsidRPr="00D665A4">
        <w:rPr>
          <w:rFonts w:ascii="Arial" w:hAnsi="Arial" w:cs="Arial"/>
          <w:b/>
          <w:bCs/>
          <w:color w:val="000000"/>
          <w14:ligatures w14:val="standardContextual"/>
        </w:rPr>
        <w:t xml:space="preserve">self – care and prevention </w:t>
      </w:r>
      <w:r w:rsidRPr="00D665A4">
        <w:rPr>
          <w:rFonts w:ascii="Arial" w:hAnsi="Arial" w:cs="Arial"/>
          <w:color w:val="000000"/>
          <w14:ligatures w14:val="standardContextual"/>
        </w:rPr>
        <w:t xml:space="preserve">of spread and auto-inoculation: </w:t>
      </w:r>
    </w:p>
    <w:p w14:paraId="2B1D33C9" w14:textId="0294B675" w:rsidR="00587E0D" w:rsidRPr="00D665A4" w:rsidRDefault="00587E0D" w:rsidP="00D665A4">
      <w:pPr>
        <w:pStyle w:val="ListParagraph"/>
        <w:numPr>
          <w:ilvl w:val="0"/>
          <w:numId w:val="11"/>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Avoid sharing towels, </w:t>
      </w:r>
      <w:proofErr w:type="gramStart"/>
      <w:r w:rsidRPr="00D665A4">
        <w:rPr>
          <w:rFonts w:ascii="Arial" w:hAnsi="Arial" w:cs="Arial"/>
          <w:color w:val="000000"/>
          <w14:ligatures w14:val="standardContextual"/>
        </w:rPr>
        <w:t>clothing</w:t>
      </w:r>
      <w:proofErr w:type="gramEnd"/>
      <w:r w:rsidRPr="00D665A4">
        <w:rPr>
          <w:rFonts w:ascii="Arial" w:hAnsi="Arial" w:cs="Arial"/>
          <w:color w:val="000000"/>
          <w14:ligatures w14:val="standardContextual"/>
        </w:rPr>
        <w:t xml:space="preserve"> and baths. </w:t>
      </w:r>
    </w:p>
    <w:p w14:paraId="1A5872AC" w14:textId="00766FD6" w:rsidR="00587E0D" w:rsidRPr="00D665A4" w:rsidRDefault="00587E0D" w:rsidP="00D665A4">
      <w:pPr>
        <w:pStyle w:val="ListParagraph"/>
        <w:numPr>
          <w:ilvl w:val="0"/>
          <w:numId w:val="11"/>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Avoid scratching or squeezing. </w:t>
      </w:r>
    </w:p>
    <w:p w14:paraId="4E34035B" w14:textId="05D04DB3" w:rsidR="00587E0D" w:rsidRDefault="00587E0D" w:rsidP="00D665A4">
      <w:pPr>
        <w:pStyle w:val="ListParagraph"/>
        <w:numPr>
          <w:ilvl w:val="0"/>
          <w:numId w:val="11"/>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Use condoms if in genital area to avoid spread through </w:t>
      </w:r>
      <w:proofErr w:type="gramStart"/>
      <w:r w:rsidRPr="00D665A4">
        <w:rPr>
          <w:rFonts w:ascii="Arial" w:hAnsi="Arial" w:cs="Arial"/>
          <w:color w:val="000000"/>
          <w14:ligatures w14:val="standardContextual"/>
        </w:rPr>
        <w:t>skin to skin</w:t>
      </w:r>
      <w:proofErr w:type="gramEnd"/>
      <w:r w:rsidRPr="00D665A4">
        <w:rPr>
          <w:rFonts w:ascii="Arial" w:hAnsi="Arial" w:cs="Arial"/>
          <w:color w:val="000000"/>
          <w14:ligatures w14:val="standardContextual"/>
        </w:rPr>
        <w:t xml:space="preserve"> contact. </w:t>
      </w:r>
    </w:p>
    <w:p w14:paraId="726165EC" w14:textId="77777777" w:rsidR="00D665A4" w:rsidRPr="00D665A4" w:rsidRDefault="00D665A4" w:rsidP="00D665A4">
      <w:pPr>
        <w:autoSpaceDE w:val="0"/>
        <w:autoSpaceDN w:val="0"/>
        <w:adjustRightInd w:val="0"/>
        <w:spacing w:after="38"/>
        <w:rPr>
          <w:rFonts w:ascii="Arial" w:hAnsi="Arial" w:cs="Arial"/>
          <w:color w:val="000000"/>
          <w14:ligatures w14:val="standardContextual"/>
        </w:rPr>
      </w:pPr>
    </w:p>
    <w:p w14:paraId="3C718FDA" w14:textId="36636F33" w:rsidR="00587E0D" w:rsidRDefault="00587E0D" w:rsidP="00D665A4">
      <w:pPr>
        <w:pStyle w:val="ListParagraph"/>
        <w:numPr>
          <w:ilvl w:val="0"/>
          <w:numId w:val="10"/>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Exclusion from school, gym and swimming is </w:t>
      </w:r>
      <w:r w:rsidRPr="00D665A4">
        <w:rPr>
          <w:rFonts w:ascii="Arial" w:hAnsi="Arial" w:cs="Arial"/>
          <w:b/>
          <w:bCs/>
          <w:color w:val="000000"/>
          <w14:ligatures w14:val="standardContextual"/>
        </w:rPr>
        <w:t>NOT necessary</w:t>
      </w:r>
      <w:r w:rsidRPr="00D665A4">
        <w:rPr>
          <w:rFonts w:ascii="Arial" w:hAnsi="Arial" w:cs="Arial"/>
          <w:color w:val="000000"/>
          <w14:ligatures w14:val="standardContextual"/>
        </w:rPr>
        <w:t xml:space="preserve">. </w:t>
      </w:r>
    </w:p>
    <w:p w14:paraId="001AE92C" w14:textId="77777777" w:rsidR="00D665A4" w:rsidRPr="00D665A4" w:rsidRDefault="00D665A4" w:rsidP="00D665A4">
      <w:pPr>
        <w:pStyle w:val="ListParagraph"/>
        <w:autoSpaceDE w:val="0"/>
        <w:autoSpaceDN w:val="0"/>
        <w:adjustRightInd w:val="0"/>
        <w:spacing w:after="38"/>
        <w:ind w:left="360"/>
        <w:rPr>
          <w:rFonts w:ascii="Arial" w:hAnsi="Arial" w:cs="Arial"/>
          <w:color w:val="000000"/>
          <w14:ligatures w14:val="standardContextual"/>
        </w:rPr>
      </w:pPr>
    </w:p>
    <w:p w14:paraId="2C907B6D" w14:textId="76683834" w:rsidR="00D665A4" w:rsidRPr="00D665A4" w:rsidRDefault="00587E0D" w:rsidP="00D665A4">
      <w:pPr>
        <w:pStyle w:val="ListParagraph"/>
        <w:numPr>
          <w:ilvl w:val="0"/>
          <w:numId w:val="10"/>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Any surrounding eczema should be managed with standard eczema therapy. </w:t>
      </w:r>
    </w:p>
    <w:p w14:paraId="18DE8B3E" w14:textId="77777777" w:rsidR="00D665A4" w:rsidRPr="00D665A4" w:rsidRDefault="00D665A4" w:rsidP="00D665A4">
      <w:pPr>
        <w:pStyle w:val="ListParagraph"/>
        <w:autoSpaceDE w:val="0"/>
        <w:autoSpaceDN w:val="0"/>
        <w:adjustRightInd w:val="0"/>
        <w:spacing w:after="38"/>
        <w:ind w:left="360"/>
        <w:rPr>
          <w:rFonts w:ascii="Arial" w:hAnsi="Arial" w:cs="Arial"/>
          <w:color w:val="000000"/>
          <w14:ligatures w14:val="standardContextual"/>
        </w:rPr>
      </w:pPr>
    </w:p>
    <w:p w14:paraId="2080D328" w14:textId="61F7A503" w:rsidR="00D665A4" w:rsidRPr="00D665A4" w:rsidRDefault="00587E0D" w:rsidP="00D665A4">
      <w:pPr>
        <w:pStyle w:val="ListParagraph"/>
        <w:numPr>
          <w:ilvl w:val="0"/>
          <w:numId w:val="10"/>
        </w:numPr>
        <w:autoSpaceDE w:val="0"/>
        <w:autoSpaceDN w:val="0"/>
        <w:adjustRightInd w:val="0"/>
        <w:spacing w:after="38"/>
        <w:rPr>
          <w:rFonts w:ascii="Arial" w:hAnsi="Arial" w:cs="Arial"/>
          <w:color w:val="000000"/>
          <w14:ligatures w14:val="standardContextual"/>
        </w:rPr>
      </w:pPr>
      <w:r w:rsidRPr="00D665A4">
        <w:rPr>
          <w:rFonts w:ascii="Arial" w:hAnsi="Arial" w:cs="Arial"/>
          <w:color w:val="000000"/>
          <w14:ligatures w14:val="standardContextual"/>
        </w:rPr>
        <w:t xml:space="preserve">If skin is infected prescribe topical antibiotic like </w:t>
      </w:r>
      <w:proofErr w:type="spellStart"/>
      <w:r w:rsidRPr="00D665A4">
        <w:rPr>
          <w:rFonts w:ascii="Arial" w:hAnsi="Arial" w:cs="Arial"/>
          <w:b/>
          <w:bCs/>
          <w:color w:val="00AF50"/>
          <w14:ligatures w14:val="standardContextual"/>
        </w:rPr>
        <w:t>Fusidic</w:t>
      </w:r>
      <w:proofErr w:type="spellEnd"/>
      <w:r w:rsidRPr="00D665A4">
        <w:rPr>
          <w:rFonts w:ascii="Arial" w:hAnsi="Arial" w:cs="Arial"/>
          <w:b/>
          <w:bCs/>
          <w:color w:val="00AF50"/>
          <w14:ligatures w14:val="standardContextual"/>
        </w:rPr>
        <w:t xml:space="preserve"> acid</w:t>
      </w:r>
      <w:r w:rsidRPr="00D665A4">
        <w:rPr>
          <w:rFonts w:ascii="Arial" w:hAnsi="Arial" w:cs="Arial"/>
          <w:color w:val="000000"/>
          <w14:ligatures w14:val="standardContextual"/>
        </w:rPr>
        <w:t xml:space="preserve">. </w:t>
      </w:r>
    </w:p>
    <w:p w14:paraId="39AF98AC" w14:textId="77777777" w:rsidR="00D665A4" w:rsidRPr="00D665A4" w:rsidRDefault="00D665A4" w:rsidP="00D665A4">
      <w:pPr>
        <w:pStyle w:val="ListParagraph"/>
        <w:autoSpaceDE w:val="0"/>
        <w:autoSpaceDN w:val="0"/>
        <w:adjustRightInd w:val="0"/>
        <w:spacing w:after="38"/>
        <w:ind w:left="360"/>
        <w:rPr>
          <w:rFonts w:ascii="Arial" w:hAnsi="Arial" w:cs="Arial"/>
          <w:color w:val="000000"/>
          <w14:ligatures w14:val="standardContextual"/>
        </w:rPr>
      </w:pPr>
    </w:p>
    <w:p w14:paraId="3C69E438" w14:textId="185AE3F9" w:rsidR="00587E0D" w:rsidRPr="00D665A4" w:rsidRDefault="00587E0D" w:rsidP="00D665A4">
      <w:pPr>
        <w:pStyle w:val="ListParagraph"/>
        <w:numPr>
          <w:ilvl w:val="0"/>
          <w:numId w:val="10"/>
        </w:numPr>
        <w:autoSpaceDE w:val="0"/>
        <w:autoSpaceDN w:val="0"/>
        <w:adjustRightInd w:val="0"/>
        <w:rPr>
          <w:rFonts w:ascii="Arial" w:hAnsi="Arial" w:cs="Arial"/>
          <w:color w:val="000000"/>
          <w14:ligatures w14:val="standardContextual"/>
        </w:rPr>
      </w:pPr>
      <w:proofErr w:type="spellStart"/>
      <w:r w:rsidRPr="00D665A4">
        <w:rPr>
          <w:rFonts w:ascii="Arial" w:hAnsi="Arial" w:cs="Arial"/>
          <w:b/>
          <w:bCs/>
          <w:color w:val="00AF50"/>
          <w14:ligatures w14:val="standardContextual"/>
        </w:rPr>
        <w:t>Molludab</w:t>
      </w:r>
      <w:proofErr w:type="spellEnd"/>
      <w:r w:rsidRPr="00D665A4">
        <w:rPr>
          <w:rFonts w:ascii="Arial" w:hAnsi="Arial" w:cs="Arial"/>
          <w:b/>
          <w:bCs/>
          <w:color w:val="00AF50"/>
          <w14:ligatures w14:val="standardContextual"/>
        </w:rPr>
        <w:t xml:space="preserve">® </w:t>
      </w:r>
      <w:r w:rsidRPr="00D665A4">
        <w:rPr>
          <w:rFonts w:ascii="Arial" w:hAnsi="Arial" w:cs="Arial"/>
          <w:color w:val="000000"/>
          <w14:ligatures w14:val="standardContextual"/>
        </w:rPr>
        <w:t xml:space="preserve">(potassium hydroxide) is </w:t>
      </w:r>
      <w:r w:rsidRPr="00D665A4">
        <w:rPr>
          <w:rFonts w:ascii="Arial" w:hAnsi="Arial" w:cs="Arial"/>
          <w:b/>
          <w:bCs/>
          <w:color w:val="000000"/>
          <w14:ligatures w14:val="standardContextual"/>
        </w:rPr>
        <w:t xml:space="preserve">NOT commissioned </w:t>
      </w:r>
      <w:r w:rsidRPr="00D665A4">
        <w:rPr>
          <w:rFonts w:ascii="Arial" w:hAnsi="Arial" w:cs="Arial"/>
          <w:color w:val="000000"/>
          <w14:ligatures w14:val="standardContextual"/>
        </w:rPr>
        <w:t xml:space="preserve">and should not be prescribed. The evidence for this is limited to small uncontrolled trials. </w:t>
      </w:r>
    </w:p>
    <w:p w14:paraId="4565096B" w14:textId="77777777" w:rsidR="00587E0D" w:rsidRDefault="00587E0D" w:rsidP="00587E0D">
      <w:pPr>
        <w:autoSpaceDE w:val="0"/>
        <w:autoSpaceDN w:val="0"/>
        <w:adjustRightInd w:val="0"/>
        <w:rPr>
          <w:rFonts w:ascii="Arial" w:hAnsi="Arial" w:cs="Arial"/>
          <w:color w:val="000000"/>
          <w14:ligatures w14:val="standardContextual"/>
        </w:rPr>
      </w:pPr>
    </w:p>
    <w:p w14:paraId="456BCFAA" w14:textId="77777777" w:rsidR="00D665A4" w:rsidRPr="00587E0D" w:rsidRDefault="00D665A4" w:rsidP="00587E0D">
      <w:pPr>
        <w:autoSpaceDE w:val="0"/>
        <w:autoSpaceDN w:val="0"/>
        <w:adjustRightInd w:val="0"/>
        <w:rPr>
          <w:rFonts w:ascii="Arial" w:hAnsi="Arial" w:cs="Arial"/>
          <w:color w:val="000000"/>
          <w14:ligatures w14:val="standardContextual"/>
        </w:rPr>
      </w:pPr>
    </w:p>
    <w:p w14:paraId="502715E0" w14:textId="77777777" w:rsidR="00587E0D" w:rsidRPr="00587E0D" w:rsidRDefault="00587E0D" w:rsidP="00587E0D">
      <w:pPr>
        <w:autoSpaceDE w:val="0"/>
        <w:autoSpaceDN w:val="0"/>
        <w:adjustRightInd w:val="0"/>
        <w:rPr>
          <w:rFonts w:ascii="Arial" w:hAnsi="Arial" w:cs="Arial"/>
          <w:color w:val="000000"/>
          <w14:ligatures w14:val="standardContextual"/>
        </w:rPr>
      </w:pPr>
      <w:r w:rsidRPr="00FA112D">
        <w:rPr>
          <w:rFonts w:ascii="Arial" w:hAnsi="Arial" w:cs="Arial"/>
          <w:b/>
          <w:bCs/>
          <w:color w:val="000000"/>
          <w:u w:val="single"/>
          <w14:ligatures w14:val="standardContextual"/>
        </w:rPr>
        <w:t>Patient funded treatment options</w:t>
      </w:r>
      <w:r w:rsidRPr="00587E0D">
        <w:rPr>
          <w:rFonts w:ascii="Arial" w:hAnsi="Arial" w:cs="Arial"/>
          <w:b/>
          <w:bCs/>
          <w:color w:val="000000"/>
          <w14:ligatures w14:val="standardContextual"/>
        </w:rPr>
        <w:t xml:space="preserve">- </w:t>
      </w:r>
      <w:r w:rsidRPr="00587E0D">
        <w:rPr>
          <w:rFonts w:ascii="Arial" w:hAnsi="Arial" w:cs="Arial"/>
          <w:color w:val="000000"/>
          <w14:ligatures w14:val="standardContextual"/>
        </w:rPr>
        <w:t>these are all poorly evidenced and expensive, and the condition is self-limiting in any case. However, the patients can try these if they wish with the knowledge that this is the case.</w:t>
      </w:r>
    </w:p>
    <w:p w14:paraId="067F2193" w14:textId="77777777" w:rsidR="00587E0D" w:rsidRPr="00587E0D" w:rsidRDefault="00587E0D" w:rsidP="00587E0D">
      <w:pPr>
        <w:autoSpaceDE w:val="0"/>
        <w:autoSpaceDN w:val="0"/>
        <w:adjustRightInd w:val="0"/>
        <w:rPr>
          <w:rFonts w:ascii="Arial" w:hAnsi="Arial" w:cs="Arial"/>
          <w:b/>
          <w:bCs/>
          <w:color w:val="000000"/>
          <w14:ligatures w14:val="standardContextual"/>
        </w:rPr>
      </w:pPr>
    </w:p>
    <w:p w14:paraId="5637A6CB" w14:textId="77777777" w:rsidR="00587E0D" w:rsidRPr="00D665A4" w:rsidRDefault="00587E0D" w:rsidP="00D665A4">
      <w:pPr>
        <w:pStyle w:val="ListParagraph"/>
        <w:numPr>
          <w:ilvl w:val="0"/>
          <w:numId w:val="13"/>
        </w:numPr>
        <w:autoSpaceDE w:val="0"/>
        <w:autoSpaceDN w:val="0"/>
        <w:adjustRightInd w:val="0"/>
        <w:spacing w:after="200" w:line="276" w:lineRule="auto"/>
        <w:rPr>
          <w:rFonts w:ascii="Arial" w:hAnsi="Arial" w:cs="Arial"/>
          <w:b/>
          <w:bCs/>
          <w:color w:val="000000"/>
          <w14:ligatures w14:val="standardContextual"/>
        </w:rPr>
      </w:pPr>
      <w:proofErr w:type="spellStart"/>
      <w:r w:rsidRPr="00D665A4">
        <w:rPr>
          <w:rFonts w:ascii="Arial" w:hAnsi="Arial" w:cs="Arial"/>
          <w:b/>
          <w:bCs/>
          <w:color w:val="000000"/>
          <w14:ligatures w14:val="standardContextual"/>
        </w:rPr>
        <w:t>Molludab</w:t>
      </w:r>
      <w:proofErr w:type="spellEnd"/>
      <w:r w:rsidRPr="00D665A4">
        <w:rPr>
          <w:rFonts w:ascii="Arial" w:hAnsi="Arial" w:cs="Arial"/>
          <w:b/>
          <w:bCs/>
          <w:color w:val="000000"/>
          <w14:ligatures w14:val="standardContextual"/>
        </w:rPr>
        <w:t xml:space="preserve"> </w:t>
      </w:r>
      <w:r w:rsidRPr="00D665A4">
        <w:rPr>
          <w:rFonts w:ascii="Arial" w:hAnsi="Arial" w:cs="Arial"/>
          <w:color w:val="000000"/>
          <w14:ligatures w14:val="standardContextual"/>
        </w:rPr>
        <w:t>can be bought over the counter if desired but costs around £20. It should be used every day, twice a day until the lesions become inflamed, and</w:t>
      </w:r>
      <w:r w:rsidRPr="00D665A4">
        <w:rPr>
          <w:rFonts w:ascii="Arial" w:hAnsi="Arial" w:cs="Arial"/>
          <w:b/>
          <w:bCs/>
          <w:color w:val="000000"/>
          <w14:ligatures w14:val="standardContextual"/>
        </w:rPr>
        <w:t xml:space="preserve"> </w:t>
      </w:r>
      <w:r w:rsidRPr="00D665A4">
        <w:rPr>
          <w:rFonts w:ascii="Arial" w:hAnsi="Arial" w:cs="Arial"/>
          <w:color w:val="000000"/>
          <w14:ligatures w14:val="standardContextual"/>
        </w:rPr>
        <w:t xml:space="preserve">should then be stopped. Stop at 14 days in any case if no inflammation </w:t>
      </w:r>
      <w:proofErr w:type="gramStart"/>
      <w:r w:rsidRPr="00D665A4">
        <w:rPr>
          <w:rFonts w:ascii="Arial" w:hAnsi="Arial" w:cs="Arial"/>
          <w:color w:val="000000"/>
          <w14:ligatures w14:val="standardContextual"/>
        </w:rPr>
        <w:t>occurs</w:t>
      </w:r>
      <w:proofErr w:type="gramEnd"/>
    </w:p>
    <w:p w14:paraId="7353F52A" w14:textId="77777777" w:rsidR="00D665A4" w:rsidRPr="00D665A4" w:rsidRDefault="00D665A4" w:rsidP="00D665A4">
      <w:pPr>
        <w:pStyle w:val="ListParagraph"/>
        <w:autoSpaceDE w:val="0"/>
        <w:autoSpaceDN w:val="0"/>
        <w:adjustRightInd w:val="0"/>
        <w:spacing w:after="200" w:line="276" w:lineRule="auto"/>
        <w:ind w:left="360"/>
        <w:rPr>
          <w:rFonts w:ascii="Arial" w:hAnsi="Arial" w:cs="Arial"/>
          <w:b/>
          <w:bCs/>
          <w:color w:val="000000"/>
          <w14:ligatures w14:val="standardContextual"/>
        </w:rPr>
      </w:pPr>
    </w:p>
    <w:p w14:paraId="21F25DE9" w14:textId="416D4EB5" w:rsidR="00D665A4" w:rsidRPr="001F0EC8" w:rsidRDefault="00587E0D" w:rsidP="007F48E1">
      <w:pPr>
        <w:pStyle w:val="ListParagraph"/>
        <w:numPr>
          <w:ilvl w:val="0"/>
          <w:numId w:val="13"/>
        </w:numPr>
        <w:autoSpaceDE w:val="0"/>
        <w:autoSpaceDN w:val="0"/>
        <w:adjustRightInd w:val="0"/>
        <w:spacing w:after="200" w:line="276" w:lineRule="auto"/>
        <w:rPr>
          <w:rFonts w:ascii="Arial" w:hAnsi="Arial" w:cs="Arial"/>
          <w:b/>
          <w:bCs/>
          <w:color w:val="000000"/>
          <w14:ligatures w14:val="standardContextual"/>
        </w:rPr>
      </w:pPr>
      <w:r w:rsidRPr="001F0EC8">
        <w:rPr>
          <w:rFonts w:ascii="Arial" w:hAnsi="Arial" w:cs="Arial"/>
          <w:b/>
          <w:bCs/>
          <w:color w:val="000000"/>
          <w14:ligatures w14:val="standardContextual"/>
        </w:rPr>
        <w:t xml:space="preserve">Cryotherapy </w:t>
      </w:r>
      <w:r w:rsidRPr="001F0EC8">
        <w:rPr>
          <w:rFonts w:ascii="Arial" w:hAnsi="Arial" w:cs="Arial"/>
          <w:color w:val="000000"/>
          <w14:ligatures w14:val="standardContextual"/>
        </w:rPr>
        <w:t xml:space="preserve">for 5-10 seconds per lesion can be helpful for cosmetically sensitive lesions, though children may not tolerate </w:t>
      </w:r>
      <w:proofErr w:type="gramStart"/>
      <w:r w:rsidRPr="001F0EC8">
        <w:rPr>
          <w:rFonts w:ascii="Arial" w:hAnsi="Arial" w:cs="Arial"/>
          <w:color w:val="000000"/>
          <w14:ligatures w14:val="standardContextual"/>
        </w:rPr>
        <w:t>it</w:t>
      </w:r>
      <w:proofErr w:type="gramEnd"/>
    </w:p>
    <w:p w14:paraId="7BB323F7" w14:textId="58E00D04" w:rsidR="00D665A4" w:rsidRPr="001F0EC8" w:rsidRDefault="00587E0D" w:rsidP="001F0EC8">
      <w:pPr>
        <w:pStyle w:val="ListParagraph"/>
        <w:pageBreakBefore/>
        <w:numPr>
          <w:ilvl w:val="0"/>
          <w:numId w:val="13"/>
        </w:numPr>
        <w:autoSpaceDE w:val="0"/>
        <w:autoSpaceDN w:val="0"/>
        <w:adjustRightInd w:val="0"/>
        <w:spacing w:line="276" w:lineRule="auto"/>
        <w:rPr>
          <w:rFonts w:ascii="Arial" w:hAnsi="Arial" w:cs="Arial"/>
          <w:b/>
          <w:bCs/>
          <w14:ligatures w14:val="standardContextual"/>
        </w:rPr>
      </w:pPr>
      <w:r w:rsidRPr="001F0EC8">
        <w:rPr>
          <w:rFonts w:ascii="Arial" w:hAnsi="Arial" w:cs="Arial"/>
          <w:b/>
          <w:bCs/>
          <w:color w:val="000000"/>
          <w14:ligatures w14:val="standardContextual"/>
        </w:rPr>
        <w:lastRenderedPageBreak/>
        <w:t xml:space="preserve">Imiquimod 5% </w:t>
      </w:r>
      <w:r w:rsidRPr="001F0EC8">
        <w:rPr>
          <w:rFonts w:ascii="Arial" w:hAnsi="Arial" w:cs="Arial"/>
          <w:color w:val="000000"/>
          <w14:ligatures w14:val="standardContextual"/>
        </w:rPr>
        <w:t>3x per week for up to 16 weeks</w:t>
      </w:r>
      <w:r w:rsidR="001F0EC8">
        <w:rPr>
          <w:rFonts w:ascii="Arial" w:hAnsi="Arial" w:cs="Arial"/>
          <w:color w:val="000000"/>
          <w14:ligatures w14:val="standardContextual"/>
        </w:rPr>
        <w:t xml:space="preserve"> </w:t>
      </w:r>
    </w:p>
    <w:p w14:paraId="4DC6600B" w14:textId="77777777" w:rsidR="00D665A4" w:rsidRDefault="00D665A4" w:rsidP="00D665A4">
      <w:pPr>
        <w:pStyle w:val="ListParagraph"/>
        <w:autoSpaceDE w:val="0"/>
        <w:autoSpaceDN w:val="0"/>
        <w:adjustRightInd w:val="0"/>
        <w:rPr>
          <w:rFonts w:ascii="Arial" w:hAnsi="Arial" w:cs="Arial"/>
          <w:color w:val="000000"/>
          <w14:ligatures w14:val="standardContextual"/>
        </w:rPr>
      </w:pPr>
    </w:p>
    <w:p w14:paraId="10FBA828" w14:textId="77777777" w:rsidR="001F0EC8" w:rsidRDefault="001F0EC8" w:rsidP="00D665A4">
      <w:pPr>
        <w:pStyle w:val="ListParagraph"/>
        <w:autoSpaceDE w:val="0"/>
        <w:autoSpaceDN w:val="0"/>
        <w:adjustRightInd w:val="0"/>
        <w:rPr>
          <w:rFonts w:ascii="Arial" w:hAnsi="Arial" w:cs="Arial"/>
          <w:color w:val="000000"/>
          <w14:ligatures w14:val="standardContextual"/>
        </w:rPr>
      </w:pPr>
    </w:p>
    <w:p w14:paraId="536D60F5" w14:textId="2A1923F7" w:rsidR="001F0EC8" w:rsidRPr="00FA112D" w:rsidRDefault="001F0EC8" w:rsidP="001F0EC8">
      <w:pPr>
        <w:pStyle w:val="ListParagraph"/>
        <w:autoSpaceDE w:val="0"/>
        <w:autoSpaceDN w:val="0"/>
        <w:adjustRightInd w:val="0"/>
        <w:ind w:left="0"/>
        <w:rPr>
          <w:rFonts w:ascii="Arial" w:hAnsi="Arial" w:cs="Arial"/>
          <w:color w:val="000000"/>
          <w:u w:val="single"/>
          <w14:ligatures w14:val="standardContextual"/>
        </w:rPr>
      </w:pPr>
      <w:r w:rsidRPr="00FA112D">
        <w:rPr>
          <w:rFonts w:ascii="Arial" w:hAnsi="Arial" w:cs="Arial"/>
          <w:b/>
          <w:bCs/>
          <w:u w:val="single"/>
          <w14:ligatures w14:val="standardContextual"/>
        </w:rPr>
        <w:t>Indications for referral</w:t>
      </w:r>
    </w:p>
    <w:p w14:paraId="30F0E43E" w14:textId="77777777" w:rsidR="001F0EC8" w:rsidRPr="00D665A4" w:rsidRDefault="001F0EC8" w:rsidP="00D665A4">
      <w:pPr>
        <w:pStyle w:val="ListParagraph"/>
        <w:autoSpaceDE w:val="0"/>
        <w:autoSpaceDN w:val="0"/>
        <w:adjustRightInd w:val="0"/>
        <w:rPr>
          <w:rFonts w:ascii="Arial" w:hAnsi="Arial" w:cs="Arial"/>
          <w:color w:val="000000"/>
          <w14:ligatures w14:val="standardContextual"/>
        </w:rPr>
      </w:pPr>
    </w:p>
    <w:p w14:paraId="37E503B9" w14:textId="734C3627" w:rsidR="00587E0D" w:rsidRPr="00D665A4" w:rsidRDefault="00587E0D" w:rsidP="00D665A4">
      <w:pPr>
        <w:pStyle w:val="ListParagraph"/>
        <w:numPr>
          <w:ilvl w:val="0"/>
          <w:numId w:val="16"/>
        </w:numPr>
        <w:autoSpaceDE w:val="0"/>
        <w:autoSpaceDN w:val="0"/>
        <w:adjustRightInd w:val="0"/>
        <w:rPr>
          <w:rFonts w:ascii="Arial" w:hAnsi="Arial" w:cs="Arial"/>
          <w:color w:val="000000"/>
          <w14:ligatures w14:val="standardContextual"/>
        </w:rPr>
      </w:pPr>
      <w:r w:rsidRPr="00D665A4">
        <w:rPr>
          <w:rFonts w:ascii="Arial" w:hAnsi="Arial" w:cs="Arial"/>
          <w:b/>
          <w:bCs/>
          <w:color w:val="2D74B5"/>
          <w14:ligatures w14:val="standardContextual"/>
        </w:rPr>
        <w:t xml:space="preserve">Urgent referral to Ophthalmology </w:t>
      </w:r>
      <w:r w:rsidRPr="00D665A4">
        <w:rPr>
          <w:rFonts w:ascii="Arial" w:hAnsi="Arial" w:cs="Arial"/>
          <w:color w:val="000000"/>
          <w14:ligatures w14:val="standardContextual"/>
        </w:rPr>
        <w:t xml:space="preserve">if eyelid margin or ocular lesions associated with red eye. </w:t>
      </w:r>
    </w:p>
    <w:p w14:paraId="67CC9D88" w14:textId="77777777" w:rsidR="00587E0D" w:rsidRPr="00587E0D" w:rsidRDefault="00587E0D" w:rsidP="00D665A4">
      <w:pPr>
        <w:autoSpaceDE w:val="0"/>
        <w:autoSpaceDN w:val="0"/>
        <w:adjustRightInd w:val="0"/>
        <w:rPr>
          <w:rFonts w:ascii="Arial" w:hAnsi="Arial" w:cs="Arial"/>
          <w:color w:val="000000"/>
          <w14:ligatures w14:val="standardContextual"/>
        </w:rPr>
      </w:pPr>
    </w:p>
    <w:p w14:paraId="2FC455A1" w14:textId="75461E59" w:rsidR="00587E0D" w:rsidRPr="00D665A4" w:rsidRDefault="00587E0D" w:rsidP="00D665A4">
      <w:pPr>
        <w:pStyle w:val="ListParagraph"/>
        <w:numPr>
          <w:ilvl w:val="0"/>
          <w:numId w:val="16"/>
        </w:numPr>
        <w:autoSpaceDE w:val="0"/>
        <w:autoSpaceDN w:val="0"/>
        <w:adjustRightInd w:val="0"/>
        <w:spacing w:after="40"/>
        <w:rPr>
          <w:rFonts w:ascii="Arial" w:hAnsi="Arial" w:cs="Arial"/>
          <w:color w:val="000000"/>
          <w14:ligatures w14:val="standardContextual"/>
        </w:rPr>
      </w:pPr>
      <w:r w:rsidRPr="00D665A4">
        <w:rPr>
          <w:rFonts w:ascii="Arial" w:hAnsi="Arial" w:cs="Arial"/>
          <w:b/>
          <w:bCs/>
          <w:color w:val="2D74B5"/>
          <w14:ligatures w14:val="standardContextual"/>
        </w:rPr>
        <w:t>Referral to the dermatology departmen</w:t>
      </w:r>
      <w:r w:rsidRPr="00D665A4">
        <w:rPr>
          <w:rFonts w:ascii="Arial" w:hAnsi="Arial" w:cs="Arial"/>
          <w:b/>
          <w:bCs/>
          <w:color w:val="4F81BC"/>
          <w14:ligatures w14:val="standardContextual"/>
        </w:rPr>
        <w:t xml:space="preserve">t </w:t>
      </w:r>
      <w:r w:rsidRPr="00D665A4">
        <w:rPr>
          <w:rFonts w:ascii="Arial" w:hAnsi="Arial" w:cs="Arial"/>
          <w:color w:val="000000"/>
          <w14:ligatures w14:val="standardContextual"/>
        </w:rPr>
        <w:t xml:space="preserve">should only be made if patients have either of the following: </w:t>
      </w:r>
    </w:p>
    <w:p w14:paraId="1A15D88F" w14:textId="3A5573F7" w:rsidR="00587E0D" w:rsidRPr="00260024" w:rsidRDefault="00587E0D" w:rsidP="00260024">
      <w:pPr>
        <w:pStyle w:val="ListParagraph"/>
        <w:numPr>
          <w:ilvl w:val="0"/>
          <w:numId w:val="18"/>
        </w:numPr>
        <w:autoSpaceDE w:val="0"/>
        <w:autoSpaceDN w:val="0"/>
        <w:adjustRightInd w:val="0"/>
        <w:spacing w:after="40"/>
        <w:rPr>
          <w:rFonts w:ascii="Arial" w:hAnsi="Arial" w:cs="Arial"/>
          <w:color w:val="000000"/>
          <w14:ligatures w14:val="standardContextual"/>
        </w:rPr>
      </w:pPr>
      <w:r w:rsidRPr="00260024">
        <w:rPr>
          <w:rFonts w:ascii="Arial" w:hAnsi="Arial" w:cs="Arial"/>
          <w:color w:val="000000"/>
          <w14:ligatures w14:val="standardContextual"/>
        </w:rPr>
        <w:t xml:space="preserve">Molluscum Contagiosum in known immunosuppressed patients. </w:t>
      </w:r>
    </w:p>
    <w:p w14:paraId="53219BF9" w14:textId="77777777" w:rsidR="00587E0D" w:rsidRPr="00587E0D" w:rsidRDefault="00587E0D" w:rsidP="00260024">
      <w:pPr>
        <w:numPr>
          <w:ilvl w:val="0"/>
          <w:numId w:val="18"/>
        </w:numPr>
        <w:autoSpaceDE w:val="0"/>
        <w:autoSpaceDN w:val="0"/>
        <w:adjustRightInd w:val="0"/>
        <w:spacing w:after="40" w:line="276" w:lineRule="auto"/>
        <w:rPr>
          <w:rFonts w:ascii="Arial" w:hAnsi="Arial" w:cs="Arial"/>
          <w:color w:val="000000"/>
          <w14:ligatures w14:val="standardContextual"/>
        </w:rPr>
      </w:pPr>
      <w:r w:rsidRPr="00587E0D">
        <w:rPr>
          <w:rFonts w:ascii="Arial" w:hAnsi="Arial" w:cs="Arial"/>
          <w:color w:val="000000"/>
          <w14:ligatures w14:val="standardContextual"/>
        </w:rPr>
        <w:t xml:space="preserve">Congenital immunosuppression is suspected (these cases are extremely </w:t>
      </w:r>
      <w:proofErr w:type="gramStart"/>
      <w:r w:rsidRPr="00587E0D">
        <w:rPr>
          <w:rFonts w:ascii="Arial" w:hAnsi="Arial" w:cs="Arial"/>
          <w:color w:val="000000"/>
          <w14:ligatures w14:val="standardContextual"/>
        </w:rPr>
        <w:t>rare</w:t>
      </w:r>
      <w:proofErr w:type="gramEnd"/>
      <w:r w:rsidRPr="00587E0D">
        <w:rPr>
          <w:rFonts w:ascii="Arial" w:hAnsi="Arial" w:cs="Arial"/>
          <w:color w:val="000000"/>
          <w14:ligatures w14:val="standardContextual"/>
        </w:rPr>
        <w:t xml:space="preserve"> and patients often have hundreds of lesions)</w:t>
      </w:r>
    </w:p>
    <w:p w14:paraId="4B6977DF" w14:textId="5FE0F07A" w:rsidR="00587E0D" w:rsidRPr="00260024" w:rsidRDefault="00587E0D" w:rsidP="00260024">
      <w:pPr>
        <w:pStyle w:val="ListParagraph"/>
        <w:numPr>
          <w:ilvl w:val="0"/>
          <w:numId w:val="18"/>
        </w:numPr>
        <w:autoSpaceDE w:val="0"/>
        <w:autoSpaceDN w:val="0"/>
        <w:adjustRightInd w:val="0"/>
        <w:rPr>
          <w:rFonts w:ascii="Arial" w:hAnsi="Arial" w:cs="Arial"/>
          <w:color w:val="000000"/>
          <w14:ligatures w14:val="standardContextual"/>
        </w:rPr>
      </w:pPr>
      <w:r w:rsidRPr="00260024">
        <w:rPr>
          <w:rFonts w:ascii="Arial" w:hAnsi="Arial" w:cs="Arial"/>
          <w:color w:val="000000"/>
          <w14:ligatures w14:val="standardContextual"/>
        </w:rPr>
        <w:t xml:space="preserve">Diagnostic uncertainty of a solitary lesion. </w:t>
      </w:r>
    </w:p>
    <w:p w14:paraId="28288CBD"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36AC09A0" w14:textId="77777777" w:rsidR="00587E0D" w:rsidRPr="00587E0D" w:rsidRDefault="00587E0D" w:rsidP="00587E0D">
      <w:pPr>
        <w:autoSpaceDE w:val="0"/>
        <w:autoSpaceDN w:val="0"/>
        <w:adjustRightInd w:val="0"/>
        <w:rPr>
          <w:rFonts w:ascii="Arial" w:hAnsi="Arial" w:cs="Arial"/>
          <w:color w:val="000000"/>
          <w14:ligatures w14:val="standardContextual"/>
        </w:rPr>
      </w:pPr>
      <w:r w:rsidRPr="00587E0D">
        <w:rPr>
          <w:rFonts w:ascii="Arial" w:hAnsi="Arial" w:cs="Arial"/>
          <w:color w:val="000000"/>
          <w14:ligatures w14:val="standardContextual"/>
        </w:rPr>
        <w:t>3</w:t>
      </w:r>
      <w:r w:rsidRPr="00587E0D">
        <w:rPr>
          <w:rFonts w:ascii="Arial" w:hAnsi="Arial" w:cs="Arial"/>
          <w:b/>
          <w:bCs/>
          <w:color w:val="000000"/>
          <w14:ligatures w14:val="standardContextual"/>
        </w:rPr>
        <w:t xml:space="preserve">. </w:t>
      </w:r>
      <w:r w:rsidRPr="00587E0D">
        <w:rPr>
          <w:rFonts w:ascii="Arial" w:hAnsi="Arial" w:cs="Arial"/>
          <w:b/>
          <w:bCs/>
          <w:color w:val="2D74B5"/>
          <w14:ligatures w14:val="standardContextual"/>
        </w:rPr>
        <w:t xml:space="preserve">Advice &amp; Guidance (A&amp;G) </w:t>
      </w:r>
      <w:r w:rsidRPr="00587E0D">
        <w:rPr>
          <w:rFonts w:ascii="Arial" w:hAnsi="Arial" w:cs="Arial"/>
          <w:color w:val="000000"/>
          <w14:ligatures w14:val="standardContextual"/>
        </w:rPr>
        <w:t xml:space="preserve">attaching clinical photographs if appropriate to seek specialised opinion, where Molluscum Contagiosum is causing significant problems in the management of atopic eczema, or other widespread conditions. (Prior approval from individual funding request (IFR) panel is </w:t>
      </w:r>
      <w:r w:rsidRPr="00587E0D">
        <w:rPr>
          <w:rFonts w:ascii="Arial" w:hAnsi="Arial" w:cs="Arial"/>
          <w:b/>
          <w:bCs/>
          <w:color w:val="000000"/>
          <w14:ligatures w14:val="standardContextual"/>
        </w:rPr>
        <w:t>not necessary for A&amp;G referral</w:t>
      </w:r>
      <w:r w:rsidRPr="00587E0D">
        <w:rPr>
          <w:rFonts w:ascii="Arial" w:hAnsi="Arial" w:cs="Arial"/>
          <w:color w:val="000000"/>
          <w14:ligatures w14:val="standardContextual"/>
        </w:rPr>
        <w:t xml:space="preserve">). </w:t>
      </w:r>
    </w:p>
    <w:p w14:paraId="00FA063C"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12CDEDBD" w14:textId="77777777" w:rsidR="00587E0D" w:rsidRPr="00587E0D" w:rsidRDefault="00587E0D" w:rsidP="00587E0D">
      <w:pPr>
        <w:autoSpaceDE w:val="0"/>
        <w:autoSpaceDN w:val="0"/>
        <w:adjustRightInd w:val="0"/>
        <w:rPr>
          <w:rFonts w:ascii="Arial" w:hAnsi="Arial" w:cs="Arial"/>
          <w:color w:val="000000"/>
          <w14:ligatures w14:val="standardContextual"/>
        </w:rPr>
      </w:pPr>
      <w:r w:rsidRPr="00587E0D">
        <w:rPr>
          <w:rFonts w:ascii="Arial" w:hAnsi="Arial" w:cs="Arial"/>
          <w:color w:val="000000"/>
          <w14:ligatures w14:val="standardContextual"/>
        </w:rPr>
        <w:t xml:space="preserve">4. </w:t>
      </w:r>
      <w:r w:rsidRPr="00587E0D">
        <w:rPr>
          <w:rFonts w:ascii="Arial" w:hAnsi="Arial" w:cs="Arial"/>
          <w:b/>
          <w:bCs/>
          <w:color w:val="006FC0"/>
          <w14:ligatures w14:val="standardContextual"/>
        </w:rPr>
        <w:t xml:space="preserve">Referral for secondary care </w:t>
      </w:r>
      <w:r w:rsidRPr="00587E0D">
        <w:rPr>
          <w:rFonts w:ascii="Arial" w:hAnsi="Arial" w:cs="Arial"/>
          <w:color w:val="000000"/>
          <w14:ligatures w14:val="standardContextual"/>
        </w:rPr>
        <w:t>for all other requests will not be accepted outside of the exceptional instances outlined in (2), even if IFR is agreed.</w:t>
      </w:r>
    </w:p>
    <w:p w14:paraId="01261926"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2D9F693C" w14:textId="77777777" w:rsidR="00587E0D" w:rsidRPr="00587E0D" w:rsidRDefault="00587E0D" w:rsidP="00587E0D">
      <w:pPr>
        <w:autoSpaceDE w:val="0"/>
        <w:autoSpaceDN w:val="0"/>
        <w:adjustRightInd w:val="0"/>
        <w:rPr>
          <w:rFonts w:ascii="Arial" w:hAnsi="Arial" w:cs="Arial"/>
          <w:color w:val="000000"/>
          <w14:ligatures w14:val="standardContextual"/>
        </w:rPr>
      </w:pPr>
      <w:r w:rsidRPr="00587E0D">
        <w:rPr>
          <w:rFonts w:ascii="Arial" w:hAnsi="Arial" w:cs="Arial"/>
          <w:color w:val="000000"/>
          <w14:ligatures w14:val="standardContextual"/>
        </w:rPr>
        <w:t xml:space="preserve">5. </w:t>
      </w:r>
      <w:r w:rsidRPr="00587E0D">
        <w:rPr>
          <w:rFonts w:ascii="Arial" w:hAnsi="Arial" w:cs="Arial"/>
          <w:b/>
          <w:bCs/>
          <w:color w:val="006FC0"/>
          <w14:ligatures w14:val="standardContextual"/>
        </w:rPr>
        <w:t xml:space="preserve">Genito-Urinary clinic </w:t>
      </w:r>
      <w:r w:rsidRPr="00587E0D">
        <w:rPr>
          <w:rFonts w:ascii="Arial" w:hAnsi="Arial" w:cs="Arial"/>
          <w:color w:val="000000"/>
          <w14:ligatures w14:val="standardContextual"/>
        </w:rPr>
        <w:t xml:space="preserve">referral for adults with Molluscum in the </w:t>
      </w:r>
      <w:proofErr w:type="spellStart"/>
      <w:r w:rsidRPr="00587E0D">
        <w:rPr>
          <w:rFonts w:ascii="Arial" w:hAnsi="Arial" w:cs="Arial"/>
          <w:color w:val="000000"/>
          <w14:ligatures w14:val="standardContextual"/>
        </w:rPr>
        <w:t>ano</w:t>
      </w:r>
      <w:proofErr w:type="spellEnd"/>
      <w:r w:rsidRPr="00587E0D">
        <w:rPr>
          <w:rFonts w:ascii="Arial" w:hAnsi="Arial" w:cs="Arial"/>
          <w:color w:val="000000"/>
          <w14:ligatures w14:val="standardContextual"/>
        </w:rPr>
        <w:t xml:space="preserve">-genital region to rule out sexually transmitted infection. Molluscum is not a sexually transmitted </w:t>
      </w:r>
      <w:proofErr w:type="gramStart"/>
      <w:r w:rsidRPr="00587E0D">
        <w:rPr>
          <w:rFonts w:ascii="Arial" w:hAnsi="Arial" w:cs="Arial"/>
          <w:color w:val="000000"/>
          <w14:ligatures w14:val="standardContextual"/>
        </w:rPr>
        <w:t>infection, but</w:t>
      </w:r>
      <w:proofErr w:type="gramEnd"/>
      <w:r w:rsidRPr="00587E0D">
        <w:rPr>
          <w:rFonts w:ascii="Arial" w:hAnsi="Arial" w:cs="Arial"/>
          <w:color w:val="000000"/>
          <w14:ligatures w14:val="standardContextual"/>
        </w:rPr>
        <w:t xml:space="preserve"> could be transmitted through skin to skin contact. </w:t>
      </w:r>
    </w:p>
    <w:p w14:paraId="5794FB40" w14:textId="77777777" w:rsidR="00587E0D" w:rsidRDefault="00587E0D" w:rsidP="00587E0D">
      <w:pPr>
        <w:autoSpaceDE w:val="0"/>
        <w:autoSpaceDN w:val="0"/>
        <w:adjustRightInd w:val="0"/>
        <w:rPr>
          <w:rFonts w:ascii="Arial" w:hAnsi="Arial" w:cs="Arial"/>
          <w:color w:val="000000"/>
          <w14:ligatures w14:val="standardContextual"/>
        </w:rPr>
      </w:pPr>
    </w:p>
    <w:p w14:paraId="41B6F927" w14:textId="77777777" w:rsidR="00260024" w:rsidRPr="00587E0D" w:rsidRDefault="00260024" w:rsidP="00587E0D">
      <w:pPr>
        <w:autoSpaceDE w:val="0"/>
        <w:autoSpaceDN w:val="0"/>
        <w:adjustRightInd w:val="0"/>
        <w:rPr>
          <w:rFonts w:ascii="Arial" w:hAnsi="Arial" w:cs="Arial"/>
          <w:color w:val="000000"/>
          <w14:ligatures w14:val="standardContextual"/>
        </w:rPr>
      </w:pPr>
    </w:p>
    <w:p w14:paraId="4D14EF48" w14:textId="4B4888B0" w:rsidR="00260024" w:rsidRPr="00587E0D" w:rsidRDefault="00587E0D" w:rsidP="00587E0D">
      <w:pPr>
        <w:autoSpaceDE w:val="0"/>
        <w:autoSpaceDN w:val="0"/>
        <w:adjustRightInd w:val="0"/>
        <w:rPr>
          <w:rFonts w:ascii="Arial" w:hAnsi="Arial" w:cs="Arial"/>
          <w:b/>
          <w:bCs/>
          <w:color w:val="000000"/>
          <w14:ligatures w14:val="standardContextual"/>
        </w:rPr>
      </w:pPr>
      <w:r w:rsidRPr="00587E0D">
        <w:rPr>
          <w:rFonts w:ascii="Arial" w:hAnsi="Arial" w:cs="Arial"/>
          <w:b/>
          <w:bCs/>
          <w:color w:val="000000"/>
          <w14:ligatures w14:val="standardContextual"/>
        </w:rPr>
        <w:t xml:space="preserve">Information to include in referral </w:t>
      </w:r>
      <w:proofErr w:type="gramStart"/>
      <w:r w:rsidRPr="00587E0D">
        <w:rPr>
          <w:rFonts w:ascii="Arial" w:hAnsi="Arial" w:cs="Arial"/>
          <w:b/>
          <w:bCs/>
          <w:color w:val="000000"/>
          <w14:ligatures w14:val="standardContextual"/>
        </w:rPr>
        <w:t>letter</w:t>
      </w:r>
      <w:proofErr w:type="gramEnd"/>
      <w:r w:rsidRPr="00587E0D">
        <w:rPr>
          <w:rFonts w:ascii="Arial" w:hAnsi="Arial" w:cs="Arial"/>
          <w:b/>
          <w:bCs/>
          <w:color w:val="000000"/>
          <w14:ligatures w14:val="standardContextual"/>
        </w:rPr>
        <w:t xml:space="preserve"> </w:t>
      </w:r>
    </w:p>
    <w:p w14:paraId="4E92D506" w14:textId="294A07A7" w:rsidR="00587E0D" w:rsidRPr="00260024" w:rsidRDefault="00587E0D" w:rsidP="00260024">
      <w:pPr>
        <w:pStyle w:val="ListParagraph"/>
        <w:numPr>
          <w:ilvl w:val="0"/>
          <w:numId w:val="19"/>
        </w:numPr>
        <w:autoSpaceDE w:val="0"/>
        <w:autoSpaceDN w:val="0"/>
        <w:adjustRightInd w:val="0"/>
        <w:spacing w:after="33"/>
        <w:rPr>
          <w:rFonts w:ascii="Arial" w:hAnsi="Arial" w:cs="Arial"/>
          <w:color w:val="000000"/>
          <w14:ligatures w14:val="standardContextual"/>
        </w:rPr>
      </w:pPr>
      <w:r w:rsidRPr="00260024">
        <w:rPr>
          <w:rFonts w:ascii="Arial" w:hAnsi="Arial" w:cs="Arial"/>
          <w:color w:val="000000"/>
          <w14:ligatures w14:val="standardContextual"/>
        </w:rPr>
        <w:t xml:space="preserve">Site and number of </w:t>
      </w:r>
      <w:proofErr w:type="gramStart"/>
      <w:r w:rsidRPr="00260024">
        <w:rPr>
          <w:rFonts w:ascii="Arial" w:hAnsi="Arial" w:cs="Arial"/>
          <w:color w:val="000000"/>
          <w14:ligatures w14:val="standardContextual"/>
        </w:rPr>
        <w:t>lesion</w:t>
      </w:r>
      <w:proofErr w:type="gramEnd"/>
      <w:r w:rsidRPr="00260024">
        <w:rPr>
          <w:rFonts w:ascii="Arial" w:hAnsi="Arial" w:cs="Arial"/>
          <w:color w:val="000000"/>
          <w14:ligatures w14:val="standardContextual"/>
        </w:rPr>
        <w:t xml:space="preserve"> </w:t>
      </w:r>
    </w:p>
    <w:p w14:paraId="7203353F" w14:textId="368B26CA" w:rsidR="00587E0D" w:rsidRPr="00260024" w:rsidRDefault="00587E0D" w:rsidP="00260024">
      <w:pPr>
        <w:pStyle w:val="ListParagraph"/>
        <w:numPr>
          <w:ilvl w:val="0"/>
          <w:numId w:val="19"/>
        </w:numPr>
        <w:autoSpaceDE w:val="0"/>
        <w:autoSpaceDN w:val="0"/>
        <w:adjustRightInd w:val="0"/>
        <w:spacing w:after="33"/>
        <w:rPr>
          <w:rFonts w:ascii="Arial" w:hAnsi="Arial" w:cs="Arial"/>
          <w:color w:val="000000"/>
          <w14:ligatures w14:val="standardContextual"/>
        </w:rPr>
      </w:pPr>
      <w:proofErr w:type="gramStart"/>
      <w:r w:rsidRPr="00260024">
        <w:rPr>
          <w:rFonts w:ascii="Arial" w:hAnsi="Arial" w:cs="Arial"/>
          <w:color w:val="000000"/>
          <w14:ligatures w14:val="standardContextual"/>
        </w:rPr>
        <w:t>How</w:t>
      </w:r>
      <w:proofErr w:type="gramEnd"/>
      <w:r w:rsidRPr="00260024">
        <w:rPr>
          <w:rFonts w:ascii="Arial" w:hAnsi="Arial" w:cs="Arial"/>
          <w:color w:val="000000"/>
          <w14:ligatures w14:val="standardContextual"/>
        </w:rPr>
        <w:t xml:space="preserve"> long lesion(s) has been present </w:t>
      </w:r>
    </w:p>
    <w:p w14:paraId="001EAB93" w14:textId="2F57B74B" w:rsidR="00587E0D" w:rsidRPr="00260024" w:rsidRDefault="00587E0D" w:rsidP="00260024">
      <w:pPr>
        <w:pStyle w:val="ListParagraph"/>
        <w:numPr>
          <w:ilvl w:val="0"/>
          <w:numId w:val="19"/>
        </w:numPr>
        <w:autoSpaceDE w:val="0"/>
        <w:autoSpaceDN w:val="0"/>
        <w:adjustRightInd w:val="0"/>
        <w:spacing w:after="33"/>
        <w:rPr>
          <w:rFonts w:ascii="Arial" w:hAnsi="Arial" w:cs="Arial"/>
          <w:color w:val="000000"/>
          <w14:ligatures w14:val="standardContextual"/>
        </w:rPr>
      </w:pPr>
      <w:r w:rsidRPr="00260024">
        <w:rPr>
          <w:rFonts w:ascii="Arial" w:hAnsi="Arial" w:cs="Arial"/>
          <w:color w:val="000000"/>
          <w14:ligatures w14:val="standardContextual"/>
        </w:rPr>
        <w:t xml:space="preserve">Photograph is desirable if solitary </w:t>
      </w:r>
      <w:proofErr w:type="gramStart"/>
      <w:r w:rsidRPr="00260024">
        <w:rPr>
          <w:rFonts w:ascii="Arial" w:hAnsi="Arial" w:cs="Arial"/>
          <w:color w:val="000000"/>
          <w14:ligatures w14:val="standardContextual"/>
        </w:rPr>
        <w:t>lesion</w:t>
      </w:r>
      <w:proofErr w:type="gramEnd"/>
      <w:r w:rsidRPr="00260024">
        <w:rPr>
          <w:rFonts w:ascii="Arial" w:hAnsi="Arial" w:cs="Arial"/>
          <w:color w:val="000000"/>
          <w14:ligatures w14:val="standardContextual"/>
        </w:rPr>
        <w:t xml:space="preserve"> </w:t>
      </w:r>
    </w:p>
    <w:p w14:paraId="33A8D948" w14:textId="762EE9E0" w:rsidR="00587E0D" w:rsidRPr="00260024" w:rsidRDefault="00587E0D" w:rsidP="00260024">
      <w:pPr>
        <w:pStyle w:val="ListParagraph"/>
        <w:numPr>
          <w:ilvl w:val="0"/>
          <w:numId w:val="19"/>
        </w:numPr>
        <w:autoSpaceDE w:val="0"/>
        <w:autoSpaceDN w:val="0"/>
        <w:adjustRightInd w:val="0"/>
        <w:spacing w:after="33"/>
        <w:rPr>
          <w:rFonts w:ascii="Arial" w:hAnsi="Arial" w:cs="Arial"/>
          <w:color w:val="000000"/>
          <w14:ligatures w14:val="standardContextual"/>
        </w:rPr>
      </w:pPr>
      <w:r w:rsidRPr="00260024">
        <w:rPr>
          <w:rFonts w:ascii="Arial" w:hAnsi="Arial" w:cs="Arial"/>
          <w:color w:val="000000"/>
          <w14:ligatures w14:val="standardContextual"/>
        </w:rPr>
        <w:t xml:space="preserve">Relevant past medical/surgical history </w:t>
      </w:r>
    </w:p>
    <w:p w14:paraId="6FA45F72" w14:textId="1D242D53" w:rsidR="00587E0D" w:rsidRPr="00260024" w:rsidRDefault="00587E0D" w:rsidP="00260024">
      <w:pPr>
        <w:pStyle w:val="ListParagraph"/>
        <w:numPr>
          <w:ilvl w:val="0"/>
          <w:numId w:val="19"/>
        </w:numPr>
        <w:autoSpaceDE w:val="0"/>
        <w:autoSpaceDN w:val="0"/>
        <w:adjustRightInd w:val="0"/>
        <w:spacing w:after="33"/>
        <w:rPr>
          <w:rFonts w:ascii="Arial" w:hAnsi="Arial" w:cs="Arial"/>
          <w:color w:val="000000"/>
          <w14:ligatures w14:val="standardContextual"/>
        </w:rPr>
      </w:pPr>
      <w:r w:rsidRPr="00260024">
        <w:rPr>
          <w:rFonts w:ascii="Arial" w:hAnsi="Arial" w:cs="Arial"/>
          <w:color w:val="000000"/>
          <w14:ligatures w14:val="standardContextual"/>
        </w:rPr>
        <w:t xml:space="preserve">Current regular medication </w:t>
      </w:r>
    </w:p>
    <w:p w14:paraId="0FEE7ACC" w14:textId="0E560966" w:rsidR="00587E0D" w:rsidRPr="00260024" w:rsidRDefault="00587E0D" w:rsidP="00260024">
      <w:pPr>
        <w:pStyle w:val="ListParagraph"/>
        <w:numPr>
          <w:ilvl w:val="0"/>
          <w:numId w:val="19"/>
        </w:numPr>
        <w:autoSpaceDE w:val="0"/>
        <w:autoSpaceDN w:val="0"/>
        <w:adjustRightInd w:val="0"/>
        <w:rPr>
          <w:rFonts w:ascii="Arial" w:hAnsi="Arial" w:cs="Arial"/>
          <w:color w:val="000000"/>
          <w14:ligatures w14:val="standardContextual"/>
        </w:rPr>
      </w:pPr>
      <w:r w:rsidRPr="00260024">
        <w:rPr>
          <w:rFonts w:ascii="Arial" w:hAnsi="Arial" w:cs="Arial"/>
          <w:color w:val="000000"/>
          <w14:ligatures w14:val="standardContextual"/>
        </w:rPr>
        <w:t xml:space="preserve">BMI/Smoking status </w:t>
      </w:r>
    </w:p>
    <w:p w14:paraId="4AE9AA9E"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01434652" w14:textId="77777777" w:rsidR="00587E0D" w:rsidRPr="00587E0D" w:rsidRDefault="00587E0D" w:rsidP="00587E0D">
      <w:pPr>
        <w:autoSpaceDE w:val="0"/>
        <w:autoSpaceDN w:val="0"/>
        <w:adjustRightInd w:val="0"/>
        <w:rPr>
          <w:rFonts w:ascii="Arial" w:hAnsi="Arial" w:cs="Arial"/>
          <w:color w:val="000000"/>
          <w14:ligatures w14:val="standardContextual"/>
        </w:rPr>
      </w:pPr>
      <w:r w:rsidRPr="00587E0D">
        <w:rPr>
          <w:rFonts w:ascii="Arial" w:hAnsi="Arial" w:cs="Arial"/>
          <w:b/>
          <w:bCs/>
          <w:color w:val="000000"/>
          <w14:ligatures w14:val="standardContextual"/>
        </w:rPr>
        <w:t xml:space="preserve">Investigations prior to referral </w:t>
      </w:r>
    </w:p>
    <w:p w14:paraId="0CED5FE1" w14:textId="417214FF" w:rsidR="00587E0D" w:rsidRPr="00260024" w:rsidRDefault="00587E0D" w:rsidP="00260024">
      <w:pPr>
        <w:pStyle w:val="ListParagraph"/>
        <w:numPr>
          <w:ilvl w:val="0"/>
          <w:numId w:val="20"/>
        </w:numPr>
        <w:autoSpaceDE w:val="0"/>
        <w:autoSpaceDN w:val="0"/>
        <w:adjustRightInd w:val="0"/>
        <w:rPr>
          <w:rFonts w:ascii="Arial" w:hAnsi="Arial" w:cs="Arial"/>
          <w:color w:val="000000"/>
          <w14:ligatures w14:val="standardContextual"/>
        </w:rPr>
      </w:pPr>
      <w:r w:rsidRPr="00260024">
        <w:rPr>
          <w:rFonts w:ascii="Arial" w:hAnsi="Arial" w:cs="Arial"/>
          <w:color w:val="000000"/>
          <w14:ligatures w14:val="standardContextual"/>
        </w:rPr>
        <w:t xml:space="preserve">For widespread Molluscum Contagiosum: FBC, CRP, Consider HIV/ BBV screening. </w:t>
      </w:r>
    </w:p>
    <w:p w14:paraId="0983F50A" w14:textId="77777777" w:rsidR="00587E0D" w:rsidRPr="00587E0D" w:rsidRDefault="00587E0D" w:rsidP="00587E0D">
      <w:pPr>
        <w:autoSpaceDE w:val="0"/>
        <w:autoSpaceDN w:val="0"/>
        <w:adjustRightInd w:val="0"/>
        <w:rPr>
          <w:rFonts w:ascii="Arial" w:hAnsi="Arial" w:cs="Arial"/>
          <w:color w:val="000000"/>
          <w14:ligatures w14:val="standardContextual"/>
        </w:rPr>
      </w:pPr>
    </w:p>
    <w:p w14:paraId="17DBCDAD" w14:textId="77777777" w:rsidR="001F0EC8" w:rsidRDefault="001F0EC8" w:rsidP="00587E0D">
      <w:pPr>
        <w:autoSpaceDE w:val="0"/>
        <w:autoSpaceDN w:val="0"/>
        <w:adjustRightInd w:val="0"/>
        <w:rPr>
          <w:rFonts w:ascii="Arial" w:hAnsi="Arial" w:cs="Arial"/>
          <w:b/>
          <w:bCs/>
          <w:color w:val="000000"/>
          <w14:ligatures w14:val="standardContextual"/>
        </w:rPr>
      </w:pPr>
    </w:p>
    <w:p w14:paraId="2C800C47" w14:textId="77777777" w:rsidR="001F0EC8" w:rsidRDefault="001F0EC8" w:rsidP="00587E0D">
      <w:pPr>
        <w:autoSpaceDE w:val="0"/>
        <w:autoSpaceDN w:val="0"/>
        <w:adjustRightInd w:val="0"/>
        <w:rPr>
          <w:rFonts w:ascii="Arial" w:hAnsi="Arial" w:cs="Arial"/>
          <w:b/>
          <w:bCs/>
          <w:color w:val="000000"/>
          <w14:ligatures w14:val="standardContextual"/>
        </w:rPr>
      </w:pPr>
    </w:p>
    <w:p w14:paraId="265C2563" w14:textId="666E31F9" w:rsidR="00587E0D" w:rsidRPr="00FA112D" w:rsidRDefault="00587E0D" w:rsidP="00587E0D">
      <w:pPr>
        <w:autoSpaceDE w:val="0"/>
        <w:autoSpaceDN w:val="0"/>
        <w:adjustRightInd w:val="0"/>
        <w:rPr>
          <w:rFonts w:ascii="Arial" w:hAnsi="Arial" w:cs="Arial"/>
          <w:color w:val="000000"/>
          <w:u w:val="single"/>
          <w14:ligatures w14:val="standardContextual"/>
        </w:rPr>
      </w:pPr>
      <w:r w:rsidRPr="00FA112D">
        <w:rPr>
          <w:rFonts w:ascii="Arial" w:hAnsi="Arial" w:cs="Arial"/>
          <w:b/>
          <w:bCs/>
          <w:color w:val="000000"/>
          <w:u w:val="single"/>
          <w14:ligatures w14:val="standardContextual"/>
        </w:rPr>
        <w:t xml:space="preserve">Patient information leaflets/ PDAs </w:t>
      </w:r>
    </w:p>
    <w:p w14:paraId="38131142" w14:textId="77777777" w:rsidR="00587E0D" w:rsidRPr="00587E0D" w:rsidRDefault="00587E0D" w:rsidP="00587E0D">
      <w:pPr>
        <w:autoSpaceDE w:val="0"/>
        <w:autoSpaceDN w:val="0"/>
        <w:adjustRightInd w:val="0"/>
        <w:rPr>
          <w:rFonts w:ascii="Arial" w:hAnsi="Arial" w:cs="Arial"/>
          <w:color w:val="000000"/>
          <w14:ligatures w14:val="standardContextual"/>
        </w:rPr>
      </w:pPr>
      <w:r w:rsidRPr="00587E0D">
        <w:rPr>
          <w:rFonts w:ascii="Arial" w:hAnsi="Arial" w:cs="Arial"/>
          <w:color w:val="000000"/>
          <w14:ligatures w14:val="standardContextual"/>
        </w:rPr>
        <w:t xml:space="preserve">Patient information leaflet available on </w:t>
      </w:r>
    </w:p>
    <w:p w14:paraId="4E89DB58" w14:textId="40BC3E00" w:rsidR="00587E0D" w:rsidRDefault="00000000" w:rsidP="00E53B9B">
      <w:pPr>
        <w:pStyle w:val="ListParagraph"/>
        <w:numPr>
          <w:ilvl w:val="0"/>
          <w:numId w:val="24"/>
        </w:numPr>
        <w:autoSpaceDE w:val="0"/>
        <w:autoSpaceDN w:val="0"/>
        <w:adjustRightInd w:val="0"/>
        <w:spacing w:after="33"/>
        <w:rPr>
          <w:rFonts w:ascii="Arial" w:hAnsi="Arial" w:cs="Arial"/>
          <w:color w:val="0000FF"/>
          <w14:ligatures w14:val="standardContextual"/>
        </w:rPr>
      </w:pPr>
      <w:hyperlink r:id="rId11" w:history="1">
        <w:r w:rsidR="00587E0D" w:rsidRPr="00260024">
          <w:rPr>
            <w:rStyle w:val="Hyperlink"/>
            <w:rFonts w:ascii="Arial" w:hAnsi="Arial" w:cs="Arial"/>
            <w14:ligatures w14:val="standardContextual"/>
          </w:rPr>
          <w:t>patient.co.uk website</w:t>
        </w:r>
      </w:hyperlink>
      <w:r w:rsidR="00587E0D" w:rsidRPr="00260024">
        <w:rPr>
          <w:rFonts w:ascii="Arial" w:hAnsi="Arial" w:cs="Arial"/>
          <w:color w:val="0000FF"/>
          <w14:ligatures w14:val="standardContextual"/>
        </w:rPr>
        <w:t xml:space="preserve"> </w:t>
      </w:r>
    </w:p>
    <w:p w14:paraId="7C3538A2" w14:textId="77777777" w:rsidR="00E53B9B" w:rsidRPr="00260024" w:rsidRDefault="00E53B9B" w:rsidP="00E53B9B">
      <w:pPr>
        <w:pStyle w:val="ListParagraph"/>
        <w:autoSpaceDE w:val="0"/>
        <w:autoSpaceDN w:val="0"/>
        <w:adjustRightInd w:val="0"/>
        <w:spacing w:after="33"/>
        <w:rPr>
          <w:rFonts w:ascii="Arial" w:hAnsi="Arial" w:cs="Arial"/>
          <w:color w:val="0000FF"/>
          <w14:ligatures w14:val="standardContextual"/>
        </w:rPr>
      </w:pPr>
    </w:p>
    <w:p w14:paraId="19B09058" w14:textId="614ABB9F" w:rsidR="00587E0D" w:rsidRPr="00260024" w:rsidRDefault="00000000" w:rsidP="00E53B9B">
      <w:pPr>
        <w:pStyle w:val="ListParagraph"/>
        <w:numPr>
          <w:ilvl w:val="0"/>
          <w:numId w:val="24"/>
        </w:numPr>
        <w:autoSpaceDE w:val="0"/>
        <w:autoSpaceDN w:val="0"/>
        <w:adjustRightInd w:val="0"/>
        <w:rPr>
          <w:rFonts w:ascii="Arial" w:hAnsi="Arial" w:cs="Arial"/>
          <w:color w:val="0000FF"/>
          <w14:ligatures w14:val="standardContextual"/>
        </w:rPr>
      </w:pPr>
      <w:hyperlink r:id="rId12" w:history="1">
        <w:r w:rsidR="00587E0D" w:rsidRPr="00260024">
          <w:rPr>
            <w:rStyle w:val="Hyperlink"/>
            <w:rFonts w:ascii="Arial" w:hAnsi="Arial" w:cs="Arial"/>
            <w14:ligatures w14:val="standardContextual"/>
          </w:rPr>
          <w:t>British Association of Dermatologists</w:t>
        </w:r>
      </w:hyperlink>
      <w:r w:rsidR="00587E0D" w:rsidRPr="00260024">
        <w:rPr>
          <w:rFonts w:ascii="Arial" w:hAnsi="Arial" w:cs="Arial"/>
          <w:color w:val="0000FF"/>
          <w14:ligatures w14:val="standardContextual"/>
        </w:rPr>
        <w:t xml:space="preserve"> </w:t>
      </w:r>
    </w:p>
    <w:p w14:paraId="0D97B7DD" w14:textId="77777777" w:rsidR="00587E0D" w:rsidRDefault="00587E0D" w:rsidP="00587E0D">
      <w:pPr>
        <w:spacing w:after="200" w:line="276" w:lineRule="auto"/>
        <w:rPr>
          <w:rFonts w:ascii="Arial" w:hAnsi="Arial" w:cs="Arial"/>
          <w:kern w:val="2"/>
          <w14:ligatures w14:val="standardContextual"/>
        </w:rPr>
      </w:pPr>
    </w:p>
    <w:p w14:paraId="68F956F4" w14:textId="77777777" w:rsidR="00DB6612" w:rsidRPr="00FA112D" w:rsidRDefault="00DB6612" w:rsidP="00DB6612">
      <w:pPr>
        <w:spacing w:after="200" w:line="276" w:lineRule="auto"/>
        <w:rPr>
          <w:rFonts w:ascii="Arial" w:hAnsi="Arial" w:cs="Arial"/>
          <w:kern w:val="2"/>
          <w:u w:val="single"/>
          <w14:ligatures w14:val="standardContextual"/>
        </w:rPr>
      </w:pPr>
      <w:r w:rsidRPr="00FA112D">
        <w:rPr>
          <w:rFonts w:ascii="Arial" w:hAnsi="Arial" w:cs="Arial"/>
          <w:b/>
          <w:bCs/>
          <w:kern w:val="2"/>
          <w:u w:val="single"/>
          <w14:ligatures w14:val="standardContextual"/>
        </w:rPr>
        <w:t xml:space="preserve">References </w:t>
      </w:r>
    </w:p>
    <w:p w14:paraId="4089AD33" w14:textId="77777777" w:rsidR="00DB6612" w:rsidRPr="00DB6612" w:rsidRDefault="00000000" w:rsidP="00E53B9B">
      <w:pPr>
        <w:numPr>
          <w:ilvl w:val="0"/>
          <w:numId w:val="23"/>
        </w:numPr>
        <w:spacing w:before="240" w:line="276" w:lineRule="auto"/>
        <w:rPr>
          <w:rFonts w:ascii="Arial" w:hAnsi="Arial" w:cs="Arial"/>
          <w:kern w:val="2"/>
          <w14:ligatures w14:val="standardContextual"/>
        </w:rPr>
      </w:pPr>
      <w:hyperlink r:id="rId13" w:history="1">
        <w:r w:rsidR="00DB6612" w:rsidRPr="00DB6612">
          <w:rPr>
            <w:rStyle w:val="Hyperlink"/>
            <w:rFonts w:ascii="Arial" w:hAnsi="Arial" w:cs="Arial"/>
            <w:kern w:val="2"/>
            <w14:ligatures w14:val="standardContextual"/>
          </w:rPr>
          <w:t>PCDS website</w:t>
        </w:r>
      </w:hyperlink>
      <w:r w:rsidR="00DB6612" w:rsidRPr="00DB6612">
        <w:rPr>
          <w:rFonts w:ascii="Arial" w:hAnsi="Arial" w:cs="Arial"/>
          <w:kern w:val="2"/>
          <w14:ligatures w14:val="standardContextual"/>
        </w:rPr>
        <w:t xml:space="preserve"> for information and pictures </w:t>
      </w:r>
    </w:p>
    <w:p w14:paraId="7CC66034" w14:textId="77777777" w:rsidR="00DB6612" w:rsidRPr="00DB6612" w:rsidRDefault="00000000" w:rsidP="00E53B9B">
      <w:pPr>
        <w:numPr>
          <w:ilvl w:val="0"/>
          <w:numId w:val="23"/>
        </w:numPr>
        <w:spacing w:before="240" w:line="276" w:lineRule="auto"/>
        <w:rPr>
          <w:rFonts w:ascii="Arial" w:hAnsi="Arial" w:cs="Arial"/>
          <w:kern w:val="2"/>
          <w14:ligatures w14:val="standardContextual"/>
        </w:rPr>
      </w:pPr>
      <w:hyperlink r:id="rId14" w:history="1">
        <w:proofErr w:type="spellStart"/>
        <w:r w:rsidR="00DB6612" w:rsidRPr="00DB6612">
          <w:rPr>
            <w:rStyle w:val="Hyperlink"/>
            <w:rFonts w:ascii="Arial" w:hAnsi="Arial" w:cs="Arial"/>
            <w:kern w:val="2"/>
            <w14:ligatures w14:val="standardContextual"/>
          </w:rPr>
          <w:t>Dermnetz</w:t>
        </w:r>
        <w:proofErr w:type="spellEnd"/>
      </w:hyperlink>
      <w:r w:rsidR="00DB6612" w:rsidRPr="00DB6612">
        <w:rPr>
          <w:rFonts w:ascii="Arial" w:hAnsi="Arial" w:cs="Arial"/>
          <w:kern w:val="2"/>
          <w14:ligatures w14:val="standardContextual"/>
        </w:rPr>
        <w:t xml:space="preserve"> for images </w:t>
      </w:r>
    </w:p>
    <w:p w14:paraId="6165B38F" w14:textId="77777777" w:rsidR="00DB6612" w:rsidRPr="00DB6612" w:rsidRDefault="00000000" w:rsidP="00E53B9B">
      <w:pPr>
        <w:numPr>
          <w:ilvl w:val="0"/>
          <w:numId w:val="23"/>
        </w:numPr>
        <w:spacing w:before="240" w:line="276" w:lineRule="auto"/>
        <w:rPr>
          <w:rFonts w:ascii="Arial" w:hAnsi="Arial" w:cs="Arial"/>
          <w:kern w:val="2"/>
          <w14:ligatures w14:val="standardContextual"/>
        </w:rPr>
      </w:pPr>
      <w:hyperlink r:id="rId15" w:history="1">
        <w:r w:rsidR="00DB6612" w:rsidRPr="00DB6612">
          <w:rPr>
            <w:rStyle w:val="Hyperlink"/>
            <w:rFonts w:ascii="Arial" w:hAnsi="Arial" w:cs="Arial"/>
            <w:kern w:val="2"/>
            <w14:ligatures w14:val="standardContextual"/>
          </w:rPr>
          <w:t>Molluscum contagiosum | Health topics A to Z | CKS | NICE</w:t>
        </w:r>
      </w:hyperlink>
      <w:r w:rsidR="00DB6612" w:rsidRPr="00DB6612">
        <w:rPr>
          <w:rFonts w:ascii="Arial" w:hAnsi="Arial" w:cs="Arial"/>
          <w:kern w:val="2"/>
          <w14:ligatures w14:val="standardContextual"/>
        </w:rPr>
        <w:t xml:space="preserve"> (Mar 2022)</w:t>
      </w:r>
    </w:p>
    <w:p w14:paraId="15A65AC8" w14:textId="77777777" w:rsidR="00DB6612" w:rsidRPr="00DB6612" w:rsidRDefault="00000000" w:rsidP="00E53B9B">
      <w:pPr>
        <w:numPr>
          <w:ilvl w:val="0"/>
          <w:numId w:val="23"/>
        </w:numPr>
        <w:spacing w:before="240" w:line="276" w:lineRule="auto"/>
        <w:rPr>
          <w:rFonts w:ascii="Arial" w:hAnsi="Arial" w:cs="Arial"/>
          <w:kern w:val="2"/>
          <w14:ligatures w14:val="standardContextual"/>
        </w:rPr>
      </w:pPr>
      <w:hyperlink r:id="rId16" w:history="1">
        <w:r w:rsidR="00DB6612" w:rsidRPr="00DB6612">
          <w:rPr>
            <w:rStyle w:val="Hyperlink"/>
            <w:rFonts w:ascii="Arial" w:hAnsi="Arial" w:cs="Arial"/>
            <w:kern w:val="2"/>
            <w14:ligatures w14:val="standardContextual"/>
          </w:rPr>
          <w:t>Health protection in children and young people settings, including education - GOV.UK (www.gov.uk)</w:t>
        </w:r>
      </w:hyperlink>
      <w:r w:rsidR="00DB6612" w:rsidRPr="00DB6612">
        <w:rPr>
          <w:rFonts w:ascii="Arial" w:hAnsi="Arial" w:cs="Arial"/>
          <w:kern w:val="2"/>
          <w14:ligatures w14:val="standardContextual"/>
        </w:rPr>
        <w:t xml:space="preserve"> (updated Oct 2023, practical guidance for infection control) </w:t>
      </w:r>
    </w:p>
    <w:p w14:paraId="29F5585D" w14:textId="77777777" w:rsidR="00DB6612" w:rsidRPr="00DB6612" w:rsidRDefault="00000000" w:rsidP="00E53B9B">
      <w:pPr>
        <w:numPr>
          <w:ilvl w:val="0"/>
          <w:numId w:val="23"/>
        </w:numPr>
        <w:spacing w:before="240" w:line="276" w:lineRule="auto"/>
        <w:rPr>
          <w:rFonts w:ascii="Arial" w:hAnsi="Arial" w:cs="Arial"/>
          <w:kern w:val="2"/>
          <w14:ligatures w14:val="standardContextual"/>
        </w:rPr>
      </w:pPr>
      <w:hyperlink r:id="rId17" w:history="1">
        <w:r w:rsidR="00DB6612" w:rsidRPr="00DB6612">
          <w:rPr>
            <w:rStyle w:val="Hyperlink"/>
            <w:rFonts w:ascii="Arial" w:hAnsi="Arial" w:cs="Arial"/>
            <w:kern w:val="2"/>
            <w14:ligatures w14:val="standardContextual"/>
          </w:rPr>
          <w:t>Minor Skin Surgery for Skin Lesions Commissioning Policy</w:t>
        </w:r>
      </w:hyperlink>
      <w:r w:rsidR="00DB6612" w:rsidRPr="00DB6612">
        <w:rPr>
          <w:rFonts w:ascii="Arial" w:hAnsi="Arial" w:cs="Arial"/>
          <w:kern w:val="2"/>
          <w14:ligatures w14:val="standardContextual"/>
        </w:rPr>
        <w:t xml:space="preserve">, Scarborough and Ryedale, Vale of York Clinical Commissioning Group, May 2018 </w:t>
      </w:r>
    </w:p>
    <w:p w14:paraId="09EB0E3E" w14:textId="77777777" w:rsidR="00DB6612" w:rsidRDefault="00DB6612" w:rsidP="00587E0D">
      <w:pPr>
        <w:spacing w:after="200" w:line="276" w:lineRule="auto"/>
        <w:rPr>
          <w:rFonts w:ascii="Arial" w:hAnsi="Arial" w:cs="Arial"/>
          <w:kern w:val="2"/>
          <w14:ligatures w14:val="standardContextual"/>
        </w:rPr>
      </w:pPr>
    </w:p>
    <w:p w14:paraId="660F4402" w14:textId="77777777" w:rsidR="00DB6612" w:rsidRPr="00587E0D" w:rsidRDefault="00DB6612" w:rsidP="00587E0D">
      <w:pPr>
        <w:spacing w:after="200" w:line="276" w:lineRule="auto"/>
        <w:rPr>
          <w:rFonts w:ascii="Arial" w:hAnsi="Arial" w:cs="Arial"/>
          <w:kern w:val="2"/>
          <w14:ligatures w14:val="standardContextual"/>
        </w:rPr>
      </w:pPr>
    </w:p>
    <w:p w14:paraId="09C57EAE" w14:textId="77777777" w:rsidR="00E25AB1" w:rsidRPr="00C409AD" w:rsidRDefault="00E25AB1">
      <w:pPr>
        <w:rPr>
          <w:rFonts w:ascii="Arial" w:hAnsi="Arial" w:cs="Arial"/>
        </w:rPr>
      </w:pPr>
    </w:p>
    <w:sectPr w:rsidR="00E25AB1" w:rsidRPr="00C409AD">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4BA15" w14:textId="77777777" w:rsidR="009340F8" w:rsidRDefault="009340F8" w:rsidP="0057338C">
      <w:r>
        <w:separator/>
      </w:r>
    </w:p>
  </w:endnote>
  <w:endnote w:type="continuationSeparator" w:id="0">
    <w:p w14:paraId="022835EE" w14:textId="77777777" w:rsidR="009340F8" w:rsidRDefault="009340F8"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0F40" w14:textId="77777777" w:rsidR="00711EC0" w:rsidRDefault="00711EC0" w:rsidP="00711EC0">
    <w:pPr>
      <w:pStyle w:val="Default"/>
      <w:rPr>
        <w:sz w:val="20"/>
        <w:szCs w:val="20"/>
      </w:rPr>
    </w:pPr>
    <w:r>
      <w:rPr>
        <w:sz w:val="20"/>
        <w:szCs w:val="20"/>
      </w:rPr>
      <w:t>Responsible Dermatologist: Dr Caroline Love</w:t>
    </w:r>
    <w:r>
      <w:rPr>
        <w:sz w:val="20"/>
        <w:szCs w:val="20"/>
      </w:rPr>
      <w:tab/>
      <w:t xml:space="preserve">Date published: August 24     Next Review: August27  </w:t>
    </w:r>
  </w:p>
  <w:p w14:paraId="4E56DEB2" w14:textId="77777777" w:rsidR="00711EC0" w:rsidRDefault="00711EC0" w:rsidP="00711EC0">
    <w:pPr>
      <w:rPr>
        <w:rFonts w:ascii="Arial" w:hAnsi="Arial" w:cs="Arial"/>
        <w:sz w:val="20"/>
        <w:szCs w:val="20"/>
        <w:lang w:eastAsia="en-GB"/>
      </w:rPr>
    </w:pPr>
    <w:r>
      <w:rPr>
        <w:rFonts w:ascii="Arial" w:hAnsi="Arial" w:cs="Arial"/>
        <w:sz w:val="20"/>
        <w:szCs w:val="20"/>
      </w:rPr>
      <w:t>Ratified by Clinical lead for Evidence, Policies &amp; Pathways, York, H&amp;NY ICB, September 2024 </w:t>
    </w:r>
  </w:p>
  <w:p w14:paraId="75AA2156" w14:textId="77777777" w:rsidR="00711EC0" w:rsidRDefault="00711EC0" w:rsidP="00711EC0">
    <w:pPr>
      <w:pStyle w:val="Default"/>
      <w:rPr>
        <w:sz w:val="20"/>
        <w:szCs w:val="20"/>
      </w:rPr>
    </w:pPr>
    <w:r>
      <w:rPr>
        <w:sz w:val="20"/>
        <w:szCs w:val="20"/>
      </w:rPr>
      <w:t xml:space="preserve">©NHS Humber and North Yorkshire Integrated Care Board </w:t>
    </w:r>
  </w:p>
  <w:p w14:paraId="1ACDD5CF" w14:textId="77777777" w:rsidR="00711EC0" w:rsidRDefault="00711EC0" w:rsidP="00711EC0">
    <w:pPr>
      <w:pStyle w:val="Footer"/>
      <w:rPr>
        <w:sz w:val="18"/>
        <w:szCs w:val="18"/>
      </w:rPr>
    </w:pPr>
    <w:r>
      <w:rPr>
        <w:rFonts w:ascii="Arial" w:hAnsi="Arial" w:cs="Arial"/>
        <w:sz w:val="18"/>
        <w:szCs w:val="18"/>
      </w:rPr>
      <w:t>The on-line version is the only version that is maintained. Any printed copies should, therefore, be viewed as ‘uncontrolled’ and as such may not necessarily contain the latest updates and amendments.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094A8" w14:textId="77777777" w:rsidR="009340F8" w:rsidRDefault="009340F8" w:rsidP="0057338C">
      <w:r>
        <w:separator/>
      </w:r>
    </w:p>
  </w:footnote>
  <w:footnote w:type="continuationSeparator" w:id="0">
    <w:p w14:paraId="4F91276C" w14:textId="77777777" w:rsidR="009340F8" w:rsidRDefault="009340F8"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74C3" w14:textId="7DA505AF"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5B64C97">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359951C"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2F97F332">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231BB3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8E90F2B"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B2F5C1" w:rsidR="0057338C" w:rsidRPr="00A45DDF" w:rsidRDefault="00000000" w:rsidP="0057338C">
    <w:pPr>
      <w:pStyle w:val="Header"/>
      <w:jc w:val="right"/>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F3A"/>
    <w:multiLevelType w:val="hybridMultilevel"/>
    <w:tmpl w:val="D006211A"/>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D649C"/>
    <w:multiLevelType w:val="hybridMultilevel"/>
    <w:tmpl w:val="FBC2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9120A"/>
    <w:multiLevelType w:val="hybridMultilevel"/>
    <w:tmpl w:val="7ACE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6F7037"/>
    <w:multiLevelType w:val="hybridMultilevel"/>
    <w:tmpl w:val="A0BE289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65B1C67"/>
    <w:multiLevelType w:val="hybridMultilevel"/>
    <w:tmpl w:val="A106C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6237D5"/>
    <w:multiLevelType w:val="hybridMultilevel"/>
    <w:tmpl w:val="35101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2035EB4"/>
    <w:multiLevelType w:val="hybridMultilevel"/>
    <w:tmpl w:val="E82A4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0342E2"/>
    <w:multiLevelType w:val="hybridMultilevel"/>
    <w:tmpl w:val="EEEEC77E"/>
    <w:lvl w:ilvl="0" w:tplc="DAB4C708">
      <w:start w:val="1"/>
      <w:numFmt w:val="bullet"/>
      <w:lvlText w:val=""/>
      <w:lvlJc w:val="left"/>
      <w:pPr>
        <w:ind w:left="360" w:hanging="360"/>
      </w:pPr>
      <w:rPr>
        <w:rFonts w:ascii="Symbol" w:hAnsi="Symbol" w:hint="default"/>
        <w:color w:val="0D0D0D" w:themeColor="text1" w:themeTint="F2"/>
        <w:spacing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4BB32CA"/>
    <w:multiLevelType w:val="hybridMultilevel"/>
    <w:tmpl w:val="744E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C2957"/>
    <w:multiLevelType w:val="hybridMultilevel"/>
    <w:tmpl w:val="2D48930E"/>
    <w:lvl w:ilvl="0" w:tplc="24D67F28">
      <w:numFmt w:val="bullet"/>
      <w:lvlText w:val="•"/>
      <w:lvlJc w:val="left"/>
      <w:pPr>
        <w:ind w:left="720" w:hanging="360"/>
      </w:pPr>
      <w:rPr>
        <w:rFonts w:ascii="Arial" w:hAnsi="Arial" w:hint="default"/>
        <w:color w:val="0D0D0D" w:themeColor="text1" w:themeTint="F2"/>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6D7A1D"/>
    <w:multiLevelType w:val="hybridMultilevel"/>
    <w:tmpl w:val="C0109682"/>
    <w:lvl w:ilvl="0" w:tplc="6916FA52">
      <w:numFmt w:val="bullet"/>
      <w:lvlText w:val="•"/>
      <w:lvlJc w:val="left"/>
      <w:pPr>
        <w:ind w:left="720" w:hanging="360"/>
      </w:pPr>
      <w:rPr>
        <w:rFonts w:ascii="Arial" w:hAnsi="Arial" w:hint="default"/>
        <w:spacing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65C02B5"/>
    <w:multiLevelType w:val="hybridMultilevel"/>
    <w:tmpl w:val="6E2C1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2021B6"/>
    <w:multiLevelType w:val="hybridMultilevel"/>
    <w:tmpl w:val="01902F78"/>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B022C"/>
    <w:multiLevelType w:val="hybridMultilevel"/>
    <w:tmpl w:val="8968E8D6"/>
    <w:lvl w:ilvl="0" w:tplc="DAB4C708">
      <w:start w:val="1"/>
      <w:numFmt w:val="bullet"/>
      <w:lvlText w:val=""/>
      <w:lvlJc w:val="left"/>
      <w:pPr>
        <w:ind w:left="360" w:hanging="360"/>
      </w:pPr>
      <w:rPr>
        <w:rFonts w:ascii="Symbol" w:hAnsi="Symbol" w:hint="default"/>
        <w:color w:val="0D0D0D" w:themeColor="text1" w:themeTint="F2"/>
        <w:spacing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5BDA734C"/>
    <w:multiLevelType w:val="hybridMultilevel"/>
    <w:tmpl w:val="B7164D7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2C0D80"/>
    <w:multiLevelType w:val="hybridMultilevel"/>
    <w:tmpl w:val="1AC2C6AA"/>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6F6C34"/>
    <w:multiLevelType w:val="hybridMultilevel"/>
    <w:tmpl w:val="AE7095C0"/>
    <w:lvl w:ilvl="0" w:tplc="C228122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9307C3"/>
    <w:multiLevelType w:val="hybridMultilevel"/>
    <w:tmpl w:val="E418F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C2E768B"/>
    <w:multiLevelType w:val="hybridMultilevel"/>
    <w:tmpl w:val="F8E063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9A116A"/>
    <w:multiLevelType w:val="hybridMultilevel"/>
    <w:tmpl w:val="AA5030A0"/>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C907B7"/>
    <w:multiLevelType w:val="hybridMultilevel"/>
    <w:tmpl w:val="64582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D533C5"/>
    <w:multiLevelType w:val="hybridMultilevel"/>
    <w:tmpl w:val="B8C4F0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EC1BE1"/>
    <w:multiLevelType w:val="hybridMultilevel"/>
    <w:tmpl w:val="608E94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num w:numId="1" w16cid:durableId="276068418">
    <w:abstractNumId w:val="17"/>
  </w:num>
  <w:num w:numId="2" w16cid:durableId="2002587383">
    <w:abstractNumId w:val="22"/>
  </w:num>
  <w:num w:numId="3" w16cid:durableId="284505888">
    <w:abstractNumId w:val="5"/>
  </w:num>
  <w:num w:numId="4" w16cid:durableId="1711953566">
    <w:abstractNumId w:val="5"/>
  </w:num>
  <w:num w:numId="5" w16cid:durableId="1640106996">
    <w:abstractNumId w:val="8"/>
  </w:num>
  <w:num w:numId="6" w16cid:durableId="376316331">
    <w:abstractNumId w:val="16"/>
  </w:num>
  <w:num w:numId="7" w16cid:durableId="1345402071">
    <w:abstractNumId w:val="3"/>
  </w:num>
  <w:num w:numId="8" w16cid:durableId="86923850">
    <w:abstractNumId w:val="2"/>
  </w:num>
  <w:num w:numId="9" w16cid:durableId="1689939785">
    <w:abstractNumId w:val="1"/>
  </w:num>
  <w:num w:numId="10" w16cid:durableId="434179994">
    <w:abstractNumId w:val="11"/>
  </w:num>
  <w:num w:numId="11" w16cid:durableId="1577059132">
    <w:abstractNumId w:val="12"/>
  </w:num>
  <w:num w:numId="12" w16cid:durableId="602108284">
    <w:abstractNumId w:val="20"/>
  </w:num>
  <w:num w:numId="13" w16cid:durableId="990215309">
    <w:abstractNumId w:val="21"/>
  </w:num>
  <w:num w:numId="14" w16cid:durableId="423041590">
    <w:abstractNumId w:val="6"/>
  </w:num>
  <w:num w:numId="15" w16cid:durableId="2145152943">
    <w:abstractNumId w:val="14"/>
  </w:num>
  <w:num w:numId="16" w16cid:durableId="1055813184">
    <w:abstractNumId w:val="18"/>
  </w:num>
  <w:num w:numId="17" w16cid:durableId="1368218767">
    <w:abstractNumId w:val="4"/>
  </w:num>
  <w:num w:numId="18" w16cid:durableId="2147040812">
    <w:abstractNumId w:val="10"/>
  </w:num>
  <w:num w:numId="19" w16cid:durableId="1788893449">
    <w:abstractNumId w:val="19"/>
  </w:num>
  <w:num w:numId="20" w16cid:durableId="1186673782">
    <w:abstractNumId w:val="15"/>
  </w:num>
  <w:num w:numId="21" w16cid:durableId="64569626">
    <w:abstractNumId w:val="9"/>
  </w:num>
  <w:num w:numId="22" w16cid:durableId="1613173120">
    <w:abstractNumId w:val="0"/>
  </w:num>
  <w:num w:numId="23" w16cid:durableId="742067153">
    <w:abstractNumId w:val="7"/>
  </w:num>
  <w:num w:numId="24" w16cid:durableId="20004252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25774"/>
    <w:rsid w:val="00037EF6"/>
    <w:rsid w:val="001B75BB"/>
    <w:rsid w:val="001F0EC8"/>
    <w:rsid w:val="00260024"/>
    <w:rsid w:val="002D7A6F"/>
    <w:rsid w:val="0040079E"/>
    <w:rsid w:val="004E1B4E"/>
    <w:rsid w:val="0057338C"/>
    <w:rsid w:val="00587E0D"/>
    <w:rsid w:val="006000AC"/>
    <w:rsid w:val="00691DEC"/>
    <w:rsid w:val="006E0DC1"/>
    <w:rsid w:val="006F6F27"/>
    <w:rsid w:val="00711EC0"/>
    <w:rsid w:val="007801EC"/>
    <w:rsid w:val="007E72E7"/>
    <w:rsid w:val="007F3B32"/>
    <w:rsid w:val="008B30B5"/>
    <w:rsid w:val="009340F8"/>
    <w:rsid w:val="0096799C"/>
    <w:rsid w:val="00A20EC7"/>
    <w:rsid w:val="00A45DDF"/>
    <w:rsid w:val="00B527FE"/>
    <w:rsid w:val="00BB2ACB"/>
    <w:rsid w:val="00C409AD"/>
    <w:rsid w:val="00D22B10"/>
    <w:rsid w:val="00D61481"/>
    <w:rsid w:val="00D665A4"/>
    <w:rsid w:val="00D70A3D"/>
    <w:rsid w:val="00D937ED"/>
    <w:rsid w:val="00DB6612"/>
    <w:rsid w:val="00E25AB1"/>
    <w:rsid w:val="00E53B9B"/>
    <w:rsid w:val="00F63047"/>
    <w:rsid w:val="00FA1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paragraph" w:styleId="ListParagraph">
    <w:name w:val="List Paragraph"/>
    <w:basedOn w:val="Normal"/>
    <w:uiPriority w:val="34"/>
    <w:qFormat/>
    <w:rsid w:val="00D665A4"/>
    <w:pPr>
      <w:ind w:left="720"/>
      <w:contextualSpacing/>
    </w:pPr>
  </w:style>
  <w:style w:type="character" w:styleId="Hyperlink">
    <w:name w:val="Hyperlink"/>
    <w:basedOn w:val="DefaultParagraphFont"/>
    <w:uiPriority w:val="99"/>
    <w:unhideWhenUsed/>
    <w:rsid w:val="00D665A4"/>
    <w:rPr>
      <w:color w:val="0563C1" w:themeColor="hyperlink"/>
      <w:u w:val="single"/>
    </w:rPr>
  </w:style>
  <w:style w:type="character" w:styleId="UnresolvedMention">
    <w:name w:val="Unresolved Mention"/>
    <w:basedOn w:val="DefaultParagraphFont"/>
    <w:uiPriority w:val="99"/>
    <w:semiHidden/>
    <w:unhideWhenUsed/>
    <w:rsid w:val="00D665A4"/>
    <w:rPr>
      <w:color w:val="605E5C"/>
      <w:shd w:val="clear" w:color="auto" w:fill="E1DFDD"/>
    </w:rPr>
  </w:style>
  <w:style w:type="character" w:styleId="FollowedHyperlink">
    <w:name w:val="FollowedHyperlink"/>
    <w:basedOn w:val="DefaultParagraphFont"/>
    <w:uiPriority w:val="99"/>
    <w:semiHidden/>
    <w:unhideWhenUsed/>
    <w:rsid w:val="00D665A4"/>
    <w:rPr>
      <w:color w:val="954F72" w:themeColor="followedHyperlink"/>
      <w:u w:val="single"/>
    </w:rPr>
  </w:style>
  <w:style w:type="paragraph" w:customStyle="1" w:styleId="Default">
    <w:name w:val="Default"/>
    <w:rsid w:val="001F0EC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233240">
      <w:bodyDiv w:val="1"/>
      <w:marLeft w:val="0"/>
      <w:marRight w:val="0"/>
      <w:marTop w:val="0"/>
      <w:marBottom w:val="0"/>
      <w:divBdr>
        <w:top w:val="none" w:sz="0" w:space="0" w:color="auto"/>
        <w:left w:val="none" w:sz="0" w:space="0" w:color="auto"/>
        <w:bottom w:val="none" w:sz="0" w:space="0" w:color="auto"/>
        <w:right w:val="none" w:sz="0" w:space="0" w:color="auto"/>
      </w:divBdr>
    </w:div>
    <w:div w:id="191863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cds.org.uk/clinical-guidance/warts" TargetMode="External"/><Relationship Id="rId13" Type="http://schemas.openxmlformats.org/officeDocument/2006/relationships/hyperlink" Target="https://www.pcds.org.uk/clinical-guidance/molluscum-contagiosu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pcds.org.uk/clinical-guidance/molluscum-contagiosum" TargetMode="External"/><Relationship Id="rId12" Type="http://schemas.openxmlformats.org/officeDocument/2006/relationships/hyperlink" Target="https://www.bad.org.uk/" TargetMode="External"/><Relationship Id="rId17" Type="http://schemas.openxmlformats.org/officeDocument/2006/relationships/hyperlink" Target="https://www.valeofyorkccg.nhs.uk/seecmsfile/?id=6717" TargetMode="External"/><Relationship Id="rId2" Type="http://schemas.openxmlformats.org/officeDocument/2006/relationships/styles" Target="styles.xml"/><Relationship Id="rId16" Type="http://schemas.openxmlformats.org/officeDocument/2006/relationships/hyperlink" Target="https://www.gov.uk/government/publications/health-protection-in-schools-and-other-childcare-facilitie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tient.info/childrens-health/viral-skin-infections-leaflet/molluscum-contagiosum" TargetMode="External"/><Relationship Id="rId5" Type="http://schemas.openxmlformats.org/officeDocument/2006/relationships/footnotes" Target="footnotes.xml"/><Relationship Id="rId15" Type="http://schemas.openxmlformats.org/officeDocument/2006/relationships/hyperlink" Target="https://cks.nice.org.uk/topics/molluscum-contagiosum/" TargetMode="External"/><Relationship Id="rId23" Type="http://schemas.openxmlformats.org/officeDocument/2006/relationships/theme" Target="theme/theme1.xml"/><Relationship Id="rId10" Type="http://schemas.openxmlformats.org/officeDocument/2006/relationships/hyperlink" Target="https://www.pcds.org.uk/clinical-guidance/lichen-planu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cds.org.uk/clinical-guidance/milia" TargetMode="External"/><Relationship Id="rId14" Type="http://schemas.openxmlformats.org/officeDocument/2006/relationships/hyperlink" Target="https://dermnetnz.org/topics/molluscum-contagiosu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Template>
  <TotalTime>31</TotalTime>
  <Pages>4</Pages>
  <Words>811</Words>
  <Characters>4628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LEMOS, Patricia (NHS HUMBER AND NORTH YORKSHIRE ICB - 03Q)</cp:lastModifiedBy>
  <cp:revision>7</cp:revision>
  <dcterms:created xsi:type="dcterms:W3CDTF">2024-09-11T12:58:00Z</dcterms:created>
  <dcterms:modified xsi:type="dcterms:W3CDTF">2024-09-12T13:45:00Z</dcterms:modified>
</cp:coreProperties>
</file>