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E1393" w14:textId="45EC6A2B" w:rsidR="003563EB" w:rsidRDefault="003563EB" w:rsidP="005F16F8">
      <w:pPr>
        <w:autoSpaceDE w:val="0"/>
        <w:autoSpaceDN w:val="0"/>
        <w:adjustRightInd w:val="0"/>
        <w:spacing w:after="0" w:line="240" w:lineRule="auto"/>
        <w:rPr>
          <w:rFonts w:ascii="Arial" w:hAnsi="Arial" w:cs="Arial"/>
          <w:b/>
          <w:bCs/>
          <w:sz w:val="28"/>
          <w:szCs w:val="28"/>
        </w:rPr>
      </w:pPr>
    </w:p>
    <w:p w14:paraId="0B3738D5" w14:textId="77777777" w:rsidR="00ED746D" w:rsidRDefault="00ED746D" w:rsidP="00ED746D">
      <w:pPr>
        <w:autoSpaceDE w:val="0"/>
        <w:autoSpaceDN w:val="0"/>
        <w:adjustRightInd w:val="0"/>
        <w:spacing w:after="0" w:line="240" w:lineRule="auto"/>
        <w:jc w:val="right"/>
        <w:rPr>
          <w:rFonts w:ascii="Arial" w:hAnsi="Arial" w:cs="Arial"/>
          <w:noProof/>
          <w:lang w:eastAsia="en-GB"/>
        </w:rPr>
      </w:pPr>
    </w:p>
    <w:p w14:paraId="53752AF5" w14:textId="7E35EDA6" w:rsidR="005F16F8" w:rsidRDefault="005F16F8" w:rsidP="00ED746D">
      <w:pPr>
        <w:autoSpaceDE w:val="0"/>
        <w:autoSpaceDN w:val="0"/>
        <w:adjustRightInd w:val="0"/>
        <w:spacing w:after="0" w:line="240" w:lineRule="auto"/>
        <w:jc w:val="right"/>
        <w:rPr>
          <w:rFonts w:ascii="Arial" w:hAnsi="Arial" w:cs="Arial"/>
          <w:b/>
          <w:bCs/>
          <w:sz w:val="28"/>
          <w:szCs w:val="28"/>
        </w:rPr>
      </w:pPr>
    </w:p>
    <w:p w14:paraId="0C2FFEE6" w14:textId="77777777" w:rsidR="00ED746D" w:rsidRDefault="00ED746D" w:rsidP="0039574E">
      <w:pPr>
        <w:autoSpaceDE w:val="0"/>
        <w:autoSpaceDN w:val="0"/>
        <w:adjustRightInd w:val="0"/>
        <w:spacing w:after="0" w:line="240" w:lineRule="auto"/>
        <w:jc w:val="center"/>
        <w:rPr>
          <w:rFonts w:ascii="Arial" w:hAnsi="Arial" w:cs="Arial"/>
          <w:noProof/>
          <w:lang w:eastAsia="en-GB"/>
        </w:rPr>
      </w:pPr>
    </w:p>
    <w:p w14:paraId="34DEF685" w14:textId="266502FA" w:rsidR="005F16F8" w:rsidRDefault="00ED746D" w:rsidP="0039574E">
      <w:pPr>
        <w:autoSpaceDE w:val="0"/>
        <w:autoSpaceDN w:val="0"/>
        <w:adjustRightInd w:val="0"/>
        <w:spacing w:after="0" w:line="240" w:lineRule="auto"/>
        <w:jc w:val="center"/>
        <w:rPr>
          <w:rFonts w:ascii="Arial" w:hAnsi="Arial" w:cs="Arial"/>
          <w:b/>
          <w:bCs/>
          <w:sz w:val="28"/>
          <w:szCs w:val="28"/>
        </w:rPr>
      </w:pPr>
      <w:r>
        <w:rPr>
          <w:rFonts w:ascii="Arial" w:hAnsi="Arial" w:cs="Arial"/>
          <w:noProof/>
          <w:lang w:eastAsia="en-GB"/>
        </w:rPr>
        <w:drawing>
          <wp:anchor distT="0" distB="0" distL="114300" distR="114300" simplePos="0" relativeHeight="251716096" behindDoc="1" locked="0" layoutInCell="1" allowOverlap="1" wp14:anchorId="42A5360C" wp14:editId="14ECC480">
            <wp:simplePos x="0" y="0"/>
            <wp:positionH relativeFrom="margin">
              <wp:posOffset>3086100</wp:posOffset>
            </wp:positionH>
            <wp:positionV relativeFrom="topMargin">
              <wp:posOffset>1751965</wp:posOffset>
            </wp:positionV>
            <wp:extent cx="2524125" cy="923925"/>
            <wp:effectExtent l="0" t="0" r="9525" b="952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CCG A4 letterhead (3).jpg"/>
                    <pic:cNvPicPr/>
                  </pic:nvPicPr>
                  <pic:blipFill rotWithShape="1">
                    <a:blip r:embed="rId11">
                      <a:extLst>
                        <a:ext uri="{28A0092B-C50C-407E-A947-70E740481C1C}">
                          <a14:useLocalDpi xmlns:a14="http://schemas.microsoft.com/office/drawing/2010/main" val="0"/>
                        </a:ext>
                      </a:extLst>
                    </a:blip>
                    <a:srcRect l="29731" t="18165" r="6258" b="38860"/>
                    <a:stretch/>
                  </pic:blipFill>
                  <pic:spPr bwMode="auto">
                    <a:xfrm>
                      <a:off x="0" y="0"/>
                      <a:ext cx="2524125"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4048" behindDoc="1" locked="0" layoutInCell="1" allowOverlap="1" wp14:anchorId="01F8787D" wp14:editId="177222F6">
            <wp:simplePos x="0" y="0"/>
            <wp:positionH relativeFrom="margin">
              <wp:posOffset>340360</wp:posOffset>
            </wp:positionH>
            <wp:positionV relativeFrom="paragraph">
              <wp:posOffset>76835</wp:posOffset>
            </wp:positionV>
            <wp:extent cx="2324735" cy="952500"/>
            <wp:effectExtent l="0" t="0" r="0" b="0"/>
            <wp:wrapTight wrapText="bothSides">
              <wp:wrapPolygon edited="0">
                <wp:start x="0" y="0"/>
                <wp:lineTo x="0" y="21168"/>
                <wp:lineTo x="21417" y="21168"/>
                <wp:lineTo x="21417" y="0"/>
                <wp:lineTo x="0" y="0"/>
              </wp:wrapPolygon>
            </wp:wrapTight>
            <wp:docPr id="36" name="Picture 36" descr="cid:image006.jpg@01D4DB5D.A8B2D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jpg@01D4DB5D.A8B2D2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247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310201" w14:textId="6E708C96" w:rsidR="00057F62" w:rsidRDefault="00057F62" w:rsidP="0039574E">
      <w:pPr>
        <w:autoSpaceDE w:val="0"/>
        <w:autoSpaceDN w:val="0"/>
        <w:adjustRightInd w:val="0"/>
        <w:spacing w:after="0" w:line="240" w:lineRule="auto"/>
        <w:jc w:val="center"/>
        <w:rPr>
          <w:rFonts w:ascii="Arial" w:hAnsi="Arial" w:cs="Arial"/>
          <w:b/>
          <w:bCs/>
          <w:sz w:val="36"/>
          <w:szCs w:val="36"/>
        </w:rPr>
      </w:pPr>
    </w:p>
    <w:p w14:paraId="37B1F466" w14:textId="77777777" w:rsidR="00057F62" w:rsidRDefault="00057F62" w:rsidP="0039574E">
      <w:pPr>
        <w:autoSpaceDE w:val="0"/>
        <w:autoSpaceDN w:val="0"/>
        <w:adjustRightInd w:val="0"/>
        <w:spacing w:after="0" w:line="240" w:lineRule="auto"/>
        <w:jc w:val="center"/>
        <w:rPr>
          <w:rFonts w:ascii="Arial" w:hAnsi="Arial" w:cs="Arial"/>
          <w:b/>
          <w:bCs/>
          <w:sz w:val="36"/>
          <w:szCs w:val="36"/>
        </w:rPr>
      </w:pPr>
    </w:p>
    <w:p w14:paraId="494A511F" w14:textId="77777777" w:rsidR="00057F62" w:rsidRDefault="00057F62" w:rsidP="0039574E">
      <w:pPr>
        <w:autoSpaceDE w:val="0"/>
        <w:autoSpaceDN w:val="0"/>
        <w:adjustRightInd w:val="0"/>
        <w:spacing w:after="0" w:line="240" w:lineRule="auto"/>
        <w:jc w:val="center"/>
        <w:rPr>
          <w:rFonts w:ascii="Arial" w:hAnsi="Arial" w:cs="Arial"/>
          <w:b/>
          <w:bCs/>
          <w:sz w:val="36"/>
          <w:szCs w:val="36"/>
        </w:rPr>
      </w:pPr>
    </w:p>
    <w:p w14:paraId="629765AA" w14:textId="5A3B1A05" w:rsidR="00057F62" w:rsidRDefault="00057F62" w:rsidP="0039574E">
      <w:pPr>
        <w:autoSpaceDE w:val="0"/>
        <w:autoSpaceDN w:val="0"/>
        <w:adjustRightInd w:val="0"/>
        <w:spacing w:after="0" w:line="240" w:lineRule="auto"/>
        <w:jc w:val="center"/>
        <w:rPr>
          <w:rFonts w:ascii="Arial" w:hAnsi="Arial" w:cs="Arial"/>
          <w:b/>
          <w:bCs/>
          <w:sz w:val="36"/>
          <w:szCs w:val="36"/>
        </w:rPr>
      </w:pPr>
    </w:p>
    <w:p w14:paraId="28622283" w14:textId="57D2B642" w:rsidR="00ED746D" w:rsidRDefault="00ED746D" w:rsidP="0039574E">
      <w:pPr>
        <w:autoSpaceDE w:val="0"/>
        <w:autoSpaceDN w:val="0"/>
        <w:adjustRightInd w:val="0"/>
        <w:spacing w:after="0" w:line="240" w:lineRule="auto"/>
        <w:jc w:val="center"/>
        <w:rPr>
          <w:rFonts w:ascii="Arial" w:hAnsi="Arial" w:cs="Arial"/>
          <w:b/>
          <w:bCs/>
          <w:sz w:val="36"/>
          <w:szCs w:val="36"/>
        </w:rPr>
      </w:pPr>
    </w:p>
    <w:p w14:paraId="49A6E46F" w14:textId="77777777" w:rsidR="00ED746D" w:rsidRDefault="00ED746D" w:rsidP="0039574E">
      <w:pPr>
        <w:autoSpaceDE w:val="0"/>
        <w:autoSpaceDN w:val="0"/>
        <w:adjustRightInd w:val="0"/>
        <w:spacing w:after="0" w:line="240" w:lineRule="auto"/>
        <w:jc w:val="center"/>
        <w:rPr>
          <w:rFonts w:ascii="Arial" w:hAnsi="Arial" w:cs="Arial"/>
          <w:b/>
          <w:bCs/>
          <w:sz w:val="36"/>
          <w:szCs w:val="36"/>
        </w:rPr>
      </w:pPr>
    </w:p>
    <w:p w14:paraId="39A25249" w14:textId="652423EA" w:rsidR="00EE6BDB" w:rsidRDefault="00CC0C5E" w:rsidP="0039574E">
      <w:pPr>
        <w:autoSpaceDE w:val="0"/>
        <w:autoSpaceDN w:val="0"/>
        <w:adjustRightInd w:val="0"/>
        <w:spacing w:after="0" w:line="240" w:lineRule="auto"/>
        <w:jc w:val="center"/>
        <w:rPr>
          <w:rFonts w:ascii="Arial" w:hAnsi="Arial" w:cs="Arial"/>
          <w:b/>
          <w:bCs/>
          <w:sz w:val="36"/>
          <w:szCs w:val="36"/>
        </w:rPr>
      </w:pPr>
      <w:r w:rsidRPr="00057F62">
        <w:rPr>
          <w:rFonts w:ascii="Arial" w:hAnsi="Arial" w:cs="Arial"/>
          <w:b/>
          <w:bCs/>
          <w:sz w:val="36"/>
          <w:szCs w:val="36"/>
        </w:rPr>
        <w:t>North Yorkshire and Vale of York CCG</w:t>
      </w:r>
      <w:r w:rsidR="0039574E" w:rsidRPr="00057F62">
        <w:rPr>
          <w:rFonts w:ascii="Arial" w:hAnsi="Arial" w:cs="Arial"/>
          <w:b/>
          <w:bCs/>
          <w:sz w:val="36"/>
          <w:szCs w:val="36"/>
        </w:rPr>
        <w:t xml:space="preserve"> </w:t>
      </w:r>
      <w:r w:rsidR="00EE6BDB" w:rsidRPr="00057F62">
        <w:rPr>
          <w:rFonts w:ascii="Arial" w:hAnsi="Arial" w:cs="Arial"/>
          <w:b/>
          <w:bCs/>
          <w:sz w:val="36"/>
          <w:szCs w:val="36"/>
        </w:rPr>
        <w:t>Annual Learning Disability</w:t>
      </w:r>
      <w:r w:rsidR="0039574E" w:rsidRPr="00057F62">
        <w:rPr>
          <w:rFonts w:ascii="Arial" w:hAnsi="Arial" w:cs="Arial"/>
          <w:b/>
          <w:bCs/>
          <w:sz w:val="36"/>
          <w:szCs w:val="36"/>
        </w:rPr>
        <w:t xml:space="preserve"> </w:t>
      </w:r>
      <w:r w:rsidR="00EE6BDB" w:rsidRPr="00057F62">
        <w:rPr>
          <w:rFonts w:ascii="Arial" w:hAnsi="Arial" w:cs="Arial"/>
          <w:b/>
          <w:bCs/>
          <w:sz w:val="36"/>
          <w:szCs w:val="36"/>
        </w:rPr>
        <w:t xml:space="preserve">Mortality </w:t>
      </w:r>
      <w:r w:rsidR="00AF5544" w:rsidRPr="00057F62">
        <w:rPr>
          <w:rFonts w:ascii="Arial" w:hAnsi="Arial" w:cs="Arial"/>
          <w:b/>
          <w:bCs/>
          <w:sz w:val="36"/>
          <w:szCs w:val="36"/>
        </w:rPr>
        <w:t>Review</w:t>
      </w:r>
      <w:r w:rsidR="00EE6BDB" w:rsidRPr="00057F62">
        <w:rPr>
          <w:rFonts w:ascii="Arial" w:hAnsi="Arial" w:cs="Arial"/>
          <w:b/>
          <w:bCs/>
          <w:sz w:val="36"/>
          <w:szCs w:val="36"/>
        </w:rPr>
        <w:t xml:space="preserve"> (</w:t>
      </w:r>
      <w:r w:rsidR="00E2778C" w:rsidRPr="00057F62">
        <w:rPr>
          <w:rFonts w:ascii="Arial" w:hAnsi="Arial" w:cs="Arial"/>
          <w:b/>
          <w:bCs/>
          <w:sz w:val="36"/>
          <w:szCs w:val="36"/>
        </w:rPr>
        <w:t>LeDeR</w:t>
      </w:r>
      <w:r w:rsidR="00EE6BDB" w:rsidRPr="00057F62">
        <w:rPr>
          <w:rFonts w:ascii="Arial" w:hAnsi="Arial" w:cs="Arial"/>
          <w:b/>
          <w:bCs/>
          <w:sz w:val="36"/>
          <w:szCs w:val="36"/>
        </w:rPr>
        <w:t>)</w:t>
      </w:r>
    </w:p>
    <w:p w14:paraId="3682BD32" w14:textId="229643BA" w:rsidR="00057F62" w:rsidRDefault="00057F62" w:rsidP="0039574E">
      <w:pPr>
        <w:autoSpaceDE w:val="0"/>
        <w:autoSpaceDN w:val="0"/>
        <w:adjustRightInd w:val="0"/>
        <w:spacing w:after="0" w:line="240" w:lineRule="auto"/>
        <w:jc w:val="center"/>
        <w:rPr>
          <w:rFonts w:ascii="Arial" w:hAnsi="Arial" w:cs="Arial"/>
          <w:b/>
          <w:bCs/>
          <w:sz w:val="36"/>
          <w:szCs w:val="36"/>
        </w:rPr>
      </w:pPr>
    </w:p>
    <w:p w14:paraId="79B10265" w14:textId="77777777" w:rsidR="00ED746D" w:rsidRDefault="00ED746D" w:rsidP="0039574E">
      <w:pPr>
        <w:autoSpaceDE w:val="0"/>
        <w:autoSpaceDN w:val="0"/>
        <w:adjustRightInd w:val="0"/>
        <w:spacing w:after="0" w:line="240" w:lineRule="auto"/>
        <w:jc w:val="center"/>
        <w:rPr>
          <w:rFonts w:ascii="Arial" w:hAnsi="Arial" w:cs="Arial"/>
          <w:b/>
          <w:bCs/>
          <w:sz w:val="36"/>
          <w:szCs w:val="36"/>
        </w:rPr>
      </w:pPr>
    </w:p>
    <w:p w14:paraId="4C2ECF58" w14:textId="457F0ACC" w:rsidR="00057F62" w:rsidRPr="00ED746D" w:rsidRDefault="00057F62" w:rsidP="0039574E">
      <w:pPr>
        <w:autoSpaceDE w:val="0"/>
        <w:autoSpaceDN w:val="0"/>
        <w:adjustRightInd w:val="0"/>
        <w:spacing w:after="0" w:line="240" w:lineRule="auto"/>
        <w:jc w:val="center"/>
        <w:rPr>
          <w:rFonts w:ascii="Arial" w:hAnsi="Arial" w:cs="Arial"/>
          <w:b/>
          <w:bCs/>
          <w:sz w:val="32"/>
          <w:szCs w:val="32"/>
        </w:rPr>
      </w:pPr>
      <w:r w:rsidRPr="00ED746D">
        <w:rPr>
          <w:rFonts w:ascii="Arial" w:hAnsi="Arial" w:cs="Arial"/>
          <w:b/>
          <w:bCs/>
          <w:sz w:val="32"/>
          <w:szCs w:val="32"/>
        </w:rPr>
        <w:t>1</w:t>
      </w:r>
      <w:r w:rsidRPr="00ED746D">
        <w:rPr>
          <w:rFonts w:ascii="Arial" w:hAnsi="Arial" w:cs="Arial"/>
          <w:b/>
          <w:bCs/>
          <w:sz w:val="32"/>
          <w:szCs w:val="32"/>
          <w:vertAlign w:val="superscript"/>
        </w:rPr>
        <w:t>st</w:t>
      </w:r>
      <w:r w:rsidRPr="00ED746D">
        <w:rPr>
          <w:rFonts w:ascii="Arial" w:hAnsi="Arial" w:cs="Arial"/>
          <w:b/>
          <w:bCs/>
          <w:sz w:val="32"/>
          <w:szCs w:val="32"/>
        </w:rPr>
        <w:t xml:space="preserve"> April 2020 – 31</w:t>
      </w:r>
      <w:r w:rsidRPr="00ED746D">
        <w:rPr>
          <w:rFonts w:ascii="Arial" w:hAnsi="Arial" w:cs="Arial"/>
          <w:b/>
          <w:bCs/>
          <w:sz w:val="32"/>
          <w:szCs w:val="32"/>
          <w:vertAlign w:val="superscript"/>
        </w:rPr>
        <w:t>st</w:t>
      </w:r>
      <w:r w:rsidRPr="00ED746D">
        <w:rPr>
          <w:rFonts w:ascii="Arial" w:hAnsi="Arial" w:cs="Arial"/>
          <w:b/>
          <w:bCs/>
          <w:sz w:val="32"/>
          <w:szCs w:val="32"/>
        </w:rPr>
        <w:t xml:space="preserve"> March 2021 </w:t>
      </w:r>
    </w:p>
    <w:p w14:paraId="233B9A6E" w14:textId="77777777" w:rsidR="0039574E" w:rsidRPr="00057F62" w:rsidRDefault="0039574E" w:rsidP="0039574E">
      <w:pPr>
        <w:autoSpaceDE w:val="0"/>
        <w:autoSpaceDN w:val="0"/>
        <w:adjustRightInd w:val="0"/>
        <w:spacing w:after="0" w:line="240" w:lineRule="auto"/>
        <w:jc w:val="center"/>
        <w:rPr>
          <w:rFonts w:ascii="Arial" w:hAnsi="Arial" w:cs="Arial"/>
          <w:b/>
          <w:bCs/>
          <w:noProof/>
          <w:sz w:val="36"/>
          <w:szCs w:val="36"/>
          <w:lang w:eastAsia="en-GB"/>
        </w:rPr>
      </w:pPr>
    </w:p>
    <w:p w14:paraId="40A0349E" w14:textId="16E66821" w:rsidR="0039574E" w:rsidRDefault="0039574E" w:rsidP="0039574E">
      <w:pPr>
        <w:autoSpaceDE w:val="0"/>
        <w:autoSpaceDN w:val="0"/>
        <w:adjustRightInd w:val="0"/>
        <w:spacing w:after="0" w:line="240" w:lineRule="auto"/>
        <w:jc w:val="center"/>
        <w:rPr>
          <w:rFonts w:ascii="Arial" w:hAnsi="Arial" w:cs="Arial"/>
          <w:b/>
          <w:bCs/>
          <w:noProof/>
          <w:sz w:val="28"/>
          <w:szCs w:val="28"/>
          <w:lang w:eastAsia="en-GB"/>
        </w:rPr>
      </w:pPr>
    </w:p>
    <w:p w14:paraId="31BF76E6" w14:textId="528C2CD5"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71882C9B" w14:textId="64BBCA34"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57DED640" w14:textId="374CFEB5"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74642657" w14:textId="411FDCD4"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7E67895A" w14:textId="650D47D1"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4988FC29" w14:textId="273E8591"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2496C8E5" w14:textId="47A5BC07"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3C2B3348" w14:textId="605B29B8"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245C6C82" w14:textId="08BB89F3"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1DA7F723" w14:textId="4FC0B49C"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2EDD95AC" w14:textId="05C3A887"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3E24E9A2" w14:textId="2923B43C"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59C6271B" w14:textId="21D71153"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52C060D0" w14:textId="394EE63A"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22E310AB" w14:textId="7C03428A"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241CA0D8" w14:textId="47114F42"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7E1A83FF" w14:textId="77777777" w:rsidR="002D7EBD" w:rsidRDefault="002D7EBD" w:rsidP="0039574E">
      <w:pPr>
        <w:autoSpaceDE w:val="0"/>
        <w:autoSpaceDN w:val="0"/>
        <w:adjustRightInd w:val="0"/>
        <w:spacing w:after="0" w:line="240" w:lineRule="auto"/>
        <w:jc w:val="center"/>
        <w:rPr>
          <w:rFonts w:ascii="Arial" w:hAnsi="Arial" w:cs="Arial"/>
          <w:b/>
          <w:bCs/>
          <w:noProof/>
          <w:sz w:val="28"/>
          <w:szCs w:val="28"/>
          <w:lang w:eastAsia="en-GB"/>
        </w:rPr>
      </w:pPr>
    </w:p>
    <w:p w14:paraId="0B47B935" w14:textId="5998CB0B"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55B245F4" w14:textId="33327D21"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32F72C83" w14:textId="4F73690B"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1991A177" w14:textId="02EC1D3D"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66A37CAE" w14:textId="28F300B2" w:rsidR="00057F62" w:rsidRDefault="00057F62" w:rsidP="0039574E">
      <w:pPr>
        <w:autoSpaceDE w:val="0"/>
        <w:autoSpaceDN w:val="0"/>
        <w:adjustRightInd w:val="0"/>
        <w:spacing w:after="0" w:line="240" w:lineRule="auto"/>
        <w:jc w:val="center"/>
        <w:rPr>
          <w:rFonts w:ascii="Arial" w:hAnsi="Arial" w:cs="Arial"/>
          <w:b/>
          <w:bCs/>
          <w:noProof/>
          <w:sz w:val="28"/>
          <w:szCs w:val="28"/>
          <w:lang w:eastAsia="en-GB"/>
        </w:rPr>
      </w:pPr>
    </w:p>
    <w:p w14:paraId="5D0F7640" w14:textId="77777777" w:rsidR="0039574E" w:rsidRPr="008D3E3C" w:rsidRDefault="0039574E" w:rsidP="0039574E">
      <w:pPr>
        <w:autoSpaceDE w:val="0"/>
        <w:autoSpaceDN w:val="0"/>
        <w:adjustRightInd w:val="0"/>
        <w:spacing w:after="0" w:line="240" w:lineRule="auto"/>
        <w:jc w:val="center"/>
        <w:rPr>
          <w:rFonts w:ascii="Arial" w:hAnsi="Arial" w:cs="Arial"/>
          <w:b/>
          <w:bCs/>
          <w:noProof/>
          <w:sz w:val="28"/>
          <w:szCs w:val="28"/>
          <w:lang w:eastAsia="en-GB"/>
        </w:rPr>
      </w:pPr>
      <w:r w:rsidRPr="008D3E3C">
        <w:rPr>
          <w:rFonts w:ascii="Arial" w:hAnsi="Arial" w:cs="Arial"/>
          <w:b/>
          <w:bCs/>
          <w:noProof/>
          <w:sz w:val="28"/>
          <w:szCs w:val="28"/>
          <w:lang w:eastAsia="en-GB"/>
        </w:rPr>
        <w:lastRenderedPageBreak/>
        <w:t>Contents Page</w:t>
      </w:r>
    </w:p>
    <w:p w14:paraId="353861D2" w14:textId="77777777" w:rsidR="0039574E" w:rsidRPr="00092DB1" w:rsidRDefault="0039574E" w:rsidP="0039574E">
      <w:pPr>
        <w:autoSpaceDE w:val="0"/>
        <w:autoSpaceDN w:val="0"/>
        <w:adjustRightInd w:val="0"/>
        <w:spacing w:after="0" w:line="240" w:lineRule="auto"/>
        <w:jc w:val="center"/>
        <w:rPr>
          <w:rFonts w:ascii="Arial" w:hAnsi="Arial" w:cs="Arial"/>
          <w:b/>
          <w:bCs/>
          <w:noProof/>
          <w:lang w:eastAsia="en-GB"/>
        </w:rPr>
      </w:pPr>
    </w:p>
    <w:tbl>
      <w:tblPr>
        <w:tblStyle w:val="TableGrid"/>
        <w:tblW w:w="0" w:type="auto"/>
        <w:tblLook w:val="04A0" w:firstRow="1" w:lastRow="0" w:firstColumn="1" w:lastColumn="0" w:noHBand="0" w:noVBand="1"/>
      </w:tblPr>
      <w:tblGrid>
        <w:gridCol w:w="1011"/>
        <w:gridCol w:w="804"/>
        <w:gridCol w:w="5712"/>
        <w:gridCol w:w="1489"/>
      </w:tblGrid>
      <w:tr w:rsidR="00AA2708" w:rsidRPr="00092DB1" w14:paraId="491167E8" w14:textId="77777777" w:rsidTr="005E3719">
        <w:trPr>
          <w:tblHeader/>
        </w:trPr>
        <w:tc>
          <w:tcPr>
            <w:tcW w:w="1011" w:type="dxa"/>
            <w:shd w:val="clear" w:color="auto" w:fill="DBE5F1" w:themeFill="accent1" w:themeFillTint="33"/>
          </w:tcPr>
          <w:p w14:paraId="4F0D96B2" w14:textId="77777777" w:rsidR="00AA2708" w:rsidRPr="00092DB1" w:rsidRDefault="0039574E">
            <w:pPr>
              <w:rPr>
                <w:rFonts w:ascii="Arial" w:hAnsi="Arial" w:cs="Arial"/>
                <w:b/>
                <w:bCs/>
                <w:noProof/>
                <w:lang w:eastAsia="en-GB"/>
              </w:rPr>
            </w:pPr>
            <w:bookmarkStart w:id="0" w:name="_Hlk54104993"/>
            <w:r w:rsidRPr="00092DB1">
              <w:rPr>
                <w:rFonts w:ascii="Arial" w:hAnsi="Arial" w:cs="Arial"/>
                <w:b/>
                <w:bCs/>
                <w:noProof/>
                <w:lang w:eastAsia="en-GB"/>
              </w:rPr>
              <w:br w:type="page"/>
            </w:r>
            <w:r w:rsidR="00AA2708" w:rsidRPr="00092DB1">
              <w:rPr>
                <w:rFonts w:ascii="Arial" w:hAnsi="Arial" w:cs="Arial"/>
                <w:b/>
                <w:bCs/>
                <w:noProof/>
                <w:lang w:eastAsia="en-GB"/>
              </w:rPr>
              <w:t>Section</w:t>
            </w:r>
          </w:p>
        </w:tc>
        <w:tc>
          <w:tcPr>
            <w:tcW w:w="804" w:type="dxa"/>
            <w:shd w:val="clear" w:color="auto" w:fill="DBE5F1" w:themeFill="accent1" w:themeFillTint="33"/>
          </w:tcPr>
          <w:p w14:paraId="575B0999" w14:textId="77777777" w:rsidR="00AA2708" w:rsidRPr="00092DB1" w:rsidRDefault="00AA2708">
            <w:pPr>
              <w:rPr>
                <w:rFonts w:ascii="Arial" w:hAnsi="Arial" w:cs="Arial"/>
                <w:b/>
                <w:bCs/>
                <w:noProof/>
                <w:lang w:eastAsia="en-GB"/>
              </w:rPr>
            </w:pPr>
          </w:p>
        </w:tc>
        <w:tc>
          <w:tcPr>
            <w:tcW w:w="5712" w:type="dxa"/>
            <w:shd w:val="clear" w:color="auto" w:fill="DBE5F1" w:themeFill="accent1" w:themeFillTint="33"/>
          </w:tcPr>
          <w:p w14:paraId="5A8C11BD" w14:textId="77777777" w:rsidR="00AA2708" w:rsidRPr="00092DB1" w:rsidRDefault="00AA2708">
            <w:pPr>
              <w:rPr>
                <w:rFonts w:ascii="Arial" w:hAnsi="Arial" w:cs="Arial"/>
                <w:b/>
                <w:bCs/>
                <w:noProof/>
                <w:lang w:eastAsia="en-GB"/>
              </w:rPr>
            </w:pPr>
            <w:r w:rsidRPr="00092DB1">
              <w:rPr>
                <w:rFonts w:ascii="Arial" w:hAnsi="Arial" w:cs="Arial"/>
                <w:b/>
                <w:bCs/>
                <w:noProof/>
                <w:lang w:eastAsia="en-GB"/>
              </w:rPr>
              <w:t>Description</w:t>
            </w:r>
          </w:p>
        </w:tc>
        <w:tc>
          <w:tcPr>
            <w:tcW w:w="1489" w:type="dxa"/>
            <w:shd w:val="clear" w:color="auto" w:fill="DBE5F1" w:themeFill="accent1" w:themeFillTint="33"/>
          </w:tcPr>
          <w:p w14:paraId="4A9173B9" w14:textId="77777777" w:rsidR="00AA2708" w:rsidRPr="00092DB1" w:rsidRDefault="00AA2708">
            <w:pPr>
              <w:rPr>
                <w:rFonts w:ascii="Arial" w:hAnsi="Arial" w:cs="Arial"/>
                <w:b/>
                <w:bCs/>
                <w:noProof/>
                <w:lang w:eastAsia="en-GB"/>
              </w:rPr>
            </w:pPr>
            <w:r w:rsidRPr="00092DB1">
              <w:rPr>
                <w:rFonts w:ascii="Arial" w:hAnsi="Arial" w:cs="Arial"/>
                <w:b/>
                <w:bCs/>
                <w:noProof/>
                <w:lang w:eastAsia="en-GB"/>
              </w:rPr>
              <w:t>Page</w:t>
            </w:r>
            <w:r w:rsidR="00295F78" w:rsidRPr="00092DB1">
              <w:rPr>
                <w:rFonts w:ascii="Arial" w:hAnsi="Arial" w:cs="Arial"/>
                <w:b/>
                <w:bCs/>
                <w:noProof/>
                <w:lang w:eastAsia="en-GB"/>
              </w:rPr>
              <w:t xml:space="preserve"> No</w:t>
            </w:r>
          </w:p>
        </w:tc>
      </w:tr>
      <w:tr w:rsidR="00AA2708" w:rsidRPr="00092DB1" w14:paraId="529B7BCE" w14:textId="77777777" w:rsidTr="005E3719">
        <w:tc>
          <w:tcPr>
            <w:tcW w:w="1011" w:type="dxa"/>
          </w:tcPr>
          <w:p w14:paraId="3BCC181B" w14:textId="10C3D0B9" w:rsidR="00AA2708" w:rsidRPr="00092DB1" w:rsidRDefault="00AA2708">
            <w:pPr>
              <w:rPr>
                <w:rFonts w:ascii="Arial" w:hAnsi="Arial" w:cs="Arial"/>
                <w:bCs/>
                <w:noProof/>
                <w:lang w:eastAsia="en-GB"/>
              </w:rPr>
            </w:pPr>
          </w:p>
        </w:tc>
        <w:tc>
          <w:tcPr>
            <w:tcW w:w="804" w:type="dxa"/>
          </w:tcPr>
          <w:p w14:paraId="1FC5A212" w14:textId="77777777" w:rsidR="00AA2708" w:rsidRPr="00092DB1" w:rsidRDefault="00AA2708">
            <w:pPr>
              <w:rPr>
                <w:rFonts w:ascii="Arial" w:hAnsi="Arial" w:cs="Arial"/>
                <w:bCs/>
                <w:noProof/>
                <w:lang w:eastAsia="en-GB"/>
              </w:rPr>
            </w:pPr>
          </w:p>
        </w:tc>
        <w:tc>
          <w:tcPr>
            <w:tcW w:w="5712" w:type="dxa"/>
          </w:tcPr>
          <w:p w14:paraId="7BE75358" w14:textId="019F5D11" w:rsidR="00AA2708" w:rsidRPr="00092DB1" w:rsidRDefault="00C2084D">
            <w:pPr>
              <w:rPr>
                <w:rFonts w:ascii="Arial" w:hAnsi="Arial" w:cs="Arial"/>
                <w:bCs/>
                <w:noProof/>
                <w:lang w:eastAsia="en-GB"/>
              </w:rPr>
            </w:pPr>
            <w:r w:rsidRPr="00AD4723">
              <w:rPr>
                <w:rFonts w:ascii="Arial" w:hAnsi="Arial" w:cs="Arial"/>
                <w:bCs/>
                <w:noProof/>
                <w:lang w:eastAsia="en-GB"/>
              </w:rPr>
              <w:t>Executive Summary</w:t>
            </w:r>
          </w:p>
        </w:tc>
        <w:tc>
          <w:tcPr>
            <w:tcW w:w="1489" w:type="dxa"/>
          </w:tcPr>
          <w:p w14:paraId="747549C2" w14:textId="59C1F8EA" w:rsidR="00AA2708" w:rsidRPr="00092DB1" w:rsidRDefault="00C2084D">
            <w:pPr>
              <w:rPr>
                <w:rFonts w:ascii="Arial" w:hAnsi="Arial" w:cs="Arial"/>
                <w:bCs/>
                <w:noProof/>
                <w:lang w:eastAsia="en-GB"/>
              </w:rPr>
            </w:pPr>
            <w:r>
              <w:rPr>
                <w:rFonts w:ascii="Arial" w:hAnsi="Arial" w:cs="Arial"/>
                <w:bCs/>
                <w:noProof/>
                <w:lang w:eastAsia="en-GB"/>
              </w:rPr>
              <w:t>3</w:t>
            </w:r>
          </w:p>
        </w:tc>
      </w:tr>
      <w:tr w:rsidR="005E3719" w:rsidRPr="00092DB1" w14:paraId="01D0DEED" w14:textId="77777777" w:rsidTr="00C2084D">
        <w:trPr>
          <w:trHeight w:val="221"/>
        </w:trPr>
        <w:tc>
          <w:tcPr>
            <w:tcW w:w="1011" w:type="dxa"/>
            <w:shd w:val="clear" w:color="auto" w:fill="FFFFFF" w:themeFill="background1"/>
          </w:tcPr>
          <w:p w14:paraId="51012FCF" w14:textId="432AFEDB" w:rsidR="005E3719" w:rsidRPr="00092DB1" w:rsidRDefault="00C2084D">
            <w:pPr>
              <w:rPr>
                <w:rFonts w:ascii="Arial" w:hAnsi="Arial" w:cs="Arial"/>
                <w:bCs/>
                <w:noProof/>
                <w:lang w:eastAsia="en-GB"/>
              </w:rPr>
            </w:pPr>
            <w:r>
              <w:rPr>
                <w:rFonts w:ascii="Arial" w:hAnsi="Arial" w:cs="Arial"/>
                <w:bCs/>
                <w:noProof/>
                <w:lang w:eastAsia="en-GB"/>
              </w:rPr>
              <w:t>1</w:t>
            </w:r>
          </w:p>
        </w:tc>
        <w:tc>
          <w:tcPr>
            <w:tcW w:w="804" w:type="dxa"/>
            <w:shd w:val="clear" w:color="auto" w:fill="FFFFFF" w:themeFill="background1"/>
          </w:tcPr>
          <w:p w14:paraId="3593F569" w14:textId="77777777" w:rsidR="005E3719" w:rsidRPr="00AD4723" w:rsidRDefault="005E3719" w:rsidP="001B14E9">
            <w:pPr>
              <w:rPr>
                <w:rFonts w:ascii="Arial" w:hAnsi="Arial" w:cs="Arial"/>
                <w:bCs/>
                <w:noProof/>
                <w:lang w:eastAsia="en-GB"/>
              </w:rPr>
            </w:pPr>
          </w:p>
        </w:tc>
        <w:tc>
          <w:tcPr>
            <w:tcW w:w="5712" w:type="dxa"/>
            <w:shd w:val="clear" w:color="auto" w:fill="FFFFFF" w:themeFill="background1"/>
          </w:tcPr>
          <w:p w14:paraId="172723D8" w14:textId="77777777" w:rsidR="005E3719" w:rsidRDefault="00F04852" w:rsidP="001B14E9">
            <w:pPr>
              <w:rPr>
                <w:rFonts w:ascii="Arial" w:hAnsi="Arial" w:cs="Arial"/>
                <w:bCs/>
                <w:noProof/>
                <w:lang w:eastAsia="en-GB"/>
              </w:rPr>
            </w:pPr>
            <w:r>
              <w:rPr>
                <w:rFonts w:ascii="Arial" w:hAnsi="Arial" w:cs="Arial"/>
                <w:bCs/>
                <w:noProof/>
                <w:lang w:eastAsia="en-GB"/>
              </w:rPr>
              <w:t>National and Local Context</w:t>
            </w:r>
          </w:p>
          <w:p w14:paraId="083A957D" w14:textId="7FFFE5FD" w:rsidR="00876E60" w:rsidRPr="00AD4723" w:rsidRDefault="00876E60" w:rsidP="001B14E9">
            <w:pPr>
              <w:rPr>
                <w:rFonts w:ascii="Arial" w:hAnsi="Arial" w:cs="Arial"/>
                <w:bCs/>
                <w:noProof/>
                <w:lang w:eastAsia="en-GB"/>
              </w:rPr>
            </w:pPr>
          </w:p>
        </w:tc>
        <w:tc>
          <w:tcPr>
            <w:tcW w:w="1489" w:type="dxa"/>
            <w:shd w:val="clear" w:color="auto" w:fill="FFFFFF" w:themeFill="background1"/>
          </w:tcPr>
          <w:p w14:paraId="4A8595CE" w14:textId="56A8EB72" w:rsidR="005E3719" w:rsidRPr="00AD4723" w:rsidRDefault="005E3719">
            <w:pPr>
              <w:rPr>
                <w:rFonts w:ascii="Arial" w:hAnsi="Arial" w:cs="Arial"/>
                <w:bCs/>
                <w:noProof/>
                <w:lang w:eastAsia="en-GB"/>
              </w:rPr>
            </w:pPr>
            <w:r w:rsidRPr="00AD4723">
              <w:rPr>
                <w:rFonts w:ascii="Arial" w:hAnsi="Arial" w:cs="Arial"/>
                <w:bCs/>
                <w:noProof/>
                <w:lang w:eastAsia="en-GB"/>
              </w:rPr>
              <w:t>3</w:t>
            </w:r>
            <w:r w:rsidR="00876E60">
              <w:rPr>
                <w:rFonts w:ascii="Arial" w:hAnsi="Arial" w:cs="Arial"/>
                <w:bCs/>
                <w:noProof/>
                <w:lang w:eastAsia="en-GB"/>
              </w:rPr>
              <w:t>-8</w:t>
            </w:r>
          </w:p>
        </w:tc>
      </w:tr>
      <w:tr w:rsidR="0021189C" w:rsidRPr="00092DB1" w14:paraId="3316C744" w14:textId="77777777" w:rsidTr="005E3719">
        <w:tc>
          <w:tcPr>
            <w:tcW w:w="1011" w:type="dxa"/>
          </w:tcPr>
          <w:p w14:paraId="31E97011" w14:textId="77777777" w:rsidR="0021189C" w:rsidRPr="00092DB1" w:rsidRDefault="0021189C">
            <w:pPr>
              <w:rPr>
                <w:rFonts w:ascii="Arial" w:hAnsi="Arial" w:cs="Arial"/>
                <w:bCs/>
                <w:noProof/>
                <w:lang w:eastAsia="en-GB"/>
              </w:rPr>
            </w:pPr>
          </w:p>
        </w:tc>
        <w:tc>
          <w:tcPr>
            <w:tcW w:w="804" w:type="dxa"/>
          </w:tcPr>
          <w:p w14:paraId="637D1B08" w14:textId="77777777" w:rsidR="0021189C" w:rsidRPr="00AD4723" w:rsidRDefault="00AB3FE1" w:rsidP="001B14E9">
            <w:pPr>
              <w:rPr>
                <w:rFonts w:ascii="Arial" w:hAnsi="Arial" w:cs="Arial"/>
                <w:bCs/>
                <w:noProof/>
                <w:lang w:eastAsia="en-GB"/>
              </w:rPr>
            </w:pPr>
            <w:r w:rsidRPr="00AD4723">
              <w:rPr>
                <w:rFonts w:ascii="Arial" w:hAnsi="Arial" w:cs="Arial"/>
                <w:bCs/>
                <w:noProof/>
                <w:lang w:eastAsia="en-GB"/>
              </w:rPr>
              <w:t>1.1</w:t>
            </w:r>
          </w:p>
        </w:tc>
        <w:tc>
          <w:tcPr>
            <w:tcW w:w="5712" w:type="dxa"/>
          </w:tcPr>
          <w:p w14:paraId="51830076" w14:textId="77777777" w:rsidR="0021189C" w:rsidRPr="00AD4723" w:rsidRDefault="00AB3FE1" w:rsidP="001B14E9">
            <w:pPr>
              <w:rPr>
                <w:rFonts w:ascii="Arial" w:hAnsi="Arial" w:cs="Arial"/>
                <w:bCs/>
                <w:noProof/>
                <w:lang w:eastAsia="en-GB"/>
              </w:rPr>
            </w:pPr>
            <w:r w:rsidRPr="00AD4723">
              <w:rPr>
                <w:rFonts w:ascii="Arial" w:hAnsi="Arial" w:cs="Arial"/>
                <w:bCs/>
                <w:noProof/>
                <w:lang w:eastAsia="en-GB"/>
              </w:rPr>
              <w:t>Introdu</w:t>
            </w:r>
            <w:r w:rsidR="008039E6" w:rsidRPr="00AD4723">
              <w:rPr>
                <w:rFonts w:ascii="Arial" w:hAnsi="Arial" w:cs="Arial"/>
                <w:bCs/>
                <w:noProof/>
                <w:lang w:eastAsia="en-GB"/>
              </w:rPr>
              <w:t>c</w:t>
            </w:r>
            <w:r w:rsidRPr="00AD4723">
              <w:rPr>
                <w:rFonts w:ascii="Arial" w:hAnsi="Arial" w:cs="Arial"/>
                <w:bCs/>
                <w:noProof/>
                <w:lang w:eastAsia="en-GB"/>
              </w:rPr>
              <w:t>tion</w:t>
            </w:r>
          </w:p>
        </w:tc>
        <w:tc>
          <w:tcPr>
            <w:tcW w:w="1489" w:type="dxa"/>
          </w:tcPr>
          <w:p w14:paraId="29B580B1" w14:textId="77777777" w:rsidR="0021189C" w:rsidRPr="00AD4723" w:rsidRDefault="007A6FBD">
            <w:pPr>
              <w:rPr>
                <w:rFonts w:ascii="Arial" w:hAnsi="Arial" w:cs="Arial"/>
                <w:bCs/>
                <w:noProof/>
                <w:lang w:eastAsia="en-GB"/>
              </w:rPr>
            </w:pPr>
            <w:r w:rsidRPr="00AD4723">
              <w:rPr>
                <w:rFonts w:ascii="Arial" w:hAnsi="Arial" w:cs="Arial"/>
                <w:bCs/>
                <w:noProof/>
                <w:lang w:eastAsia="en-GB"/>
              </w:rPr>
              <w:t>3</w:t>
            </w:r>
          </w:p>
        </w:tc>
      </w:tr>
      <w:tr w:rsidR="0021189C" w:rsidRPr="00092DB1" w14:paraId="7AC3914D" w14:textId="77777777" w:rsidTr="005E3719">
        <w:tc>
          <w:tcPr>
            <w:tcW w:w="1011" w:type="dxa"/>
          </w:tcPr>
          <w:p w14:paraId="68192F4B" w14:textId="77777777" w:rsidR="0021189C" w:rsidRPr="00092DB1" w:rsidRDefault="0021189C">
            <w:pPr>
              <w:rPr>
                <w:rFonts w:ascii="Arial" w:hAnsi="Arial" w:cs="Arial"/>
                <w:bCs/>
                <w:noProof/>
                <w:lang w:eastAsia="en-GB"/>
              </w:rPr>
            </w:pPr>
          </w:p>
        </w:tc>
        <w:tc>
          <w:tcPr>
            <w:tcW w:w="804" w:type="dxa"/>
          </w:tcPr>
          <w:p w14:paraId="2938443D" w14:textId="25F005CF" w:rsidR="0021189C" w:rsidRPr="00AD4723" w:rsidRDefault="00295F78">
            <w:pPr>
              <w:rPr>
                <w:rFonts w:ascii="Arial" w:hAnsi="Arial" w:cs="Arial"/>
                <w:bCs/>
                <w:noProof/>
                <w:lang w:eastAsia="en-GB"/>
              </w:rPr>
            </w:pPr>
            <w:r w:rsidRPr="00AD4723">
              <w:rPr>
                <w:rFonts w:ascii="Arial" w:hAnsi="Arial" w:cs="Arial"/>
                <w:bCs/>
                <w:noProof/>
                <w:lang w:eastAsia="en-GB"/>
              </w:rPr>
              <w:t>1.2.</w:t>
            </w:r>
          </w:p>
        </w:tc>
        <w:tc>
          <w:tcPr>
            <w:tcW w:w="5712" w:type="dxa"/>
          </w:tcPr>
          <w:p w14:paraId="6E9EA988" w14:textId="0A653BE7" w:rsidR="0021189C" w:rsidRPr="00AD4723" w:rsidRDefault="00295F78">
            <w:pPr>
              <w:rPr>
                <w:rFonts w:ascii="Arial" w:hAnsi="Arial" w:cs="Arial"/>
                <w:bCs/>
                <w:noProof/>
                <w:lang w:eastAsia="en-GB"/>
              </w:rPr>
            </w:pPr>
            <w:r w:rsidRPr="00AD4723">
              <w:rPr>
                <w:rFonts w:ascii="Arial" w:hAnsi="Arial" w:cs="Arial"/>
                <w:bCs/>
                <w:noProof/>
                <w:lang w:eastAsia="en-GB"/>
              </w:rPr>
              <w:t>National Contex</w:t>
            </w:r>
            <w:r w:rsidRPr="007375E4">
              <w:rPr>
                <w:rFonts w:ascii="Arial" w:hAnsi="Arial" w:cs="Arial"/>
                <w:bCs/>
                <w:noProof/>
                <w:lang w:eastAsia="en-GB"/>
              </w:rPr>
              <w:t>t</w:t>
            </w:r>
          </w:p>
        </w:tc>
        <w:tc>
          <w:tcPr>
            <w:tcW w:w="1489" w:type="dxa"/>
          </w:tcPr>
          <w:p w14:paraId="57DAAA49" w14:textId="195CA289" w:rsidR="0021189C" w:rsidRPr="007375E4" w:rsidRDefault="00D709A7">
            <w:pPr>
              <w:rPr>
                <w:rFonts w:ascii="Arial" w:hAnsi="Arial" w:cs="Arial"/>
                <w:bCs/>
                <w:noProof/>
                <w:lang w:eastAsia="en-GB"/>
              </w:rPr>
            </w:pPr>
            <w:r>
              <w:rPr>
                <w:rFonts w:ascii="Arial" w:hAnsi="Arial" w:cs="Arial"/>
                <w:bCs/>
                <w:noProof/>
                <w:lang w:eastAsia="en-GB"/>
              </w:rPr>
              <w:t>4</w:t>
            </w:r>
          </w:p>
        </w:tc>
      </w:tr>
      <w:tr w:rsidR="007375E4" w:rsidRPr="00092DB1" w14:paraId="3123F49A" w14:textId="77777777" w:rsidTr="005E3719">
        <w:tc>
          <w:tcPr>
            <w:tcW w:w="1011" w:type="dxa"/>
          </w:tcPr>
          <w:p w14:paraId="1826281E" w14:textId="77777777" w:rsidR="007375E4" w:rsidRPr="00092DB1" w:rsidRDefault="007375E4">
            <w:pPr>
              <w:rPr>
                <w:rFonts w:ascii="Arial" w:hAnsi="Arial" w:cs="Arial"/>
                <w:bCs/>
                <w:noProof/>
                <w:lang w:eastAsia="en-GB"/>
              </w:rPr>
            </w:pPr>
          </w:p>
        </w:tc>
        <w:tc>
          <w:tcPr>
            <w:tcW w:w="804" w:type="dxa"/>
          </w:tcPr>
          <w:p w14:paraId="0ADDB655" w14:textId="13DD155C" w:rsidR="007375E4" w:rsidRPr="00092DB1" w:rsidRDefault="001B366A">
            <w:pPr>
              <w:rPr>
                <w:rFonts w:ascii="Arial" w:hAnsi="Arial" w:cs="Arial"/>
                <w:bCs/>
                <w:noProof/>
                <w:lang w:eastAsia="en-GB"/>
              </w:rPr>
            </w:pPr>
            <w:r>
              <w:rPr>
                <w:rFonts w:ascii="Arial" w:hAnsi="Arial" w:cs="Arial"/>
                <w:bCs/>
                <w:noProof/>
                <w:lang w:eastAsia="en-GB"/>
              </w:rPr>
              <w:t>1.2.1</w:t>
            </w:r>
          </w:p>
        </w:tc>
        <w:tc>
          <w:tcPr>
            <w:tcW w:w="5712" w:type="dxa"/>
          </w:tcPr>
          <w:p w14:paraId="76A88D87" w14:textId="6AD8A5D2" w:rsidR="007375E4" w:rsidRPr="00092DB1" w:rsidRDefault="007375E4">
            <w:pPr>
              <w:rPr>
                <w:rFonts w:ascii="Arial" w:hAnsi="Arial" w:cs="Arial"/>
                <w:bCs/>
                <w:noProof/>
                <w:lang w:eastAsia="en-GB"/>
              </w:rPr>
            </w:pPr>
            <w:r w:rsidRPr="00092DB1">
              <w:rPr>
                <w:rFonts w:ascii="Arial" w:hAnsi="Arial" w:cs="Arial"/>
                <w:bCs/>
                <w:noProof/>
                <w:lang w:eastAsia="en-GB"/>
              </w:rPr>
              <w:t xml:space="preserve">New LeDeR </w:t>
            </w:r>
            <w:r w:rsidR="00775A88">
              <w:rPr>
                <w:rFonts w:ascii="Arial" w:hAnsi="Arial" w:cs="Arial"/>
                <w:bCs/>
                <w:noProof/>
                <w:lang w:eastAsia="en-GB"/>
              </w:rPr>
              <w:t>Policy</w:t>
            </w:r>
            <w:r w:rsidRPr="00092DB1">
              <w:rPr>
                <w:rFonts w:ascii="Arial" w:hAnsi="Arial" w:cs="Arial"/>
                <w:bCs/>
                <w:noProof/>
                <w:lang w:eastAsia="en-GB"/>
              </w:rPr>
              <w:t xml:space="preserve"> and implications</w:t>
            </w:r>
          </w:p>
        </w:tc>
        <w:tc>
          <w:tcPr>
            <w:tcW w:w="1489" w:type="dxa"/>
          </w:tcPr>
          <w:p w14:paraId="3B4A6C27" w14:textId="37E2F42F" w:rsidR="007375E4" w:rsidRPr="00092DB1" w:rsidRDefault="007375E4">
            <w:pPr>
              <w:rPr>
                <w:rFonts w:ascii="Arial" w:hAnsi="Arial" w:cs="Arial"/>
                <w:bCs/>
                <w:noProof/>
                <w:lang w:eastAsia="en-GB"/>
              </w:rPr>
            </w:pPr>
            <w:r>
              <w:rPr>
                <w:rFonts w:ascii="Arial" w:hAnsi="Arial" w:cs="Arial"/>
                <w:bCs/>
                <w:noProof/>
                <w:lang w:eastAsia="en-GB"/>
              </w:rPr>
              <w:t>5</w:t>
            </w:r>
          </w:p>
        </w:tc>
      </w:tr>
      <w:tr w:rsidR="00BB5B01" w:rsidRPr="00092DB1" w14:paraId="0C5DB601" w14:textId="77777777" w:rsidTr="00AD4723">
        <w:trPr>
          <w:trHeight w:val="70"/>
        </w:trPr>
        <w:tc>
          <w:tcPr>
            <w:tcW w:w="1011" w:type="dxa"/>
          </w:tcPr>
          <w:p w14:paraId="3BAA2E8F" w14:textId="77777777" w:rsidR="00BB5B01" w:rsidRPr="00092DB1" w:rsidRDefault="00BB5B01">
            <w:pPr>
              <w:rPr>
                <w:rFonts w:ascii="Arial" w:hAnsi="Arial" w:cs="Arial"/>
                <w:bCs/>
                <w:noProof/>
                <w:lang w:eastAsia="en-GB"/>
              </w:rPr>
            </w:pPr>
          </w:p>
        </w:tc>
        <w:tc>
          <w:tcPr>
            <w:tcW w:w="804" w:type="dxa"/>
          </w:tcPr>
          <w:p w14:paraId="0AC8F9E5" w14:textId="77777777" w:rsidR="00BB5B01" w:rsidRPr="00092DB1" w:rsidRDefault="009645CE">
            <w:pPr>
              <w:rPr>
                <w:rFonts w:ascii="Arial" w:hAnsi="Arial" w:cs="Arial"/>
                <w:bCs/>
                <w:noProof/>
                <w:lang w:eastAsia="en-GB"/>
              </w:rPr>
            </w:pPr>
            <w:r w:rsidRPr="00092DB1">
              <w:rPr>
                <w:rFonts w:ascii="Arial" w:hAnsi="Arial" w:cs="Arial"/>
                <w:bCs/>
                <w:noProof/>
                <w:lang w:eastAsia="en-GB"/>
              </w:rPr>
              <w:t>1.2.2</w:t>
            </w:r>
          </w:p>
        </w:tc>
        <w:tc>
          <w:tcPr>
            <w:tcW w:w="5712" w:type="dxa"/>
          </w:tcPr>
          <w:p w14:paraId="5B2786C7" w14:textId="77777777" w:rsidR="00BB5B01" w:rsidRPr="00092DB1" w:rsidRDefault="00BB5B01">
            <w:pPr>
              <w:rPr>
                <w:rFonts w:ascii="Arial" w:hAnsi="Arial" w:cs="Arial"/>
                <w:bCs/>
                <w:noProof/>
                <w:lang w:eastAsia="en-GB"/>
              </w:rPr>
            </w:pPr>
            <w:r w:rsidRPr="00092DB1">
              <w:rPr>
                <w:rFonts w:ascii="Arial" w:hAnsi="Arial" w:cs="Arial"/>
                <w:bCs/>
                <w:noProof/>
                <w:lang w:eastAsia="en-GB"/>
              </w:rPr>
              <w:t>Definition of Learning Disabilities</w:t>
            </w:r>
          </w:p>
        </w:tc>
        <w:tc>
          <w:tcPr>
            <w:tcW w:w="1489" w:type="dxa"/>
          </w:tcPr>
          <w:p w14:paraId="166A702A" w14:textId="2493BA38" w:rsidR="00BB5B01" w:rsidRPr="00092DB1" w:rsidRDefault="00D709A7">
            <w:pPr>
              <w:rPr>
                <w:rFonts w:ascii="Arial" w:hAnsi="Arial" w:cs="Arial"/>
                <w:bCs/>
                <w:noProof/>
                <w:lang w:eastAsia="en-GB"/>
              </w:rPr>
            </w:pPr>
            <w:r>
              <w:rPr>
                <w:rFonts w:ascii="Arial" w:hAnsi="Arial" w:cs="Arial"/>
                <w:bCs/>
                <w:noProof/>
                <w:lang w:eastAsia="en-GB"/>
              </w:rPr>
              <w:t>6</w:t>
            </w:r>
          </w:p>
        </w:tc>
      </w:tr>
      <w:tr w:rsidR="00BB5B01" w:rsidRPr="00092DB1" w14:paraId="0E623F44" w14:textId="77777777" w:rsidTr="005E3719">
        <w:tc>
          <w:tcPr>
            <w:tcW w:w="1011" w:type="dxa"/>
          </w:tcPr>
          <w:p w14:paraId="021C076E" w14:textId="77777777" w:rsidR="00BB5B01" w:rsidRPr="00092DB1" w:rsidRDefault="00BB5B01">
            <w:pPr>
              <w:rPr>
                <w:rFonts w:ascii="Arial" w:hAnsi="Arial" w:cs="Arial"/>
                <w:bCs/>
                <w:noProof/>
                <w:lang w:eastAsia="en-GB"/>
              </w:rPr>
            </w:pPr>
          </w:p>
        </w:tc>
        <w:tc>
          <w:tcPr>
            <w:tcW w:w="804" w:type="dxa"/>
          </w:tcPr>
          <w:p w14:paraId="0855A9E2" w14:textId="77777777" w:rsidR="00BB5B01" w:rsidRPr="00092DB1" w:rsidRDefault="009645CE">
            <w:pPr>
              <w:rPr>
                <w:rFonts w:ascii="Arial" w:hAnsi="Arial" w:cs="Arial"/>
                <w:bCs/>
                <w:noProof/>
                <w:lang w:eastAsia="en-GB"/>
              </w:rPr>
            </w:pPr>
            <w:r w:rsidRPr="00092DB1">
              <w:rPr>
                <w:rFonts w:ascii="Arial" w:hAnsi="Arial" w:cs="Arial"/>
                <w:bCs/>
                <w:noProof/>
                <w:lang w:eastAsia="en-GB"/>
              </w:rPr>
              <w:t>1.2.3</w:t>
            </w:r>
          </w:p>
        </w:tc>
        <w:tc>
          <w:tcPr>
            <w:tcW w:w="5712" w:type="dxa"/>
          </w:tcPr>
          <w:p w14:paraId="5962E8F1" w14:textId="77777777" w:rsidR="00BB5B01" w:rsidRPr="00092DB1" w:rsidRDefault="00BB5B01">
            <w:pPr>
              <w:rPr>
                <w:rFonts w:ascii="Arial" w:hAnsi="Arial" w:cs="Arial"/>
                <w:bCs/>
                <w:noProof/>
                <w:lang w:eastAsia="en-GB"/>
              </w:rPr>
            </w:pPr>
            <w:r w:rsidRPr="00092DB1">
              <w:rPr>
                <w:rFonts w:ascii="Arial" w:hAnsi="Arial" w:cs="Arial"/>
                <w:bCs/>
                <w:noProof/>
                <w:lang w:eastAsia="en-GB"/>
              </w:rPr>
              <w:t xml:space="preserve">Scope of the </w:t>
            </w:r>
            <w:r w:rsidR="00E2778C" w:rsidRPr="00092DB1">
              <w:rPr>
                <w:rFonts w:ascii="Arial" w:hAnsi="Arial" w:cs="Arial"/>
                <w:bCs/>
                <w:noProof/>
                <w:lang w:eastAsia="en-GB"/>
              </w:rPr>
              <w:t>LeDeR</w:t>
            </w:r>
            <w:r w:rsidRPr="00092DB1">
              <w:rPr>
                <w:rFonts w:ascii="Arial" w:hAnsi="Arial" w:cs="Arial"/>
                <w:bCs/>
                <w:noProof/>
                <w:lang w:eastAsia="en-GB"/>
              </w:rPr>
              <w:t xml:space="preserve"> Programme</w:t>
            </w:r>
          </w:p>
        </w:tc>
        <w:tc>
          <w:tcPr>
            <w:tcW w:w="1489" w:type="dxa"/>
          </w:tcPr>
          <w:p w14:paraId="428F4BF8" w14:textId="32D8B86A" w:rsidR="00BB5B01" w:rsidRPr="00092DB1" w:rsidRDefault="008D3E3C">
            <w:pPr>
              <w:rPr>
                <w:rFonts w:ascii="Arial" w:hAnsi="Arial" w:cs="Arial"/>
                <w:bCs/>
                <w:noProof/>
                <w:lang w:eastAsia="en-GB"/>
              </w:rPr>
            </w:pPr>
            <w:r>
              <w:rPr>
                <w:rFonts w:ascii="Arial" w:hAnsi="Arial" w:cs="Arial"/>
                <w:bCs/>
                <w:noProof/>
                <w:lang w:eastAsia="en-GB"/>
              </w:rPr>
              <w:t>6</w:t>
            </w:r>
          </w:p>
        </w:tc>
      </w:tr>
      <w:tr w:rsidR="00BB5B01" w:rsidRPr="00092DB1" w14:paraId="295AA1DA" w14:textId="77777777" w:rsidTr="005E3719">
        <w:tc>
          <w:tcPr>
            <w:tcW w:w="1011" w:type="dxa"/>
          </w:tcPr>
          <w:p w14:paraId="6A21C2D5" w14:textId="77777777" w:rsidR="00BB5B01" w:rsidRPr="00092DB1" w:rsidRDefault="00BB5B01">
            <w:pPr>
              <w:rPr>
                <w:rFonts w:ascii="Arial" w:hAnsi="Arial" w:cs="Arial"/>
                <w:bCs/>
                <w:noProof/>
                <w:lang w:eastAsia="en-GB"/>
              </w:rPr>
            </w:pPr>
          </w:p>
        </w:tc>
        <w:tc>
          <w:tcPr>
            <w:tcW w:w="804" w:type="dxa"/>
          </w:tcPr>
          <w:p w14:paraId="2C3C48E3" w14:textId="77777777" w:rsidR="00BB5B01" w:rsidRPr="00092DB1" w:rsidRDefault="009645CE">
            <w:pPr>
              <w:rPr>
                <w:rFonts w:ascii="Arial" w:hAnsi="Arial" w:cs="Arial"/>
                <w:bCs/>
                <w:noProof/>
                <w:lang w:eastAsia="en-GB"/>
              </w:rPr>
            </w:pPr>
            <w:r w:rsidRPr="00092DB1">
              <w:rPr>
                <w:rFonts w:ascii="Arial" w:hAnsi="Arial" w:cs="Arial"/>
                <w:bCs/>
                <w:noProof/>
                <w:lang w:eastAsia="en-GB"/>
              </w:rPr>
              <w:t>1.2.4</w:t>
            </w:r>
          </w:p>
        </w:tc>
        <w:tc>
          <w:tcPr>
            <w:tcW w:w="5712" w:type="dxa"/>
          </w:tcPr>
          <w:p w14:paraId="1FC4E856" w14:textId="77777777" w:rsidR="00BB5B01" w:rsidRPr="00092DB1" w:rsidRDefault="00BB5B01">
            <w:pPr>
              <w:rPr>
                <w:rFonts w:ascii="Arial" w:hAnsi="Arial" w:cs="Arial"/>
                <w:bCs/>
                <w:noProof/>
                <w:lang w:eastAsia="en-GB"/>
              </w:rPr>
            </w:pPr>
            <w:r w:rsidRPr="00092DB1">
              <w:rPr>
                <w:rFonts w:ascii="Arial" w:hAnsi="Arial" w:cs="Arial"/>
                <w:bCs/>
                <w:noProof/>
                <w:lang w:eastAsia="en-GB"/>
              </w:rPr>
              <w:t>Notifcation of a Death</w:t>
            </w:r>
          </w:p>
        </w:tc>
        <w:tc>
          <w:tcPr>
            <w:tcW w:w="1489" w:type="dxa"/>
          </w:tcPr>
          <w:p w14:paraId="6011E3BD" w14:textId="45153115" w:rsidR="00BB5B01" w:rsidRPr="00092DB1" w:rsidRDefault="007375E4">
            <w:pPr>
              <w:rPr>
                <w:rFonts w:ascii="Arial" w:hAnsi="Arial" w:cs="Arial"/>
                <w:bCs/>
                <w:noProof/>
                <w:lang w:eastAsia="en-GB"/>
              </w:rPr>
            </w:pPr>
            <w:r>
              <w:rPr>
                <w:rFonts w:ascii="Arial" w:hAnsi="Arial" w:cs="Arial"/>
                <w:bCs/>
                <w:noProof/>
                <w:lang w:eastAsia="en-GB"/>
              </w:rPr>
              <w:t>7</w:t>
            </w:r>
          </w:p>
        </w:tc>
      </w:tr>
      <w:tr w:rsidR="00BB5B01" w:rsidRPr="00092DB1" w14:paraId="1E8D92A4" w14:textId="77777777" w:rsidTr="005E3719">
        <w:tc>
          <w:tcPr>
            <w:tcW w:w="1011" w:type="dxa"/>
          </w:tcPr>
          <w:p w14:paraId="14FFFA05" w14:textId="77777777" w:rsidR="00BB5B01" w:rsidRPr="00092DB1" w:rsidRDefault="00BB5B01">
            <w:pPr>
              <w:rPr>
                <w:rFonts w:ascii="Arial" w:hAnsi="Arial" w:cs="Arial"/>
                <w:bCs/>
                <w:noProof/>
                <w:lang w:eastAsia="en-GB"/>
              </w:rPr>
            </w:pPr>
          </w:p>
        </w:tc>
        <w:tc>
          <w:tcPr>
            <w:tcW w:w="804" w:type="dxa"/>
          </w:tcPr>
          <w:p w14:paraId="3B2752C8" w14:textId="77777777" w:rsidR="00BB5B01" w:rsidRPr="00092DB1" w:rsidRDefault="009645CE">
            <w:pPr>
              <w:rPr>
                <w:rFonts w:ascii="Arial" w:hAnsi="Arial" w:cs="Arial"/>
                <w:bCs/>
                <w:noProof/>
                <w:lang w:eastAsia="en-GB"/>
              </w:rPr>
            </w:pPr>
            <w:r w:rsidRPr="00092DB1">
              <w:rPr>
                <w:rFonts w:ascii="Arial" w:hAnsi="Arial" w:cs="Arial"/>
                <w:bCs/>
                <w:noProof/>
                <w:lang w:eastAsia="en-GB"/>
              </w:rPr>
              <w:t>1.2.5</w:t>
            </w:r>
          </w:p>
        </w:tc>
        <w:tc>
          <w:tcPr>
            <w:tcW w:w="5712" w:type="dxa"/>
          </w:tcPr>
          <w:p w14:paraId="6E9F88A3" w14:textId="77777777" w:rsidR="00BB5B01" w:rsidRPr="00092DB1" w:rsidRDefault="00BB5B01">
            <w:pPr>
              <w:rPr>
                <w:rFonts w:ascii="Arial" w:hAnsi="Arial" w:cs="Arial"/>
                <w:bCs/>
                <w:noProof/>
                <w:lang w:eastAsia="en-GB"/>
              </w:rPr>
            </w:pPr>
            <w:r w:rsidRPr="00092DB1">
              <w:rPr>
                <w:rFonts w:ascii="Arial" w:hAnsi="Arial" w:cs="Arial"/>
                <w:bCs/>
                <w:noProof/>
                <w:lang w:eastAsia="en-GB"/>
              </w:rPr>
              <w:t>Confidentiality and Data Sharing</w:t>
            </w:r>
          </w:p>
        </w:tc>
        <w:tc>
          <w:tcPr>
            <w:tcW w:w="1489" w:type="dxa"/>
          </w:tcPr>
          <w:p w14:paraId="7949C814" w14:textId="5908C9EC" w:rsidR="00BB5B01" w:rsidRPr="00092DB1" w:rsidRDefault="007375E4">
            <w:pPr>
              <w:rPr>
                <w:rFonts w:ascii="Arial" w:hAnsi="Arial" w:cs="Arial"/>
                <w:bCs/>
                <w:noProof/>
                <w:lang w:eastAsia="en-GB"/>
              </w:rPr>
            </w:pPr>
            <w:r>
              <w:rPr>
                <w:rFonts w:ascii="Arial" w:hAnsi="Arial" w:cs="Arial"/>
                <w:bCs/>
                <w:noProof/>
                <w:lang w:eastAsia="en-GB"/>
              </w:rPr>
              <w:t>7</w:t>
            </w:r>
          </w:p>
        </w:tc>
      </w:tr>
      <w:tr w:rsidR="00BB5B01" w:rsidRPr="00092DB1" w14:paraId="60A32E59" w14:textId="77777777" w:rsidTr="005E3719">
        <w:tc>
          <w:tcPr>
            <w:tcW w:w="1011" w:type="dxa"/>
          </w:tcPr>
          <w:p w14:paraId="383F5C4B" w14:textId="77777777" w:rsidR="00BB5B01" w:rsidRPr="00092DB1" w:rsidRDefault="00BB5B01">
            <w:pPr>
              <w:rPr>
                <w:rFonts w:ascii="Arial" w:hAnsi="Arial" w:cs="Arial"/>
                <w:bCs/>
                <w:noProof/>
                <w:lang w:eastAsia="en-GB"/>
              </w:rPr>
            </w:pPr>
          </w:p>
        </w:tc>
        <w:tc>
          <w:tcPr>
            <w:tcW w:w="804" w:type="dxa"/>
          </w:tcPr>
          <w:p w14:paraId="71C4845B" w14:textId="77777777" w:rsidR="00BB5B01" w:rsidRPr="00092DB1" w:rsidRDefault="00BB5B01">
            <w:pPr>
              <w:rPr>
                <w:rFonts w:ascii="Arial" w:hAnsi="Arial" w:cs="Arial"/>
                <w:bCs/>
                <w:noProof/>
                <w:lang w:eastAsia="en-GB"/>
              </w:rPr>
            </w:pPr>
            <w:r w:rsidRPr="00092DB1">
              <w:rPr>
                <w:rFonts w:ascii="Arial" w:hAnsi="Arial" w:cs="Arial"/>
                <w:bCs/>
                <w:noProof/>
                <w:lang w:eastAsia="en-GB"/>
              </w:rPr>
              <w:t>1.3</w:t>
            </w:r>
          </w:p>
        </w:tc>
        <w:tc>
          <w:tcPr>
            <w:tcW w:w="5712" w:type="dxa"/>
          </w:tcPr>
          <w:p w14:paraId="1B169278" w14:textId="77777777" w:rsidR="00BB5B01" w:rsidRPr="00092DB1" w:rsidRDefault="00BB5B01">
            <w:pPr>
              <w:rPr>
                <w:rFonts w:ascii="Arial" w:hAnsi="Arial" w:cs="Arial"/>
                <w:bCs/>
                <w:noProof/>
                <w:lang w:eastAsia="en-GB"/>
              </w:rPr>
            </w:pPr>
            <w:r w:rsidRPr="00092DB1">
              <w:rPr>
                <w:rFonts w:ascii="Arial" w:hAnsi="Arial" w:cs="Arial"/>
                <w:bCs/>
                <w:noProof/>
                <w:lang w:eastAsia="en-GB"/>
              </w:rPr>
              <w:t>Local Context</w:t>
            </w:r>
          </w:p>
        </w:tc>
        <w:tc>
          <w:tcPr>
            <w:tcW w:w="1489" w:type="dxa"/>
          </w:tcPr>
          <w:p w14:paraId="4BFDBF5D" w14:textId="4B72EEFF" w:rsidR="00BB5B01" w:rsidRPr="00092DB1" w:rsidRDefault="00DF05F6">
            <w:pPr>
              <w:rPr>
                <w:rFonts w:ascii="Arial" w:hAnsi="Arial" w:cs="Arial"/>
                <w:bCs/>
                <w:noProof/>
                <w:lang w:eastAsia="en-GB"/>
              </w:rPr>
            </w:pPr>
            <w:r>
              <w:rPr>
                <w:rFonts w:ascii="Arial" w:hAnsi="Arial" w:cs="Arial"/>
                <w:bCs/>
                <w:noProof/>
                <w:lang w:eastAsia="en-GB"/>
              </w:rPr>
              <w:t>7</w:t>
            </w:r>
          </w:p>
        </w:tc>
      </w:tr>
      <w:tr w:rsidR="007375E4" w:rsidRPr="00092DB1" w14:paraId="102EC49D" w14:textId="77777777" w:rsidTr="005E3719">
        <w:tc>
          <w:tcPr>
            <w:tcW w:w="1011" w:type="dxa"/>
          </w:tcPr>
          <w:p w14:paraId="4DEBD1EC" w14:textId="77777777" w:rsidR="007375E4" w:rsidRPr="00092DB1" w:rsidRDefault="007375E4">
            <w:pPr>
              <w:rPr>
                <w:rFonts w:ascii="Arial" w:hAnsi="Arial" w:cs="Arial"/>
                <w:bCs/>
                <w:noProof/>
                <w:lang w:eastAsia="en-GB"/>
              </w:rPr>
            </w:pPr>
          </w:p>
        </w:tc>
        <w:tc>
          <w:tcPr>
            <w:tcW w:w="804" w:type="dxa"/>
          </w:tcPr>
          <w:p w14:paraId="6AE13A27" w14:textId="7F7BA170" w:rsidR="007375E4" w:rsidRPr="00092DB1" w:rsidRDefault="007375E4">
            <w:pPr>
              <w:rPr>
                <w:rFonts w:ascii="Arial" w:hAnsi="Arial" w:cs="Arial"/>
                <w:bCs/>
                <w:noProof/>
                <w:lang w:eastAsia="en-GB"/>
              </w:rPr>
            </w:pPr>
            <w:r>
              <w:rPr>
                <w:rFonts w:ascii="Arial" w:hAnsi="Arial" w:cs="Arial"/>
                <w:bCs/>
                <w:noProof/>
                <w:lang w:eastAsia="en-GB"/>
              </w:rPr>
              <w:t>1.3.1</w:t>
            </w:r>
          </w:p>
        </w:tc>
        <w:tc>
          <w:tcPr>
            <w:tcW w:w="5712" w:type="dxa"/>
          </w:tcPr>
          <w:p w14:paraId="5D80C7D4" w14:textId="105BAA39" w:rsidR="007375E4" w:rsidRPr="00092DB1" w:rsidRDefault="00CE1E3D" w:rsidP="00CC0C5E">
            <w:pPr>
              <w:rPr>
                <w:rFonts w:ascii="Arial" w:hAnsi="Arial" w:cs="Arial"/>
                <w:bCs/>
                <w:noProof/>
                <w:lang w:eastAsia="en-GB"/>
              </w:rPr>
            </w:pPr>
            <w:r w:rsidRPr="00CE1E3D">
              <w:rPr>
                <w:rFonts w:ascii="Arial" w:hAnsi="Arial" w:cs="Arial"/>
                <w:bCs/>
                <w:noProof/>
                <w:lang w:eastAsia="en-GB"/>
              </w:rPr>
              <w:t>Covid-19 Impact</w:t>
            </w:r>
          </w:p>
        </w:tc>
        <w:tc>
          <w:tcPr>
            <w:tcW w:w="1489" w:type="dxa"/>
          </w:tcPr>
          <w:p w14:paraId="307EEBF4" w14:textId="2736E60B" w:rsidR="007375E4" w:rsidRDefault="00876E60">
            <w:pPr>
              <w:rPr>
                <w:rFonts w:ascii="Arial" w:hAnsi="Arial" w:cs="Arial"/>
                <w:bCs/>
                <w:noProof/>
                <w:lang w:eastAsia="en-GB"/>
              </w:rPr>
            </w:pPr>
            <w:r>
              <w:rPr>
                <w:rFonts w:ascii="Arial" w:hAnsi="Arial" w:cs="Arial"/>
                <w:bCs/>
                <w:noProof/>
                <w:lang w:eastAsia="en-GB"/>
              </w:rPr>
              <w:t>8</w:t>
            </w:r>
          </w:p>
        </w:tc>
      </w:tr>
      <w:tr w:rsidR="00BB5B01" w:rsidRPr="00092DB1" w14:paraId="1F21D372" w14:textId="77777777" w:rsidTr="005E3719">
        <w:tc>
          <w:tcPr>
            <w:tcW w:w="1011" w:type="dxa"/>
          </w:tcPr>
          <w:p w14:paraId="6F35E4D2" w14:textId="77777777" w:rsidR="00BB5B01" w:rsidRPr="00092DB1" w:rsidRDefault="00BB5B01">
            <w:pPr>
              <w:rPr>
                <w:rFonts w:ascii="Arial" w:hAnsi="Arial" w:cs="Arial"/>
                <w:bCs/>
                <w:noProof/>
                <w:lang w:eastAsia="en-GB"/>
              </w:rPr>
            </w:pPr>
            <w:r w:rsidRPr="00092DB1">
              <w:rPr>
                <w:rFonts w:ascii="Arial" w:hAnsi="Arial" w:cs="Arial"/>
                <w:bCs/>
                <w:noProof/>
                <w:lang w:eastAsia="en-GB"/>
              </w:rPr>
              <w:t>2</w:t>
            </w:r>
          </w:p>
        </w:tc>
        <w:tc>
          <w:tcPr>
            <w:tcW w:w="804" w:type="dxa"/>
          </w:tcPr>
          <w:p w14:paraId="019839FD" w14:textId="77777777" w:rsidR="00BB5B01" w:rsidRPr="00092DB1" w:rsidRDefault="00BB5B01">
            <w:pPr>
              <w:rPr>
                <w:rFonts w:ascii="Arial" w:hAnsi="Arial" w:cs="Arial"/>
                <w:bCs/>
                <w:noProof/>
                <w:lang w:eastAsia="en-GB"/>
              </w:rPr>
            </w:pPr>
          </w:p>
        </w:tc>
        <w:tc>
          <w:tcPr>
            <w:tcW w:w="5712" w:type="dxa"/>
          </w:tcPr>
          <w:p w14:paraId="47F54F63" w14:textId="684D4F7B" w:rsidR="00BB5B01" w:rsidRPr="00092DB1" w:rsidRDefault="00712F09" w:rsidP="00CC0C5E">
            <w:pPr>
              <w:rPr>
                <w:rFonts w:ascii="Arial" w:hAnsi="Arial" w:cs="Arial"/>
                <w:bCs/>
                <w:noProof/>
                <w:lang w:eastAsia="en-GB"/>
              </w:rPr>
            </w:pPr>
            <w:r w:rsidRPr="00712F09">
              <w:rPr>
                <w:rFonts w:ascii="Arial" w:hAnsi="Arial" w:cs="Arial"/>
                <w:bCs/>
                <w:noProof/>
                <w:lang w:eastAsia="en-GB"/>
              </w:rPr>
              <w:t>LeDeR Process in North Yorkshire and Vale of York CCG</w:t>
            </w:r>
          </w:p>
        </w:tc>
        <w:tc>
          <w:tcPr>
            <w:tcW w:w="1489" w:type="dxa"/>
          </w:tcPr>
          <w:p w14:paraId="28F376D0" w14:textId="7DB20CB6" w:rsidR="00BB5B01" w:rsidRPr="00092DB1" w:rsidRDefault="008D3E3C">
            <w:pPr>
              <w:rPr>
                <w:rFonts w:ascii="Arial" w:hAnsi="Arial" w:cs="Arial"/>
                <w:bCs/>
                <w:noProof/>
                <w:lang w:eastAsia="en-GB"/>
              </w:rPr>
            </w:pPr>
            <w:r>
              <w:rPr>
                <w:rFonts w:ascii="Arial" w:hAnsi="Arial" w:cs="Arial"/>
                <w:bCs/>
                <w:noProof/>
                <w:lang w:eastAsia="en-GB"/>
              </w:rPr>
              <w:t>8</w:t>
            </w:r>
            <w:r w:rsidR="00876E60">
              <w:rPr>
                <w:rFonts w:ascii="Arial" w:hAnsi="Arial" w:cs="Arial"/>
                <w:bCs/>
                <w:noProof/>
                <w:lang w:eastAsia="en-GB"/>
              </w:rPr>
              <w:t>-9</w:t>
            </w:r>
          </w:p>
        </w:tc>
      </w:tr>
      <w:tr w:rsidR="009645CE" w:rsidRPr="00092DB1" w14:paraId="0CA77471" w14:textId="77777777" w:rsidTr="005E3719">
        <w:tc>
          <w:tcPr>
            <w:tcW w:w="1011" w:type="dxa"/>
          </w:tcPr>
          <w:p w14:paraId="6FB973A2" w14:textId="77777777" w:rsidR="009645CE" w:rsidRPr="00092DB1" w:rsidRDefault="009645CE">
            <w:pPr>
              <w:rPr>
                <w:rFonts w:ascii="Arial" w:hAnsi="Arial" w:cs="Arial"/>
                <w:bCs/>
                <w:noProof/>
                <w:lang w:eastAsia="en-GB"/>
              </w:rPr>
            </w:pPr>
          </w:p>
        </w:tc>
        <w:tc>
          <w:tcPr>
            <w:tcW w:w="804" w:type="dxa"/>
          </w:tcPr>
          <w:p w14:paraId="38960909" w14:textId="77777777" w:rsidR="009645CE" w:rsidRPr="00092DB1" w:rsidRDefault="009645CE">
            <w:pPr>
              <w:rPr>
                <w:rFonts w:ascii="Arial" w:hAnsi="Arial" w:cs="Arial"/>
                <w:bCs/>
                <w:noProof/>
                <w:lang w:eastAsia="en-GB"/>
              </w:rPr>
            </w:pPr>
            <w:r w:rsidRPr="00092DB1">
              <w:rPr>
                <w:rFonts w:ascii="Arial" w:hAnsi="Arial" w:cs="Arial"/>
                <w:bCs/>
                <w:noProof/>
                <w:lang w:eastAsia="en-GB"/>
              </w:rPr>
              <w:t>2.1</w:t>
            </w:r>
          </w:p>
        </w:tc>
        <w:tc>
          <w:tcPr>
            <w:tcW w:w="5712" w:type="dxa"/>
          </w:tcPr>
          <w:p w14:paraId="6EE5696C" w14:textId="0786D1F3" w:rsidR="009645CE" w:rsidRPr="00092DB1" w:rsidRDefault="009645CE">
            <w:pPr>
              <w:rPr>
                <w:rFonts w:ascii="Arial" w:hAnsi="Arial" w:cs="Arial"/>
                <w:bCs/>
                <w:noProof/>
                <w:lang w:eastAsia="en-GB"/>
              </w:rPr>
            </w:pPr>
            <w:r w:rsidRPr="00092DB1">
              <w:rPr>
                <w:rFonts w:ascii="Arial" w:hAnsi="Arial" w:cs="Arial"/>
                <w:bCs/>
                <w:noProof/>
                <w:lang w:eastAsia="en-GB"/>
              </w:rPr>
              <w:t xml:space="preserve">Purpose of the </w:t>
            </w:r>
            <w:r w:rsidR="00E2778C" w:rsidRPr="00092DB1">
              <w:rPr>
                <w:rFonts w:ascii="Arial" w:hAnsi="Arial" w:cs="Arial"/>
                <w:bCs/>
                <w:noProof/>
                <w:lang w:eastAsia="en-GB"/>
              </w:rPr>
              <w:t>LeDeR</w:t>
            </w:r>
            <w:r w:rsidR="007A6FBD" w:rsidRPr="00092DB1">
              <w:rPr>
                <w:rFonts w:ascii="Arial" w:hAnsi="Arial" w:cs="Arial"/>
                <w:bCs/>
                <w:noProof/>
                <w:lang w:eastAsia="en-GB"/>
              </w:rPr>
              <w:t xml:space="preserve"> </w:t>
            </w:r>
            <w:r w:rsidR="00AF5544">
              <w:rPr>
                <w:rFonts w:ascii="Arial" w:hAnsi="Arial" w:cs="Arial"/>
                <w:bCs/>
                <w:noProof/>
                <w:lang w:eastAsia="en-GB"/>
              </w:rPr>
              <w:t>Review</w:t>
            </w:r>
          </w:p>
        </w:tc>
        <w:tc>
          <w:tcPr>
            <w:tcW w:w="1489" w:type="dxa"/>
          </w:tcPr>
          <w:p w14:paraId="720A3530" w14:textId="08306EC4" w:rsidR="009645CE" w:rsidRPr="00092DB1" w:rsidRDefault="008D3E3C">
            <w:pPr>
              <w:rPr>
                <w:rFonts w:ascii="Arial" w:hAnsi="Arial" w:cs="Arial"/>
                <w:bCs/>
                <w:noProof/>
                <w:lang w:eastAsia="en-GB"/>
              </w:rPr>
            </w:pPr>
            <w:r>
              <w:rPr>
                <w:rFonts w:ascii="Arial" w:hAnsi="Arial" w:cs="Arial"/>
                <w:bCs/>
                <w:noProof/>
                <w:lang w:eastAsia="en-GB"/>
              </w:rPr>
              <w:t>8</w:t>
            </w:r>
          </w:p>
        </w:tc>
      </w:tr>
      <w:tr w:rsidR="00BB5B01" w:rsidRPr="00092DB1" w14:paraId="6C4383D3" w14:textId="77777777" w:rsidTr="005E3719">
        <w:tc>
          <w:tcPr>
            <w:tcW w:w="1011" w:type="dxa"/>
          </w:tcPr>
          <w:p w14:paraId="0F2ACC39" w14:textId="77777777" w:rsidR="00BB5B01" w:rsidRPr="00092DB1" w:rsidRDefault="00BB5B01">
            <w:pPr>
              <w:rPr>
                <w:rFonts w:ascii="Arial" w:hAnsi="Arial" w:cs="Arial"/>
                <w:bCs/>
                <w:noProof/>
                <w:lang w:eastAsia="en-GB"/>
              </w:rPr>
            </w:pPr>
          </w:p>
        </w:tc>
        <w:tc>
          <w:tcPr>
            <w:tcW w:w="804" w:type="dxa"/>
          </w:tcPr>
          <w:p w14:paraId="77E970E2" w14:textId="77777777" w:rsidR="00BB5B01" w:rsidRPr="00092DB1" w:rsidRDefault="00BB5B01">
            <w:pPr>
              <w:rPr>
                <w:rFonts w:ascii="Arial" w:hAnsi="Arial" w:cs="Arial"/>
                <w:bCs/>
                <w:noProof/>
                <w:lang w:eastAsia="en-GB"/>
              </w:rPr>
            </w:pPr>
            <w:r w:rsidRPr="00092DB1">
              <w:rPr>
                <w:rFonts w:ascii="Arial" w:hAnsi="Arial" w:cs="Arial"/>
                <w:bCs/>
                <w:noProof/>
                <w:lang w:eastAsia="en-GB"/>
              </w:rPr>
              <w:t>2.2</w:t>
            </w:r>
          </w:p>
        </w:tc>
        <w:tc>
          <w:tcPr>
            <w:tcW w:w="5712" w:type="dxa"/>
          </w:tcPr>
          <w:p w14:paraId="519C878F" w14:textId="25C906FC" w:rsidR="00BB5B01" w:rsidRPr="00092DB1" w:rsidRDefault="00BB5B01">
            <w:pPr>
              <w:rPr>
                <w:rFonts w:ascii="Arial" w:hAnsi="Arial" w:cs="Arial"/>
                <w:bCs/>
                <w:noProof/>
                <w:lang w:eastAsia="en-GB"/>
              </w:rPr>
            </w:pPr>
            <w:r w:rsidRPr="00092DB1">
              <w:rPr>
                <w:rFonts w:ascii="Arial" w:hAnsi="Arial" w:cs="Arial"/>
                <w:bCs/>
                <w:noProof/>
                <w:lang w:eastAsia="en-GB"/>
              </w:rPr>
              <w:t xml:space="preserve">Initial </w:t>
            </w:r>
            <w:r w:rsidR="000E2175">
              <w:rPr>
                <w:rFonts w:ascii="Arial" w:hAnsi="Arial" w:cs="Arial"/>
                <w:bCs/>
                <w:noProof/>
                <w:lang w:eastAsia="en-GB"/>
              </w:rPr>
              <w:t>R</w:t>
            </w:r>
            <w:r w:rsidR="00AF5544">
              <w:rPr>
                <w:rFonts w:ascii="Arial" w:hAnsi="Arial" w:cs="Arial"/>
                <w:bCs/>
                <w:noProof/>
                <w:lang w:eastAsia="en-GB"/>
              </w:rPr>
              <w:t>eview</w:t>
            </w:r>
          </w:p>
        </w:tc>
        <w:tc>
          <w:tcPr>
            <w:tcW w:w="1489" w:type="dxa"/>
          </w:tcPr>
          <w:p w14:paraId="7D0963B8" w14:textId="2C1DAE17" w:rsidR="00BB5B01" w:rsidRPr="00092DB1" w:rsidRDefault="00712F09">
            <w:pPr>
              <w:rPr>
                <w:rFonts w:ascii="Arial" w:hAnsi="Arial" w:cs="Arial"/>
                <w:bCs/>
                <w:noProof/>
                <w:lang w:eastAsia="en-GB"/>
              </w:rPr>
            </w:pPr>
            <w:r>
              <w:rPr>
                <w:rFonts w:ascii="Arial" w:hAnsi="Arial" w:cs="Arial"/>
                <w:bCs/>
                <w:noProof/>
                <w:lang w:eastAsia="en-GB"/>
              </w:rPr>
              <w:t>9</w:t>
            </w:r>
          </w:p>
        </w:tc>
      </w:tr>
      <w:tr w:rsidR="00BB5B01" w:rsidRPr="00092DB1" w14:paraId="09D69B20" w14:textId="77777777" w:rsidTr="005E3719">
        <w:tc>
          <w:tcPr>
            <w:tcW w:w="1011" w:type="dxa"/>
          </w:tcPr>
          <w:p w14:paraId="75252AC3" w14:textId="77777777" w:rsidR="00BB5B01" w:rsidRPr="00092DB1" w:rsidRDefault="00BB5B01">
            <w:pPr>
              <w:rPr>
                <w:rFonts w:ascii="Arial" w:hAnsi="Arial" w:cs="Arial"/>
                <w:bCs/>
                <w:noProof/>
                <w:lang w:eastAsia="en-GB"/>
              </w:rPr>
            </w:pPr>
          </w:p>
        </w:tc>
        <w:tc>
          <w:tcPr>
            <w:tcW w:w="804" w:type="dxa"/>
          </w:tcPr>
          <w:p w14:paraId="2DE67772" w14:textId="77777777" w:rsidR="00BB5B01" w:rsidRPr="00092DB1" w:rsidRDefault="00BB5B01">
            <w:pPr>
              <w:rPr>
                <w:rFonts w:ascii="Arial" w:hAnsi="Arial" w:cs="Arial"/>
                <w:bCs/>
                <w:noProof/>
                <w:lang w:eastAsia="en-GB"/>
              </w:rPr>
            </w:pPr>
            <w:r w:rsidRPr="00092DB1">
              <w:rPr>
                <w:rFonts w:ascii="Arial" w:hAnsi="Arial" w:cs="Arial"/>
                <w:bCs/>
                <w:noProof/>
                <w:lang w:eastAsia="en-GB"/>
              </w:rPr>
              <w:t>2.3</w:t>
            </w:r>
          </w:p>
        </w:tc>
        <w:tc>
          <w:tcPr>
            <w:tcW w:w="5712" w:type="dxa"/>
          </w:tcPr>
          <w:p w14:paraId="7D812CF2" w14:textId="38B2995B" w:rsidR="00BB5B01" w:rsidRPr="00092DB1" w:rsidRDefault="00BB5B01">
            <w:pPr>
              <w:rPr>
                <w:rFonts w:ascii="Arial" w:hAnsi="Arial" w:cs="Arial"/>
                <w:bCs/>
                <w:noProof/>
                <w:lang w:eastAsia="en-GB"/>
              </w:rPr>
            </w:pPr>
            <w:r w:rsidRPr="00092DB1">
              <w:rPr>
                <w:rFonts w:ascii="Arial" w:hAnsi="Arial" w:cs="Arial"/>
                <w:bCs/>
                <w:noProof/>
                <w:lang w:eastAsia="en-GB"/>
              </w:rPr>
              <w:t xml:space="preserve">Multi-agency </w:t>
            </w:r>
            <w:r w:rsidR="000E2175">
              <w:rPr>
                <w:rFonts w:ascii="Arial" w:hAnsi="Arial" w:cs="Arial"/>
                <w:bCs/>
                <w:noProof/>
                <w:lang w:eastAsia="en-GB"/>
              </w:rPr>
              <w:t>R</w:t>
            </w:r>
            <w:r w:rsidR="00AF5544">
              <w:rPr>
                <w:rFonts w:ascii="Arial" w:hAnsi="Arial" w:cs="Arial"/>
                <w:bCs/>
                <w:noProof/>
                <w:lang w:eastAsia="en-GB"/>
              </w:rPr>
              <w:t>eview</w:t>
            </w:r>
            <w:r w:rsidR="009645CE" w:rsidRPr="00092DB1">
              <w:rPr>
                <w:rFonts w:ascii="Arial" w:hAnsi="Arial" w:cs="Arial"/>
                <w:bCs/>
                <w:noProof/>
                <w:lang w:eastAsia="en-GB"/>
              </w:rPr>
              <w:t xml:space="preserve"> as part of the </w:t>
            </w:r>
            <w:r w:rsidR="00E2778C" w:rsidRPr="00092DB1">
              <w:rPr>
                <w:rFonts w:ascii="Arial" w:hAnsi="Arial" w:cs="Arial"/>
                <w:bCs/>
                <w:noProof/>
                <w:lang w:eastAsia="en-GB"/>
              </w:rPr>
              <w:t>LeDeR</w:t>
            </w:r>
            <w:r w:rsidR="009645CE" w:rsidRPr="00092DB1">
              <w:rPr>
                <w:rFonts w:ascii="Arial" w:hAnsi="Arial" w:cs="Arial"/>
                <w:bCs/>
                <w:noProof/>
                <w:lang w:eastAsia="en-GB"/>
              </w:rPr>
              <w:t xml:space="preserve"> Process</w:t>
            </w:r>
          </w:p>
        </w:tc>
        <w:tc>
          <w:tcPr>
            <w:tcW w:w="1489" w:type="dxa"/>
          </w:tcPr>
          <w:p w14:paraId="5FA64CA1" w14:textId="36B20D41" w:rsidR="00BB5B01" w:rsidRPr="00092DB1" w:rsidRDefault="00712F09">
            <w:pPr>
              <w:rPr>
                <w:rFonts w:ascii="Arial" w:hAnsi="Arial" w:cs="Arial"/>
                <w:bCs/>
                <w:noProof/>
                <w:lang w:eastAsia="en-GB"/>
              </w:rPr>
            </w:pPr>
            <w:r>
              <w:rPr>
                <w:rFonts w:ascii="Arial" w:hAnsi="Arial" w:cs="Arial"/>
                <w:bCs/>
                <w:noProof/>
                <w:lang w:eastAsia="en-GB"/>
              </w:rPr>
              <w:t>9</w:t>
            </w:r>
          </w:p>
        </w:tc>
      </w:tr>
      <w:tr w:rsidR="00BB5B01" w:rsidRPr="00092DB1" w14:paraId="2A138AC9" w14:textId="77777777" w:rsidTr="005E3719">
        <w:tc>
          <w:tcPr>
            <w:tcW w:w="1011" w:type="dxa"/>
          </w:tcPr>
          <w:p w14:paraId="0909DDEA" w14:textId="77777777" w:rsidR="00BB5B01" w:rsidRPr="00092DB1" w:rsidRDefault="00BB5B01">
            <w:pPr>
              <w:rPr>
                <w:rFonts w:ascii="Arial" w:hAnsi="Arial" w:cs="Arial"/>
                <w:bCs/>
                <w:noProof/>
                <w:lang w:eastAsia="en-GB"/>
              </w:rPr>
            </w:pPr>
            <w:r w:rsidRPr="00092DB1">
              <w:rPr>
                <w:rFonts w:ascii="Arial" w:hAnsi="Arial" w:cs="Arial"/>
                <w:bCs/>
                <w:noProof/>
                <w:lang w:eastAsia="en-GB"/>
              </w:rPr>
              <w:t>3</w:t>
            </w:r>
          </w:p>
        </w:tc>
        <w:tc>
          <w:tcPr>
            <w:tcW w:w="804" w:type="dxa"/>
          </w:tcPr>
          <w:p w14:paraId="5A9311D4" w14:textId="77777777" w:rsidR="00BB5B01" w:rsidRPr="00092DB1" w:rsidRDefault="00BB5B01">
            <w:pPr>
              <w:rPr>
                <w:rFonts w:ascii="Arial" w:hAnsi="Arial" w:cs="Arial"/>
                <w:bCs/>
                <w:noProof/>
                <w:lang w:eastAsia="en-GB"/>
              </w:rPr>
            </w:pPr>
          </w:p>
        </w:tc>
        <w:tc>
          <w:tcPr>
            <w:tcW w:w="5712" w:type="dxa"/>
          </w:tcPr>
          <w:p w14:paraId="6866B392" w14:textId="77777777" w:rsidR="00BB5B01" w:rsidRDefault="00BB5B01">
            <w:pPr>
              <w:rPr>
                <w:rFonts w:ascii="Arial" w:hAnsi="Arial" w:cs="Arial"/>
                <w:bCs/>
                <w:noProof/>
                <w:lang w:eastAsia="en-GB"/>
              </w:rPr>
            </w:pPr>
            <w:r w:rsidRPr="00092DB1">
              <w:rPr>
                <w:rFonts w:ascii="Arial" w:hAnsi="Arial" w:cs="Arial"/>
                <w:bCs/>
                <w:noProof/>
                <w:lang w:eastAsia="en-GB"/>
              </w:rPr>
              <w:t>Accountability &amp; Governance</w:t>
            </w:r>
          </w:p>
          <w:p w14:paraId="571FD837" w14:textId="2B2FEB68" w:rsidR="00876E60" w:rsidRPr="00092DB1" w:rsidRDefault="00876E60">
            <w:pPr>
              <w:rPr>
                <w:rFonts w:ascii="Arial" w:hAnsi="Arial" w:cs="Arial"/>
                <w:bCs/>
                <w:noProof/>
                <w:lang w:eastAsia="en-GB"/>
              </w:rPr>
            </w:pPr>
          </w:p>
        </w:tc>
        <w:tc>
          <w:tcPr>
            <w:tcW w:w="1489" w:type="dxa"/>
          </w:tcPr>
          <w:p w14:paraId="7BB6ACE3" w14:textId="4C0B6382" w:rsidR="00BB5B01" w:rsidRPr="00092DB1" w:rsidRDefault="00DF05F6">
            <w:pPr>
              <w:rPr>
                <w:rFonts w:ascii="Arial" w:hAnsi="Arial" w:cs="Arial"/>
                <w:bCs/>
                <w:noProof/>
                <w:lang w:eastAsia="en-GB"/>
              </w:rPr>
            </w:pPr>
            <w:r>
              <w:rPr>
                <w:rFonts w:ascii="Arial" w:hAnsi="Arial" w:cs="Arial"/>
                <w:bCs/>
                <w:noProof/>
                <w:lang w:eastAsia="en-GB"/>
              </w:rPr>
              <w:t>10</w:t>
            </w:r>
            <w:r w:rsidR="00876E60">
              <w:rPr>
                <w:rFonts w:ascii="Arial" w:hAnsi="Arial" w:cs="Arial"/>
                <w:bCs/>
                <w:noProof/>
                <w:lang w:eastAsia="en-GB"/>
              </w:rPr>
              <w:t>-11</w:t>
            </w:r>
          </w:p>
        </w:tc>
      </w:tr>
      <w:tr w:rsidR="00BB5B01" w:rsidRPr="00092DB1" w14:paraId="3E509E6C" w14:textId="77777777" w:rsidTr="005E3719">
        <w:tc>
          <w:tcPr>
            <w:tcW w:w="1011" w:type="dxa"/>
          </w:tcPr>
          <w:p w14:paraId="4AC0007C" w14:textId="77777777" w:rsidR="00BB5B01" w:rsidRPr="00092DB1" w:rsidRDefault="00BB5B01">
            <w:pPr>
              <w:rPr>
                <w:rFonts w:ascii="Arial" w:hAnsi="Arial" w:cs="Arial"/>
                <w:bCs/>
                <w:noProof/>
                <w:lang w:eastAsia="en-GB"/>
              </w:rPr>
            </w:pPr>
          </w:p>
        </w:tc>
        <w:tc>
          <w:tcPr>
            <w:tcW w:w="804" w:type="dxa"/>
          </w:tcPr>
          <w:p w14:paraId="42DF691E" w14:textId="77777777" w:rsidR="00BB5B01" w:rsidRPr="00092DB1" w:rsidRDefault="00BB5B01">
            <w:pPr>
              <w:rPr>
                <w:rFonts w:ascii="Arial" w:hAnsi="Arial" w:cs="Arial"/>
                <w:bCs/>
                <w:noProof/>
                <w:lang w:eastAsia="en-GB"/>
              </w:rPr>
            </w:pPr>
            <w:r w:rsidRPr="00092DB1">
              <w:rPr>
                <w:rFonts w:ascii="Arial" w:hAnsi="Arial" w:cs="Arial"/>
                <w:bCs/>
                <w:noProof/>
                <w:lang w:eastAsia="en-GB"/>
              </w:rPr>
              <w:t>3.1</w:t>
            </w:r>
          </w:p>
        </w:tc>
        <w:tc>
          <w:tcPr>
            <w:tcW w:w="5712" w:type="dxa"/>
          </w:tcPr>
          <w:p w14:paraId="0FD07619" w14:textId="77777777" w:rsidR="00BB5B01" w:rsidRPr="00092DB1" w:rsidRDefault="00BB5B01">
            <w:pPr>
              <w:rPr>
                <w:rFonts w:ascii="Arial" w:hAnsi="Arial" w:cs="Arial"/>
                <w:bCs/>
                <w:noProof/>
                <w:lang w:eastAsia="en-GB"/>
              </w:rPr>
            </w:pPr>
            <w:r w:rsidRPr="00092DB1">
              <w:rPr>
                <w:rFonts w:ascii="Arial" w:hAnsi="Arial" w:cs="Arial"/>
                <w:bCs/>
                <w:noProof/>
                <w:lang w:eastAsia="en-GB"/>
              </w:rPr>
              <w:t>Accountability</w:t>
            </w:r>
          </w:p>
        </w:tc>
        <w:tc>
          <w:tcPr>
            <w:tcW w:w="1489" w:type="dxa"/>
          </w:tcPr>
          <w:p w14:paraId="4B4F5A86" w14:textId="6267C33D" w:rsidR="00BB5B01" w:rsidRPr="00092DB1" w:rsidRDefault="00712F09">
            <w:pPr>
              <w:rPr>
                <w:rFonts w:ascii="Arial" w:hAnsi="Arial" w:cs="Arial"/>
                <w:bCs/>
                <w:noProof/>
                <w:lang w:eastAsia="en-GB"/>
              </w:rPr>
            </w:pPr>
            <w:r>
              <w:rPr>
                <w:rFonts w:ascii="Arial" w:hAnsi="Arial" w:cs="Arial"/>
                <w:bCs/>
                <w:noProof/>
                <w:lang w:eastAsia="en-GB"/>
              </w:rPr>
              <w:t>10</w:t>
            </w:r>
          </w:p>
        </w:tc>
      </w:tr>
      <w:tr w:rsidR="00BB5B01" w:rsidRPr="00092DB1" w14:paraId="00F1D278" w14:textId="77777777" w:rsidTr="005E3719">
        <w:tc>
          <w:tcPr>
            <w:tcW w:w="1011" w:type="dxa"/>
          </w:tcPr>
          <w:p w14:paraId="2EF2C0EA" w14:textId="77777777" w:rsidR="00BB5B01" w:rsidRPr="00092DB1" w:rsidRDefault="00BB5B01">
            <w:pPr>
              <w:rPr>
                <w:rFonts w:ascii="Arial" w:hAnsi="Arial" w:cs="Arial"/>
                <w:bCs/>
                <w:noProof/>
                <w:lang w:eastAsia="en-GB"/>
              </w:rPr>
            </w:pPr>
          </w:p>
        </w:tc>
        <w:tc>
          <w:tcPr>
            <w:tcW w:w="804" w:type="dxa"/>
          </w:tcPr>
          <w:p w14:paraId="31DF9079" w14:textId="646C6D25" w:rsidR="00BB5B01" w:rsidRPr="00092DB1" w:rsidRDefault="00BB5B01">
            <w:pPr>
              <w:rPr>
                <w:rFonts w:ascii="Arial" w:hAnsi="Arial" w:cs="Arial"/>
                <w:bCs/>
                <w:noProof/>
                <w:lang w:eastAsia="en-GB"/>
              </w:rPr>
            </w:pPr>
            <w:r w:rsidRPr="00092DB1">
              <w:rPr>
                <w:rFonts w:ascii="Arial" w:hAnsi="Arial" w:cs="Arial"/>
                <w:bCs/>
                <w:noProof/>
                <w:lang w:eastAsia="en-GB"/>
              </w:rPr>
              <w:t>3.</w:t>
            </w:r>
            <w:r w:rsidR="00DF05F6">
              <w:rPr>
                <w:rFonts w:ascii="Arial" w:hAnsi="Arial" w:cs="Arial"/>
                <w:bCs/>
                <w:noProof/>
                <w:lang w:eastAsia="en-GB"/>
              </w:rPr>
              <w:t>2</w:t>
            </w:r>
          </w:p>
        </w:tc>
        <w:tc>
          <w:tcPr>
            <w:tcW w:w="5712" w:type="dxa"/>
          </w:tcPr>
          <w:p w14:paraId="68B64606" w14:textId="77777777" w:rsidR="00BB5B01" w:rsidRPr="00092DB1" w:rsidRDefault="00E2778C">
            <w:pPr>
              <w:rPr>
                <w:rFonts w:ascii="Arial" w:hAnsi="Arial" w:cs="Arial"/>
                <w:bCs/>
                <w:noProof/>
                <w:lang w:eastAsia="en-GB"/>
              </w:rPr>
            </w:pPr>
            <w:r w:rsidRPr="00092DB1">
              <w:rPr>
                <w:rFonts w:ascii="Arial" w:hAnsi="Arial" w:cs="Arial"/>
                <w:bCs/>
                <w:noProof/>
                <w:lang w:eastAsia="en-GB"/>
              </w:rPr>
              <w:t>LeDeR</w:t>
            </w:r>
            <w:r w:rsidR="00BB5B01" w:rsidRPr="00092DB1">
              <w:rPr>
                <w:rFonts w:ascii="Arial" w:hAnsi="Arial" w:cs="Arial"/>
                <w:bCs/>
                <w:noProof/>
                <w:lang w:eastAsia="en-GB"/>
              </w:rPr>
              <w:t xml:space="preserve"> Steering Group</w:t>
            </w:r>
          </w:p>
        </w:tc>
        <w:tc>
          <w:tcPr>
            <w:tcW w:w="1489" w:type="dxa"/>
          </w:tcPr>
          <w:p w14:paraId="33A94CBE" w14:textId="7081A61B" w:rsidR="00BB5B01" w:rsidRPr="00092DB1" w:rsidRDefault="00712F09">
            <w:pPr>
              <w:rPr>
                <w:rFonts w:ascii="Arial" w:hAnsi="Arial" w:cs="Arial"/>
                <w:bCs/>
                <w:noProof/>
                <w:lang w:eastAsia="en-GB"/>
              </w:rPr>
            </w:pPr>
            <w:r>
              <w:rPr>
                <w:rFonts w:ascii="Arial" w:hAnsi="Arial" w:cs="Arial"/>
                <w:bCs/>
                <w:noProof/>
                <w:lang w:eastAsia="en-GB"/>
              </w:rPr>
              <w:t>1</w:t>
            </w:r>
            <w:r w:rsidR="00DF05F6">
              <w:rPr>
                <w:rFonts w:ascii="Arial" w:hAnsi="Arial" w:cs="Arial"/>
                <w:bCs/>
                <w:noProof/>
                <w:lang w:eastAsia="en-GB"/>
              </w:rPr>
              <w:t>0</w:t>
            </w:r>
          </w:p>
        </w:tc>
      </w:tr>
      <w:tr w:rsidR="00BB5B01" w:rsidRPr="00092DB1" w14:paraId="18AC5F14" w14:textId="77777777" w:rsidTr="005E3719">
        <w:tc>
          <w:tcPr>
            <w:tcW w:w="1011" w:type="dxa"/>
          </w:tcPr>
          <w:p w14:paraId="5823F6F8" w14:textId="77777777" w:rsidR="00BB5B01" w:rsidRPr="00092DB1" w:rsidRDefault="00BB5B01">
            <w:pPr>
              <w:rPr>
                <w:rFonts w:ascii="Arial" w:hAnsi="Arial" w:cs="Arial"/>
                <w:bCs/>
                <w:noProof/>
                <w:lang w:eastAsia="en-GB"/>
              </w:rPr>
            </w:pPr>
          </w:p>
        </w:tc>
        <w:tc>
          <w:tcPr>
            <w:tcW w:w="804" w:type="dxa"/>
          </w:tcPr>
          <w:p w14:paraId="76C67CD5" w14:textId="69106BC5" w:rsidR="00BB5B01" w:rsidRPr="00092DB1" w:rsidRDefault="00BB5B01">
            <w:pPr>
              <w:rPr>
                <w:rFonts w:ascii="Arial" w:hAnsi="Arial" w:cs="Arial"/>
                <w:bCs/>
                <w:noProof/>
                <w:lang w:eastAsia="en-GB"/>
              </w:rPr>
            </w:pPr>
            <w:r w:rsidRPr="00092DB1">
              <w:rPr>
                <w:rFonts w:ascii="Arial" w:hAnsi="Arial" w:cs="Arial"/>
                <w:bCs/>
                <w:noProof/>
                <w:lang w:eastAsia="en-GB"/>
              </w:rPr>
              <w:t>3.</w:t>
            </w:r>
            <w:r w:rsidR="00DF05F6">
              <w:rPr>
                <w:rFonts w:ascii="Arial" w:hAnsi="Arial" w:cs="Arial"/>
                <w:bCs/>
                <w:noProof/>
                <w:lang w:eastAsia="en-GB"/>
              </w:rPr>
              <w:t>3</w:t>
            </w:r>
          </w:p>
        </w:tc>
        <w:tc>
          <w:tcPr>
            <w:tcW w:w="5712" w:type="dxa"/>
          </w:tcPr>
          <w:p w14:paraId="37AFDC88" w14:textId="3F986EC2" w:rsidR="00BB5B01" w:rsidRPr="00092DB1" w:rsidRDefault="00712F09">
            <w:pPr>
              <w:rPr>
                <w:rFonts w:ascii="Arial" w:hAnsi="Arial" w:cs="Arial"/>
                <w:bCs/>
                <w:noProof/>
                <w:lang w:eastAsia="en-GB"/>
              </w:rPr>
            </w:pPr>
            <w:r w:rsidRPr="00712F09">
              <w:rPr>
                <w:rFonts w:ascii="Arial" w:hAnsi="Arial" w:cs="Arial"/>
                <w:bCs/>
                <w:noProof/>
                <w:lang w:eastAsia="en-GB"/>
              </w:rPr>
              <w:t>Quality Assurance (QA) Panel</w:t>
            </w:r>
          </w:p>
        </w:tc>
        <w:tc>
          <w:tcPr>
            <w:tcW w:w="1489" w:type="dxa"/>
          </w:tcPr>
          <w:p w14:paraId="70AC2FA2" w14:textId="55DDDC3F" w:rsidR="00BB5B01" w:rsidRPr="00092DB1" w:rsidRDefault="00712F09">
            <w:pPr>
              <w:rPr>
                <w:rFonts w:ascii="Arial" w:hAnsi="Arial" w:cs="Arial"/>
                <w:bCs/>
                <w:noProof/>
                <w:lang w:eastAsia="en-GB"/>
              </w:rPr>
            </w:pPr>
            <w:r>
              <w:rPr>
                <w:rFonts w:ascii="Arial" w:hAnsi="Arial" w:cs="Arial"/>
                <w:bCs/>
                <w:noProof/>
                <w:lang w:eastAsia="en-GB"/>
              </w:rPr>
              <w:t>11</w:t>
            </w:r>
          </w:p>
        </w:tc>
      </w:tr>
      <w:tr w:rsidR="00712F09" w:rsidRPr="00092DB1" w14:paraId="179023C3" w14:textId="77777777" w:rsidTr="005E3719">
        <w:tc>
          <w:tcPr>
            <w:tcW w:w="1011" w:type="dxa"/>
          </w:tcPr>
          <w:p w14:paraId="0414CBAA" w14:textId="77777777" w:rsidR="00712F09" w:rsidRPr="00092DB1" w:rsidRDefault="00712F09">
            <w:pPr>
              <w:rPr>
                <w:rFonts w:ascii="Arial" w:hAnsi="Arial" w:cs="Arial"/>
                <w:bCs/>
                <w:noProof/>
                <w:lang w:eastAsia="en-GB"/>
              </w:rPr>
            </w:pPr>
          </w:p>
        </w:tc>
        <w:tc>
          <w:tcPr>
            <w:tcW w:w="804" w:type="dxa"/>
          </w:tcPr>
          <w:p w14:paraId="2CD5FC1F" w14:textId="32DF9028" w:rsidR="00712F09" w:rsidRPr="00092DB1" w:rsidRDefault="00712F09">
            <w:pPr>
              <w:rPr>
                <w:rFonts w:ascii="Arial" w:hAnsi="Arial" w:cs="Arial"/>
                <w:bCs/>
                <w:noProof/>
                <w:lang w:eastAsia="en-GB"/>
              </w:rPr>
            </w:pPr>
            <w:r>
              <w:rPr>
                <w:rFonts w:ascii="Arial" w:hAnsi="Arial" w:cs="Arial"/>
                <w:bCs/>
                <w:noProof/>
                <w:lang w:eastAsia="en-GB"/>
              </w:rPr>
              <w:t>3.</w:t>
            </w:r>
            <w:r w:rsidR="00DF05F6">
              <w:rPr>
                <w:rFonts w:ascii="Arial" w:hAnsi="Arial" w:cs="Arial"/>
                <w:bCs/>
                <w:noProof/>
                <w:lang w:eastAsia="en-GB"/>
              </w:rPr>
              <w:t>4</w:t>
            </w:r>
          </w:p>
        </w:tc>
        <w:tc>
          <w:tcPr>
            <w:tcW w:w="5712" w:type="dxa"/>
          </w:tcPr>
          <w:p w14:paraId="2835F00E" w14:textId="02CA4760" w:rsidR="00712F09" w:rsidRPr="00092DB1" w:rsidRDefault="00985017" w:rsidP="0095315D">
            <w:pPr>
              <w:autoSpaceDE w:val="0"/>
              <w:autoSpaceDN w:val="0"/>
              <w:adjustRightInd w:val="0"/>
              <w:rPr>
                <w:rFonts w:ascii="Arial" w:hAnsi="Arial" w:cs="Arial"/>
                <w:bCs/>
                <w:noProof/>
                <w:lang w:eastAsia="en-GB"/>
              </w:rPr>
            </w:pPr>
            <w:r w:rsidRPr="00985017">
              <w:rPr>
                <w:rFonts w:ascii="Arial" w:hAnsi="Arial" w:cs="Arial"/>
                <w:bCs/>
                <w:noProof/>
                <w:lang w:eastAsia="en-GB"/>
              </w:rPr>
              <w:t>Local Reviewers/Conducting Reviews</w:t>
            </w:r>
          </w:p>
        </w:tc>
        <w:tc>
          <w:tcPr>
            <w:tcW w:w="1489" w:type="dxa"/>
          </w:tcPr>
          <w:p w14:paraId="384704CE" w14:textId="065BB0CD" w:rsidR="00712F09" w:rsidRPr="00092DB1" w:rsidDel="007375E4" w:rsidRDefault="00712F09">
            <w:pPr>
              <w:rPr>
                <w:rFonts w:ascii="Arial" w:hAnsi="Arial" w:cs="Arial"/>
                <w:bCs/>
                <w:noProof/>
                <w:lang w:eastAsia="en-GB"/>
              </w:rPr>
            </w:pPr>
            <w:r>
              <w:rPr>
                <w:rFonts w:ascii="Arial" w:hAnsi="Arial" w:cs="Arial"/>
                <w:bCs/>
                <w:noProof/>
                <w:lang w:eastAsia="en-GB"/>
              </w:rPr>
              <w:t>11</w:t>
            </w:r>
          </w:p>
        </w:tc>
      </w:tr>
      <w:tr w:rsidR="00BB5B01" w:rsidRPr="00092DB1" w14:paraId="62DAA647" w14:textId="77777777" w:rsidTr="005E3719">
        <w:tc>
          <w:tcPr>
            <w:tcW w:w="1011" w:type="dxa"/>
          </w:tcPr>
          <w:p w14:paraId="5C198930" w14:textId="77777777" w:rsidR="00BB5B01" w:rsidRPr="00092DB1" w:rsidRDefault="0076401E">
            <w:pPr>
              <w:rPr>
                <w:rFonts w:ascii="Arial" w:hAnsi="Arial" w:cs="Arial"/>
                <w:bCs/>
                <w:noProof/>
                <w:lang w:eastAsia="en-GB"/>
              </w:rPr>
            </w:pPr>
            <w:r w:rsidRPr="00092DB1">
              <w:rPr>
                <w:rFonts w:ascii="Arial" w:hAnsi="Arial" w:cs="Arial"/>
                <w:bCs/>
                <w:noProof/>
                <w:lang w:eastAsia="en-GB"/>
              </w:rPr>
              <w:t>4</w:t>
            </w:r>
          </w:p>
        </w:tc>
        <w:tc>
          <w:tcPr>
            <w:tcW w:w="804" w:type="dxa"/>
          </w:tcPr>
          <w:p w14:paraId="5AB0E867" w14:textId="77777777" w:rsidR="00BB5B01" w:rsidRPr="00092DB1" w:rsidRDefault="00BB5B01">
            <w:pPr>
              <w:rPr>
                <w:rFonts w:ascii="Arial" w:hAnsi="Arial" w:cs="Arial"/>
                <w:bCs/>
                <w:noProof/>
                <w:lang w:eastAsia="en-GB"/>
              </w:rPr>
            </w:pPr>
          </w:p>
        </w:tc>
        <w:tc>
          <w:tcPr>
            <w:tcW w:w="5712" w:type="dxa"/>
          </w:tcPr>
          <w:p w14:paraId="4FD09BD2" w14:textId="667C30DC" w:rsidR="00BB5B01" w:rsidRPr="00092DB1" w:rsidRDefault="00BB5B01" w:rsidP="00CC0C5E">
            <w:pPr>
              <w:rPr>
                <w:rFonts w:ascii="Arial" w:hAnsi="Arial" w:cs="Arial"/>
                <w:bCs/>
                <w:noProof/>
                <w:lang w:eastAsia="en-GB"/>
              </w:rPr>
            </w:pPr>
            <w:r w:rsidRPr="00092DB1">
              <w:rPr>
                <w:rFonts w:ascii="Arial" w:hAnsi="Arial" w:cs="Arial"/>
                <w:bCs/>
                <w:noProof/>
                <w:lang w:eastAsia="en-GB"/>
              </w:rPr>
              <w:t xml:space="preserve">Findings from Deaths </w:t>
            </w:r>
            <w:r w:rsidR="00985017" w:rsidRPr="00985017">
              <w:rPr>
                <w:rFonts w:ascii="Arial" w:hAnsi="Arial" w:cs="Arial"/>
                <w:bCs/>
                <w:noProof/>
                <w:lang w:eastAsia="en-GB"/>
              </w:rPr>
              <w:t>in North Yorkshire and Vale of York CCG</w:t>
            </w:r>
          </w:p>
        </w:tc>
        <w:tc>
          <w:tcPr>
            <w:tcW w:w="1489" w:type="dxa"/>
          </w:tcPr>
          <w:p w14:paraId="10F6B06B" w14:textId="5C0010BE" w:rsidR="00BB5B01" w:rsidRPr="00092DB1" w:rsidRDefault="00712F09">
            <w:pPr>
              <w:rPr>
                <w:rFonts w:ascii="Arial" w:hAnsi="Arial" w:cs="Arial"/>
                <w:bCs/>
                <w:noProof/>
                <w:lang w:eastAsia="en-GB"/>
              </w:rPr>
            </w:pPr>
            <w:r>
              <w:rPr>
                <w:rFonts w:ascii="Arial" w:hAnsi="Arial" w:cs="Arial"/>
                <w:bCs/>
                <w:noProof/>
                <w:lang w:eastAsia="en-GB"/>
              </w:rPr>
              <w:t>12</w:t>
            </w:r>
            <w:r w:rsidR="00876E60">
              <w:rPr>
                <w:rFonts w:ascii="Arial" w:hAnsi="Arial" w:cs="Arial"/>
                <w:bCs/>
                <w:noProof/>
                <w:lang w:eastAsia="en-GB"/>
              </w:rPr>
              <w:t>-21</w:t>
            </w:r>
          </w:p>
        </w:tc>
      </w:tr>
      <w:tr w:rsidR="00BB5B01" w:rsidRPr="00092DB1" w14:paraId="4D81B3FA" w14:textId="77777777" w:rsidTr="005E3719">
        <w:tc>
          <w:tcPr>
            <w:tcW w:w="1011" w:type="dxa"/>
          </w:tcPr>
          <w:p w14:paraId="7929CE7A" w14:textId="77777777" w:rsidR="00BB5B01" w:rsidRPr="00092DB1" w:rsidRDefault="00BB5B01">
            <w:pPr>
              <w:rPr>
                <w:rFonts w:ascii="Arial" w:hAnsi="Arial" w:cs="Arial"/>
                <w:bCs/>
                <w:noProof/>
                <w:lang w:eastAsia="en-GB"/>
              </w:rPr>
            </w:pPr>
          </w:p>
        </w:tc>
        <w:tc>
          <w:tcPr>
            <w:tcW w:w="804" w:type="dxa"/>
          </w:tcPr>
          <w:p w14:paraId="53E3129C" w14:textId="77777777" w:rsidR="00BB5B01" w:rsidRPr="00092DB1" w:rsidRDefault="00BB5B01">
            <w:pPr>
              <w:rPr>
                <w:rFonts w:ascii="Arial" w:hAnsi="Arial" w:cs="Arial"/>
                <w:bCs/>
                <w:noProof/>
                <w:lang w:eastAsia="en-GB"/>
              </w:rPr>
            </w:pPr>
            <w:r w:rsidRPr="00092DB1">
              <w:rPr>
                <w:rFonts w:ascii="Arial" w:hAnsi="Arial" w:cs="Arial"/>
                <w:bCs/>
                <w:noProof/>
                <w:lang w:eastAsia="en-GB"/>
              </w:rPr>
              <w:t>4.1</w:t>
            </w:r>
          </w:p>
        </w:tc>
        <w:tc>
          <w:tcPr>
            <w:tcW w:w="5712" w:type="dxa"/>
          </w:tcPr>
          <w:p w14:paraId="494DC0EA" w14:textId="77777777" w:rsidR="00BB5B01" w:rsidRPr="00092DB1" w:rsidRDefault="00BB5B01">
            <w:pPr>
              <w:rPr>
                <w:rFonts w:ascii="Arial" w:hAnsi="Arial" w:cs="Arial"/>
                <w:bCs/>
                <w:noProof/>
                <w:lang w:eastAsia="en-GB"/>
              </w:rPr>
            </w:pPr>
            <w:r w:rsidRPr="00092DB1">
              <w:rPr>
                <w:rFonts w:ascii="Arial" w:hAnsi="Arial" w:cs="Arial"/>
                <w:bCs/>
                <w:noProof/>
                <w:lang w:eastAsia="en-GB"/>
              </w:rPr>
              <w:t xml:space="preserve">Deaths Notified to the </w:t>
            </w:r>
            <w:r w:rsidR="00E2778C" w:rsidRPr="00092DB1">
              <w:rPr>
                <w:rFonts w:ascii="Arial" w:hAnsi="Arial" w:cs="Arial"/>
                <w:bCs/>
                <w:noProof/>
                <w:lang w:eastAsia="en-GB"/>
              </w:rPr>
              <w:t>LeDeR</w:t>
            </w:r>
            <w:r w:rsidRPr="00092DB1">
              <w:rPr>
                <w:rFonts w:ascii="Arial" w:hAnsi="Arial" w:cs="Arial"/>
                <w:bCs/>
                <w:noProof/>
                <w:lang w:eastAsia="en-GB"/>
              </w:rPr>
              <w:t xml:space="preserve"> Programme</w:t>
            </w:r>
          </w:p>
        </w:tc>
        <w:tc>
          <w:tcPr>
            <w:tcW w:w="1489" w:type="dxa"/>
          </w:tcPr>
          <w:p w14:paraId="46EEAD78" w14:textId="695C9E4E" w:rsidR="00BB5B01" w:rsidRPr="00092DB1" w:rsidRDefault="00712F09">
            <w:pPr>
              <w:rPr>
                <w:rFonts w:ascii="Arial" w:hAnsi="Arial" w:cs="Arial"/>
                <w:bCs/>
                <w:noProof/>
                <w:lang w:eastAsia="en-GB"/>
              </w:rPr>
            </w:pPr>
            <w:r>
              <w:rPr>
                <w:rFonts w:ascii="Arial" w:hAnsi="Arial" w:cs="Arial"/>
                <w:bCs/>
                <w:noProof/>
                <w:lang w:eastAsia="en-GB"/>
              </w:rPr>
              <w:t>12</w:t>
            </w:r>
          </w:p>
        </w:tc>
      </w:tr>
      <w:tr w:rsidR="00BB5B01" w:rsidRPr="00092DB1" w14:paraId="06854CD9" w14:textId="77777777" w:rsidTr="005E3719">
        <w:tc>
          <w:tcPr>
            <w:tcW w:w="1011" w:type="dxa"/>
          </w:tcPr>
          <w:p w14:paraId="03E2606E" w14:textId="77777777" w:rsidR="00BB5B01" w:rsidRPr="00092DB1" w:rsidRDefault="00BB5B01">
            <w:pPr>
              <w:rPr>
                <w:rFonts w:ascii="Arial" w:hAnsi="Arial" w:cs="Arial"/>
                <w:bCs/>
                <w:noProof/>
                <w:lang w:eastAsia="en-GB"/>
              </w:rPr>
            </w:pPr>
          </w:p>
        </w:tc>
        <w:tc>
          <w:tcPr>
            <w:tcW w:w="804" w:type="dxa"/>
          </w:tcPr>
          <w:p w14:paraId="1E9A10F0" w14:textId="77777777" w:rsidR="00BB5B01" w:rsidRPr="00092DB1" w:rsidRDefault="00BB5B01">
            <w:pPr>
              <w:rPr>
                <w:rFonts w:ascii="Arial" w:hAnsi="Arial" w:cs="Arial"/>
                <w:bCs/>
                <w:noProof/>
                <w:lang w:eastAsia="en-GB"/>
              </w:rPr>
            </w:pPr>
            <w:r w:rsidRPr="00092DB1">
              <w:rPr>
                <w:rFonts w:ascii="Arial" w:hAnsi="Arial" w:cs="Arial"/>
                <w:bCs/>
                <w:noProof/>
                <w:lang w:eastAsia="en-GB"/>
              </w:rPr>
              <w:t>4.2</w:t>
            </w:r>
          </w:p>
        </w:tc>
        <w:tc>
          <w:tcPr>
            <w:tcW w:w="5712" w:type="dxa"/>
          </w:tcPr>
          <w:p w14:paraId="17888AC7" w14:textId="21320FA6" w:rsidR="00BB5B01" w:rsidRPr="00092DB1" w:rsidRDefault="00BB5B01">
            <w:pPr>
              <w:rPr>
                <w:rFonts w:ascii="Arial" w:hAnsi="Arial" w:cs="Arial"/>
                <w:bCs/>
                <w:noProof/>
                <w:lang w:eastAsia="en-GB"/>
              </w:rPr>
            </w:pPr>
            <w:r w:rsidRPr="00092DB1">
              <w:rPr>
                <w:rFonts w:ascii="Arial" w:hAnsi="Arial" w:cs="Arial"/>
                <w:bCs/>
                <w:noProof/>
                <w:lang w:eastAsia="en-GB"/>
              </w:rPr>
              <w:t xml:space="preserve">Deaths Notified </w:t>
            </w:r>
          </w:p>
        </w:tc>
        <w:tc>
          <w:tcPr>
            <w:tcW w:w="1489" w:type="dxa"/>
          </w:tcPr>
          <w:p w14:paraId="6C40A19F" w14:textId="188F09B5" w:rsidR="00BB5B01" w:rsidRPr="00092DB1" w:rsidRDefault="00712F09">
            <w:pPr>
              <w:rPr>
                <w:rFonts w:ascii="Arial" w:hAnsi="Arial" w:cs="Arial"/>
                <w:bCs/>
                <w:noProof/>
                <w:lang w:eastAsia="en-GB"/>
              </w:rPr>
            </w:pPr>
            <w:r>
              <w:rPr>
                <w:rFonts w:ascii="Arial" w:hAnsi="Arial" w:cs="Arial"/>
                <w:bCs/>
                <w:noProof/>
                <w:lang w:eastAsia="en-GB"/>
              </w:rPr>
              <w:t>12</w:t>
            </w:r>
          </w:p>
        </w:tc>
      </w:tr>
      <w:tr w:rsidR="00BB5B01" w:rsidRPr="00092DB1" w14:paraId="7F29CDAF" w14:textId="77777777" w:rsidTr="005E3719">
        <w:tc>
          <w:tcPr>
            <w:tcW w:w="1011" w:type="dxa"/>
          </w:tcPr>
          <w:p w14:paraId="42E1CC84" w14:textId="77777777" w:rsidR="00BB5B01" w:rsidRPr="00092DB1" w:rsidRDefault="00BB5B01">
            <w:pPr>
              <w:rPr>
                <w:rFonts w:ascii="Arial" w:hAnsi="Arial" w:cs="Arial"/>
                <w:bCs/>
                <w:noProof/>
                <w:lang w:eastAsia="en-GB"/>
              </w:rPr>
            </w:pPr>
          </w:p>
        </w:tc>
        <w:tc>
          <w:tcPr>
            <w:tcW w:w="804" w:type="dxa"/>
          </w:tcPr>
          <w:p w14:paraId="6B6FB9D2" w14:textId="77777777" w:rsidR="00BB5B01" w:rsidRPr="00092DB1" w:rsidRDefault="00BB5B01">
            <w:pPr>
              <w:rPr>
                <w:rFonts w:ascii="Arial" w:hAnsi="Arial" w:cs="Arial"/>
                <w:bCs/>
                <w:noProof/>
                <w:lang w:eastAsia="en-GB"/>
              </w:rPr>
            </w:pPr>
            <w:r w:rsidRPr="00092DB1">
              <w:rPr>
                <w:rFonts w:ascii="Arial" w:hAnsi="Arial" w:cs="Arial"/>
                <w:bCs/>
                <w:noProof/>
                <w:lang w:eastAsia="en-GB"/>
              </w:rPr>
              <w:t>4.3</w:t>
            </w:r>
          </w:p>
        </w:tc>
        <w:tc>
          <w:tcPr>
            <w:tcW w:w="5712" w:type="dxa"/>
          </w:tcPr>
          <w:p w14:paraId="38388D46" w14:textId="26E906C1" w:rsidR="00BB5B01" w:rsidRPr="00092DB1" w:rsidRDefault="00635F6C">
            <w:pPr>
              <w:rPr>
                <w:rFonts w:ascii="Arial" w:hAnsi="Arial" w:cs="Arial"/>
                <w:bCs/>
                <w:noProof/>
                <w:lang w:eastAsia="en-GB"/>
              </w:rPr>
            </w:pPr>
            <w:r w:rsidRPr="00635F6C">
              <w:rPr>
                <w:rFonts w:ascii="Arial" w:hAnsi="Arial" w:cs="Arial"/>
                <w:bCs/>
                <w:noProof/>
                <w:lang w:eastAsia="en-GB"/>
              </w:rPr>
              <w:t>People's death by Age</w:t>
            </w:r>
            <w:r w:rsidR="00985017">
              <w:rPr>
                <w:rFonts w:ascii="Arial" w:hAnsi="Arial" w:cs="Arial"/>
                <w:bCs/>
                <w:noProof/>
                <w:lang w:eastAsia="en-GB"/>
              </w:rPr>
              <w:t xml:space="preserve"> Group</w:t>
            </w:r>
          </w:p>
        </w:tc>
        <w:tc>
          <w:tcPr>
            <w:tcW w:w="1489" w:type="dxa"/>
          </w:tcPr>
          <w:p w14:paraId="6C908421" w14:textId="7A14A9A3" w:rsidR="00BB5B01" w:rsidRPr="00092DB1" w:rsidRDefault="00712F09">
            <w:pPr>
              <w:rPr>
                <w:rFonts w:ascii="Arial" w:hAnsi="Arial" w:cs="Arial"/>
                <w:bCs/>
                <w:noProof/>
                <w:lang w:eastAsia="en-GB"/>
              </w:rPr>
            </w:pPr>
            <w:r>
              <w:rPr>
                <w:rFonts w:ascii="Arial" w:hAnsi="Arial" w:cs="Arial"/>
                <w:bCs/>
                <w:noProof/>
                <w:lang w:eastAsia="en-GB"/>
              </w:rPr>
              <w:t>12</w:t>
            </w:r>
          </w:p>
        </w:tc>
      </w:tr>
      <w:tr w:rsidR="00BB5B01" w:rsidRPr="00092DB1" w14:paraId="4EA23E55" w14:textId="77777777" w:rsidTr="005E3719">
        <w:tc>
          <w:tcPr>
            <w:tcW w:w="1011" w:type="dxa"/>
          </w:tcPr>
          <w:p w14:paraId="01C4C1C4" w14:textId="77777777" w:rsidR="00BB5B01" w:rsidRPr="00092DB1" w:rsidRDefault="00BB5B01">
            <w:pPr>
              <w:rPr>
                <w:rFonts w:ascii="Arial" w:hAnsi="Arial" w:cs="Arial"/>
                <w:bCs/>
                <w:noProof/>
                <w:lang w:eastAsia="en-GB"/>
              </w:rPr>
            </w:pPr>
          </w:p>
        </w:tc>
        <w:tc>
          <w:tcPr>
            <w:tcW w:w="804" w:type="dxa"/>
          </w:tcPr>
          <w:p w14:paraId="744A342C" w14:textId="77777777" w:rsidR="00BB5B01" w:rsidRPr="00092DB1" w:rsidRDefault="00BB5B01">
            <w:pPr>
              <w:rPr>
                <w:rFonts w:ascii="Arial" w:hAnsi="Arial" w:cs="Arial"/>
                <w:bCs/>
                <w:noProof/>
                <w:lang w:eastAsia="en-GB"/>
              </w:rPr>
            </w:pPr>
            <w:r w:rsidRPr="00092DB1">
              <w:rPr>
                <w:rFonts w:ascii="Arial" w:hAnsi="Arial" w:cs="Arial"/>
                <w:bCs/>
                <w:noProof/>
                <w:lang w:eastAsia="en-GB"/>
              </w:rPr>
              <w:t>4.4</w:t>
            </w:r>
          </w:p>
        </w:tc>
        <w:tc>
          <w:tcPr>
            <w:tcW w:w="5712" w:type="dxa"/>
          </w:tcPr>
          <w:p w14:paraId="5DC07020" w14:textId="0E48B9B5" w:rsidR="00BB5B01" w:rsidRPr="00092DB1" w:rsidRDefault="00635F6C">
            <w:pPr>
              <w:rPr>
                <w:rFonts w:ascii="Arial" w:hAnsi="Arial" w:cs="Arial"/>
                <w:bCs/>
                <w:noProof/>
                <w:lang w:eastAsia="en-GB"/>
              </w:rPr>
            </w:pPr>
            <w:r>
              <w:rPr>
                <w:rFonts w:ascii="Arial" w:hAnsi="Arial" w:cs="Arial"/>
                <w:bCs/>
                <w:noProof/>
                <w:lang w:eastAsia="en-GB"/>
              </w:rPr>
              <w:t>People's d</w:t>
            </w:r>
            <w:r w:rsidR="00BB5B01" w:rsidRPr="00092DB1">
              <w:rPr>
                <w:rFonts w:ascii="Arial" w:hAnsi="Arial" w:cs="Arial"/>
                <w:bCs/>
                <w:noProof/>
                <w:lang w:eastAsia="en-GB"/>
              </w:rPr>
              <w:t>eath</w:t>
            </w:r>
            <w:r w:rsidR="008135FC">
              <w:rPr>
                <w:rFonts w:ascii="Arial" w:hAnsi="Arial" w:cs="Arial"/>
                <w:bCs/>
                <w:noProof/>
                <w:lang w:eastAsia="en-GB"/>
              </w:rPr>
              <w:t>s</w:t>
            </w:r>
            <w:r w:rsidR="00BB5B01" w:rsidRPr="00092DB1">
              <w:rPr>
                <w:rFonts w:ascii="Arial" w:hAnsi="Arial" w:cs="Arial"/>
                <w:bCs/>
                <w:noProof/>
                <w:lang w:eastAsia="en-GB"/>
              </w:rPr>
              <w:t xml:space="preserve"> by </w:t>
            </w:r>
            <w:r w:rsidR="008135FC">
              <w:rPr>
                <w:rFonts w:ascii="Arial" w:hAnsi="Arial" w:cs="Arial"/>
                <w:bCs/>
                <w:noProof/>
                <w:lang w:eastAsia="en-GB"/>
              </w:rPr>
              <w:t>Gender</w:t>
            </w:r>
          </w:p>
        </w:tc>
        <w:tc>
          <w:tcPr>
            <w:tcW w:w="1489" w:type="dxa"/>
          </w:tcPr>
          <w:p w14:paraId="3A9A5B02" w14:textId="067849A4" w:rsidR="00BB5B01" w:rsidRPr="00092DB1" w:rsidRDefault="008135FC">
            <w:pPr>
              <w:rPr>
                <w:rFonts w:ascii="Arial" w:hAnsi="Arial" w:cs="Arial"/>
                <w:bCs/>
                <w:noProof/>
                <w:lang w:eastAsia="en-GB"/>
              </w:rPr>
            </w:pPr>
            <w:r>
              <w:rPr>
                <w:rFonts w:ascii="Arial" w:hAnsi="Arial" w:cs="Arial"/>
                <w:bCs/>
                <w:noProof/>
                <w:lang w:eastAsia="en-GB"/>
              </w:rPr>
              <w:t>1</w:t>
            </w:r>
            <w:r w:rsidR="00DF05F6">
              <w:rPr>
                <w:rFonts w:ascii="Arial" w:hAnsi="Arial" w:cs="Arial"/>
                <w:bCs/>
                <w:noProof/>
                <w:lang w:eastAsia="en-GB"/>
              </w:rPr>
              <w:t>3</w:t>
            </w:r>
          </w:p>
        </w:tc>
      </w:tr>
      <w:tr w:rsidR="00985017" w:rsidRPr="00092DB1" w14:paraId="0812E29C" w14:textId="77777777" w:rsidTr="005E3719">
        <w:tc>
          <w:tcPr>
            <w:tcW w:w="1011" w:type="dxa"/>
          </w:tcPr>
          <w:p w14:paraId="76D2BFD6" w14:textId="77777777" w:rsidR="00985017" w:rsidRPr="00092DB1" w:rsidRDefault="00985017">
            <w:pPr>
              <w:rPr>
                <w:rFonts w:ascii="Arial" w:hAnsi="Arial" w:cs="Arial"/>
                <w:bCs/>
                <w:noProof/>
                <w:lang w:eastAsia="en-GB"/>
              </w:rPr>
            </w:pPr>
          </w:p>
        </w:tc>
        <w:tc>
          <w:tcPr>
            <w:tcW w:w="804" w:type="dxa"/>
          </w:tcPr>
          <w:p w14:paraId="0E165EEB" w14:textId="5354A960" w:rsidR="00985017" w:rsidRPr="00092DB1" w:rsidRDefault="00985017">
            <w:pPr>
              <w:rPr>
                <w:rFonts w:ascii="Arial" w:hAnsi="Arial" w:cs="Arial"/>
                <w:bCs/>
                <w:noProof/>
                <w:lang w:eastAsia="en-GB"/>
              </w:rPr>
            </w:pPr>
            <w:r>
              <w:rPr>
                <w:rFonts w:ascii="Arial" w:hAnsi="Arial" w:cs="Arial"/>
                <w:bCs/>
                <w:noProof/>
                <w:lang w:eastAsia="en-GB"/>
              </w:rPr>
              <w:t>4.5</w:t>
            </w:r>
          </w:p>
        </w:tc>
        <w:tc>
          <w:tcPr>
            <w:tcW w:w="5712" w:type="dxa"/>
          </w:tcPr>
          <w:p w14:paraId="0B441FB0" w14:textId="6C5B3104" w:rsidR="00985017" w:rsidRDefault="00985017">
            <w:pPr>
              <w:rPr>
                <w:rFonts w:ascii="Arial" w:hAnsi="Arial" w:cs="Arial"/>
                <w:bCs/>
                <w:noProof/>
                <w:lang w:eastAsia="en-GB"/>
              </w:rPr>
            </w:pPr>
            <w:r w:rsidRPr="00635F6C">
              <w:rPr>
                <w:rFonts w:ascii="Arial" w:hAnsi="Arial" w:cs="Arial"/>
                <w:bCs/>
                <w:noProof/>
                <w:lang w:eastAsia="en-GB"/>
              </w:rPr>
              <w:t>People's death by Age</w:t>
            </w:r>
          </w:p>
        </w:tc>
        <w:tc>
          <w:tcPr>
            <w:tcW w:w="1489" w:type="dxa"/>
          </w:tcPr>
          <w:p w14:paraId="4F804CE6" w14:textId="65A7D9FC" w:rsidR="00985017" w:rsidRDefault="00985017">
            <w:pPr>
              <w:rPr>
                <w:rFonts w:ascii="Arial" w:hAnsi="Arial" w:cs="Arial"/>
                <w:bCs/>
                <w:noProof/>
                <w:lang w:eastAsia="en-GB"/>
              </w:rPr>
            </w:pPr>
            <w:r>
              <w:rPr>
                <w:rFonts w:ascii="Arial" w:hAnsi="Arial" w:cs="Arial"/>
                <w:bCs/>
                <w:noProof/>
                <w:lang w:eastAsia="en-GB"/>
              </w:rPr>
              <w:t>13</w:t>
            </w:r>
          </w:p>
        </w:tc>
      </w:tr>
      <w:tr w:rsidR="00BB5B01" w:rsidRPr="00092DB1" w14:paraId="19289C4D" w14:textId="77777777" w:rsidTr="005E3719">
        <w:tc>
          <w:tcPr>
            <w:tcW w:w="1011" w:type="dxa"/>
          </w:tcPr>
          <w:p w14:paraId="413E1E37" w14:textId="77777777" w:rsidR="00BB5B01" w:rsidRPr="00092DB1" w:rsidRDefault="00BB5B01">
            <w:pPr>
              <w:rPr>
                <w:rFonts w:ascii="Arial" w:hAnsi="Arial" w:cs="Arial"/>
                <w:bCs/>
                <w:noProof/>
                <w:lang w:eastAsia="en-GB"/>
              </w:rPr>
            </w:pPr>
          </w:p>
        </w:tc>
        <w:tc>
          <w:tcPr>
            <w:tcW w:w="804" w:type="dxa"/>
          </w:tcPr>
          <w:p w14:paraId="071A0DEF" w14:textId="5817FFDA" w:rsidR="00BB5B01" w:rsidRPr="00092DB1" w:rsidRDefault="00BB5B01">
            <w:pPr>
              <w:rPr>
                <w:rFonts w:ascii="Arial" w:hAnsi="Arial" w:cs="Arial"/>
                <w:bCs/>
                <w:noProof/>
                <w:lang w:eastAsia="en-GB"/>
              </w:rPr>
            </w:pPr>
            <w:r w:rsidRPr="00092DB1">
              <w:rPr>
                <w:rFonts w:ascii="Arial" w:hAnsi="Arial" w:cs="Arial"/>
                <w:bCs/>
                <w:noProof/>
                <w:lang w:eastAsia="en-GB"/>
              </w:rPr>
              <w:t>4.</w:t>
            </w:r>
            <w:r w:rsidR="00985017">
              <w:rPr>
                <w:rFonts w:ascii="Arial" w:hAnsi="Arial" w:cs="Arial"/>
                <w:bCs/>
                <w:noProof/>
                <w:lang w:eastAsia="en-GB"/>
              </w:rPr>
              <w:t>6</w:t>
            </w:r>
          </w:p>
        </w:tc>
        <w:tc>
          <w:tcPr>
            <w:tcW w:w="5712" w:type="dxa"/>
          </w:tcPr>
          <w:p w14:paraId="0D953729" w14:textId="2F6DA688" w:rsidR="00BB5B01" w:rsidRPr="00092DB1" w:rsidRDefault="00C6233B">
            <w:pPr>
              <w:rPr>
                <w:rFonts w:ascii="Arial" w:hAnsi="Arial" w:cs="Arial"/>
                <w:bCs/>
                <w:noProof/>
                <w:lang w:eastAsia="en-GB"/>
              </w:rPr>
            </w:pPr>
            <w:r w:rsidRPr="00C6233B">
              <w:rPr>
                <w:rFonts w:ascii="Arial" w:hAnsi="Arial" w:cs="Arial"/>
                <w:bCs/>
                <w:noProof/>
                <w:lang w:eastAsia="en-GB"/>
              </w:rPr>
              <w:t>People's deaths by Ethnicity</w:t>
            </w:r>
          </w:p>
        </w:tc>
        <w:tc>
          <w:tcPr>
            <w:tcW w:w="1489" w:type="dxa"/>
          </w:tcPr>
          <w:p w14:paraId="3071CF40" w14:textId="694A20E8" w:rsidR="00BB5B01" w:rsidRPr="00092DB1" w:rsidRDefault="008135FC">
            <w:pPr>
              <w:rPr>
                <w:rFonts w:ascii="Arial" w:hAnsi="Arial" w:cs="Arial"/>
                <w:bCs/>
                <w:noProof/>
                <w:lang w:eastAsia="en-GB"/>
              </w:rPr>
            </w:pPr>
            <w:r>
              <w:rPr>
                <w:rFonts w:ascii="Arial" w:hAnsi="Arial" w:cs="Arial"/>
                <w:bCs/>
                <w:noProof/>
                <w:lang w:eastAsia="en-GB"/>
              </w:rPr>
              <w:t>1</w:t>
            </w:r>
            <w:r w:rsidR="00DF05F6">
              <w:rPr>
                <w:rFonts w:ascii="Arial" w:hAnsi="Arial" w:cs="Arial"/>
                <w:bCs/>
                <w:noProof/>
                <w:lang w:eastAsia="en-GB"/>
              </w:rPr>
              <w:t>3</w:t>
            </w:r>
          </w:p>
        </w:tc>
      </w:tr>
      <w:tr w:rsidR="00BB5B01" w:rsidRPr="00092DB1" w14:paraId="75939406" w14:textId="77777777" w:rsidTr="005E3719">
        <w:tc>
          <w:tcPr>
            <w:tcW w:w="1011" w:type="dxa"/>
          </w:tcPr>
          <w:p w14:paraId="4600E57A" w14:textId="77777777" w:rsidR="00BB5B01" w:rsidRPr="00092DB1" w:rsidRDefault="00BB5B01">
            <w:pPr>
              <w:rPr>
                <w:rFonts w:ascii="Arial" w:hAnsi="Arial" w:cs="Arial"/>
                <w:bCs/>
                <w:noProof/>
                <w:lang w:eastAsia="en-GB"/>
              </w:rPr>
            </w:pPr>
          </w:p>
        </w:tc>
        <w:tc>
          <w:tcPr>
            <w:tcW w:w="804" w:type="dxa"/>
          </w:tcPr>
          <w:p w14:paraId="2B70594E" w14:textId="5F615396" w:rsidR="00BB5B01" w:rsidRPr="00092DB1" w:rsidRDefault="00BB5B01">
            <w:pPr>
              <w:rPr>
                <w:rFonts w:ascii="Arial" w:hAnsi="Arial" w:cs="Arial"/>
                <w:bCs/>
                <w:noProof/>
                <w:lang w:eastAsia="en-GB"/>
              </w:rPr>
            </w:pPr>
            <w:r w:rsidRPr="00092DB1">
              <w:rPr>
                <w:rFonts w:ascii="Arial" w:hAnsi="Arial" w:cs="Arial"/>
                <w:bCs/>
                <w:noProof/>
                <w:lang w:eastAsia="en-GB"/>
              </w:rPr>
              <w:t>4.</w:t>
            </w:r>
            <w:r w:rsidR="00985017">
              <w:rPr>
                <w:rFonts w:ascii="Arial" w:hAnsi="Arial" w:cs="Arial"/>
                <w:bCs/>
                <w:noProof/>
                <w:lang w:eastAsia="en-GB"/>
              </w:rPr>
              <w:t>7</w:t>
            </w:r>
          </w:p>
        </w:tc>
        <w:tc>
          <w:tcPr>
            <w:tcW w:w="5712" w:type="dxa"/>
          </w:tcPr>
          <w:p w14:paraId="101ED2F7" w14:textId="77777777" w:rsidR="00BB5B01" w:rsidRPr="00092DB1" w:rsidRDefault="00BB5B01">
            <w:pPr>
              <w:rPr>
                <w:rFonts w:ascii="Arial" w:hAnsi="Arial" w:cs="Arial"/>
                <w:bCs/>
                <w:noProof/>
                <w:lang w:eastAsia="en-GB"/>
              </w:rPr>
            </w:pPr>
            <w:r w:rsidRPr="00092DB1">
              <w:rPr>
                <w:rFonts w:ascii="Arial" w:hAnsi="Arial" w:cs="Arial"/>
                <w:bCs/>
                <w:noProof/>
                <w:lang w:eastAsia="en-GB"/>
              </w:rPr>
              <w:t>Place and Time of Death</w:t>
            </w:r>
          </w:p>
        </w:tc>
        <w:tc>
          <w:tcPr>
            <w:tcW w:w="1489" w:type="dxa"/>
          </w:tcPr>
          <w:p w14:paraId="0990081A" w14:textId="5A7CBB1E" w:rsidR="00BB5B01" w:rsidRPr="00092DB1" w:rsidRDefault="008135FC">
            <w:pPr>
              <w:rPr>
                <w:rFonts w:ascii="Arial" w:hAnsi="Arial" w:cs="Arial"/>
                <w:bCs/>
                <w:noProof/>
                <w:lang w:eastAsia="en-GB"/>
              </w:rPr>
            </w:pPr>
            <w:r>
              <w:rPr>
                <w:rFonts w:ascii="Arial" w:hAnsi="Arial" w:cs="Arial"/>
                <w:bCs/>
                <w:noProof/>
                <w:lang w:eastAsia="en-GB"/>
              </w:rPr>
              <w:t>1</w:t>
            </w:r>
            <w:r w:rsidR="00DF05F6">
              <w:rPr>
                <w:rFonts w:ascii="Arial" w:hAnsi="Arial" w:cs="Arial"/>
                <w:bCs/>
                <w:noProof/>
                <w:lang w:eastAsia="en-GB"/>
              </w:rPr>
              <w:t>4</w:t>
            </w:r>
          </w:p>
        </w:tc>
      </w:tr>
      <w:tr w:rsidR="00BB5B01" w:rsidRPr="00092DB1" w14:paraId="372894E9" w14:textId="77777777" w:rsidTr="005E3719">
        <w:tc>
          <w:tcPr>
            <w:tcW w:w="1011" w:type="dxa"/>
          </w:tcPr>
          <w:p w14:paraId="39A2AE6E" w14:textId="77777777" w:rsidR="00BB5B01" w:rsidRPr="00092DB1" w:rsidRDefault="00BB5B01">
            <w:pPr>
              <w:rPr>
                <w:rFonts w:ascii="Arial" w:hAnsi="Arial" w:cs="Arial"/>
                <w:bCs/>
                <w:noProof/>
                <w:lang w:eastAsia="en-GB"/>
              </w:rPr>
            </w:pPr>
          </w:p>
        </w:tc>
        <w:tc>
          <w:tcPr>
            <w:tcW w:w="804" w:type="dxa"/>
          </w:tcPr>
          <w:p w14:paraId="310A7C5E" w14:textId="631D7AC3" w:rsidR="00BB5B01" w:rsidRPr="00092DB1" w:rsidRDefault="00A108FA">
            <w:pPr>
              <w:rPr>
                <w:rFonts w:ascii="Arial" w:hAnsi="Arial" w:cs="Arial"/>
                <w:bCs/>
                <w:noProof/>
                <w:lang w:eastAsia="en-GB"/>
              </w:rPr>
            </w:pPr>
            <w:r w:rsidRPr="00092DB1">
              <w:rPr>
                <w:rFonts w:ascii="Arial" w:hAnsi="Arial" w:cs="Arial"/>
                <w:bCs/>
                <w:noProof/>
                <w:lang w:eastAsia="en-GB"/>
              </w:rPr>
              <w:t>4.</w:t>
            </w:r>
            <w:r w:rsidR="00985017">
              <w:rPr>
                <w:rFonts w:ascii="Arial" w:hAnsi="Arial" w:cs="Arial"/>
                <w:bCs/>
                <w:noProof/>
                <w:lang w:eastAsia="en-GB"/>
              </w:rPr>
              <w:t>8</w:t>
            </w:r>
          </w:p>
        </w:tc>
        <w:tc>
          <w:tcPr>
            <w:tcW w:w="5712" w:type="dxa"/>
          </w:tcPr>
          <w:p w14:paraId="7A51E3C8" w14:textId="77777777" w:rsidR="00BB5B01" w:rsidRPr="00092DB1" w:rsidRDefault="00A108FA">
            <w:pPr>
              <w:rPr>
                <w:rFonts w:ascii="Arial" w:hAnsi="Arial" w:cs="Arial"/>
                <w:bCs/>
                <w:noProof/>
                <w:lang w:eastAsia="en-GB"/>
              </w:rPr>
            </w:pPr>
            <w:r w:rsidRPr="00092DB1">
              <w:rPr>
                <w:rFonts w:ascii="Arial" w:hAnsi="Arial" w:cs="Arial"/>
                <w:bCs/>
                <w:noProof/>
                <w:lang w:eastAsia="en-GB"/>
              </w:rPr>
              <w:t>Cause of Death</w:t>
            </w:r>
          </w:p>
        </w:tc>
        <w:tc>
          <w:tcPr>
            <w:tcW w:w="1489" w:type="dxa"/>
          </w:tcPr>
          <w:p w14:paraId="329C745B" w14:textId="3F75CDC8" w:rsidR="00BB5B01" w:rsidRPr="00092DB1" w:rsidRDefault="008135FC">
            <w:pPr>
              <w:rPr>
                <w:rFonts w:ascii="Arial" w:hAnsi="Arial" w:cs="Arial"/>
                <w:bCs/>
                <w:noProof/>
                <w:lang w:eastAsia="en-GB"/>
              </w:rPr>
            </w:pPr>
            <w:r>
              <w:rPr>
                <w:rFonts w:ascii="Arial" w:hAnsi="Arial" w:cs="Arial"/>
                <w:bCs/>
                <w:noProof/>
                <w:lang w:eastAsia="en-GB"/>
              </w:rPr>
              <w:t>14</w:t>
            </w:r>
          </w:p>
        </w:tc>
      </w:tr>
      <w:tr w:rsidR="00A108FA" w:rsidRPr="00092DB1" w14:paraId="468C00FB" w14:textId="77777777" w:rsidTr="005E3719">
        <w:tc>
          <w:tcPr>
            <w:tcW w:w="1011" w:type="dxa"/>
          </w:tcPr>
          <w:p w14:paraId="2AE57DEC" w14:textId="77777777" w:rsidR="00A108FA" w:rsidRPr="00092DB1" w:rsidRDefault="00A108FA">
            <w:pPr>
              <w:rPr>
                <w:rFonts w:ascii="Arial" w:hAnsi="Arial" w:cs="Arial"/>
                <w:bCs/>
                <w:noProof/>
                <w:lang w:eastAsia="en-GB"/>
              </w:rPr>
            </w:pPr>
          </w:p>
        </w:tc>
        <w:tc>
          <w:tcPr>
            <w:tcW w:w="804" w:type="dxa"/>
          </w:tcPr>
          <w:p w14:paraId="411C80F4" w14:textId="53D952CE" w:rsidR="00A108FA" w:rsidRPr="00092DB1" w:rsidRDefault="00A108FA">
            <w:pPr>
              <w:rPr>
                <w:rFonts w:ascii="Arial" w:hAnsi="Arial" w:cs="Arial"/>
                <w:bCs/>
                <w:noProof/>
                <w:lang w:eastAsia="en-GB"/>
              </w:rPr>
            </w:pPr>
            <w:r w:rsidRPr="00092DB1">
              <w:rPr>
                <w:rFonts w:ascii="Arial" w:hAnsi="Arial" w:cs="Arial"/>
                <w:bCs/>
                <w:noProof/>
                <w:lang w:eastAsia="en-GB"/>
              </w:rPr>
              <w:t>4.</w:t>
            </w:r>
            <w:r w:rsidR="00985017">
              <w:rPr>
                <w:rFonts w:ascii="Arial" w:hAnsi="Arial" w:cs="Arial"/>
                <w:bCs/>
                <w:noProof/>
                <w:lang w:eastAsia="en-GB"/>
              </w:rPr>
              <w:t>9</w:t>
            </w:r>
          </w:p>
        </w:tc>
        <w:tc>
          <w:tcPr>
            <w:tcW w:w="5712" w:type="dxa"/>
          </w:tcPr>
          <w:p w14:paraId="7D8BEFA5" w14:textId="77777777" w:rsidR="00A108FA" w:rsidRPr="00092DB1" w:rsidRDefault="00BE611D">
            <w:pPr>
              <w:rPr>
                <w:rFonts w:ascii="Arial" w:hAnsi="Arial" w:cs="Arial"/>
                <w:bCs/>
                <w:noProof/>
                <w:lang w:eastAsia="en-GB"/>
              </w:rPr>
            </w:pPr>
            <w:r w:rsidRPr="00092DB1">
              <w:rPr>
                <w:rFonts w:ascii="Arial" w:hAnsi="Arial" w:cs="Arial"/>
                <w:bCs/>
                <w:noProof/>
                <w:lang w:eastAsia="en-GB"/>
              </w:rPr>
              <w:t>The U</w:t>
            </w:r>
            <w:r w:rsidR="009B206A" w:rsidRPr="00092DB1">
              <w:rPr>
                <w:rFonts w:ascii="Arial" w:hAnsi="Arial" w:cs="Arial"/>
                <w:bCs/>
                <w:noProof/>
                <w:lang w:eastAsia="en-GB"/>
              </w:rPr>
              <w:t xml:space="preserve">se of Antipsychotic Medication </w:t>
            </w:r>
          </w:p>
        </w:tc>
        <w:tc>
          <w:tcPr>
            <w:tcW w:w="1489" w:type="dxa"/>
          </w:tcPr>
          <w:p w14:paraId="7C75996E" w14:textId="31455D86" w:rsidR="00A108FA" w:rsidRPr="00092DB1" w:rsidRDefault="008135FC">
            <w:pPr>
              <w:rPr>
                <w:rFonts w:ascii="Arial" w:hAnsi="Arial" w:cs="Arial"/>
                <w:bCs/>
                <w:noProof/>
                <w:lang w:eastAsia="en-GB"/>
              </w:rPr>
            </w:pPr>
            <w:r>
              <w:rPr>
                <w:rFonts w:ascii="Arial" w:hAnsi="Arial" w:cs="Arial"/>
                <w:bCs/>
                <w:noProof/>
                <w:lang w:eastAsia="en-GB"/>
              </w:rPr>
              <w:t>1</w:t>
            </w:r>
            <w:r w:rsidR="00DF05F6">
              <w:rPr>
                <w:rFonts w:ascii="Arial" w:hAnsi="Arial" w:cs="Arial"/>
                <w:bCs/>
                <w:noProof/>
                <w:lang w:eastAsia="en-GB"/>
              </w:rPr>
              <w:t>5</w:t>
            </w:r>
            <w:r w:rsidR="00876E60">
              <w:rPr>
                <w:rFonts w:ascii="Arial" w:hAnsi="Arial" w:cs="Arial"/>
                <w:bCs/>
                <w:noProof/>
                <w:lang w:eastAsia="en-GB"/>
              </w:rPr>
              <w:t>-16</w:t>
            </w:r>
          </w:p>
        </w:tc>
      </w:tr>
      <w:tr w:rsidR="00A108FA" w:rsidRPr="00092DB1" w14:paraId="4E871477" w14:textId="77777777" w:rsidTr="005E3719">
        <w:tc>
          <w:tcPr>
            <w:tcW w:w="1011" w:type="dxa"/>
          </w:tcPr>
          <w:p w14:paraId="040E65F1" w14:textId="77777777" w:rsidR="00A108FA" w:rsidRPr="00092DB1" w:rsidRDefault="00A108FA">
            <w:pPr>
              <w:rPr>
                <w:rFonts w:ascii="Arial" w:hAnsi="Arial" w:cs="Arial"/>
                <w:bCs/>
                <w:noProof/>
                <w:lang w:eastAsia="en-GB"/>
              </w:rPr>
            </w:pPr>
          </w:p>
        </w:tc>
        <w:tc>
          <w:tcPr>
            <w:tcW w:w="804" w:type="dxa"/>
          </w:tcPr>
          <w:p w14:paraId="37699057" w14:textId="31A176FD" w:rsidR="00A108FA" w:rsidRPr="00092DB1" w:rsidRDefault="00A108FA">
            <w:pPr>
              <w:rPr>
                <w:rFonts w:ascii="Arial" w:hAnsi="Arial" w:cs="Arial"/>
                <w:bCs/>
                <w:noProof/>
                <w:lang w:eastAsia="en-GB"/>
              </w:rPr>
            </w:pPr>
            <w:r w:rsidRPr="00092DB1">
              <w:rPr>
                <w:rFonts w:ascii="Arial" w:hAnsi="Arial" w:cs="Arial"/>
                <w:bCs/>
                <w:noProof/>
                <w:lang w:eastAsia="en-GB"/>
              </w:rPr>
              <w:t>4.</w:t>
            </w:r>
            <w:r w:rsidR="00985017">
              <w:rPr>
                <w:rFonts w:ascii="Arial" w:hAnsi="Arial" w:cs="Arial"/>
                <w:bCs/>
                <w:noProof/>
                <w:lang w:eastAsia="en-GB"/>
              </w:rPr>
              <w:t>10</w:t>
            </w:r>
          </w:p>
        </w:tc>
        <w:tc>
          <w:tcPr>
            <w:tcW w:w="5712" w:type="dxa"/>
          </w:tcPr>
          <w:p w14:paraId="67D31F83" w14:textId="77777777" w:rsidR="00A108FA" w:rsidRPr="00092DB1" w:rsidRDefault="00A108FA">
            <w:pPr>
              <w:rPr>
                <w:rFonts w:ascii="Arial" w:hAnsi="Arial" w:cs="Arial"/>
                <w:bCs/>
                <w:noProof/>
                <w:lang w:eastAsia="en-GB"/>
              </w:rPr>
            </w:pPr>
            <w:r w:rsidRPr="00092DB1">
              <w:rPr>
                <w:rFonts w:ascii="Arial" w:hAnsi="Arial" w:cs="Arial"/>
                <w:bCs/>
                <w:noProof/>
                <w:lang w:eastAsia="en-GB"/>
              </w:rPr>
              <w:t>Annual Health Checks</w:t>
            </w:r>
          </w:p>
        </w:tc>
        <w:tc>
          <w:tcPr>
            <w:tcW w:w="1489" w:type="dxa"/>
          </w:tcPr>
          <w:p w14:paraId="296CD07D" w14:textId="595DA451" w:rsidR="00A108FA" w:rsidRPr="00092DB1" w:rsidRDefault="008135FC">
            <w:pPr>
              <w:rPr>
                <w:rFonts w:ascii="Arial" w:hAnsi="Arial" w:cs="Arial"/>
                <w:bCs/>
                <w:noProof/>
                <w:lang w:eastAsia="en-GB"/>
              </w:rPr>
            </w:pPr>
            <w:r>
              <w:rPr>
                <w:rFonts w:ascii="Arial" w:hAnsi="Arial" w:cs="Arial"/>
                <w:bCs/>
                <w:noProof/>
                <w:lang w:eastAsia="en-GB"/>
              </w:rPr>
              <w:t>1</w:t>
            </w:r>
            <w:r w:rsidR="00FD5B5C">
              <w:rPr>
                <w:rFonts w:ascii="Arial" w:hAnsi="Arial" w:cs="Arial"/>
                <w:bCs/>
                <w:noProof/>
                <w:lang w:eastAsia="en-GB"/>
              </w:rPr>
              <w:t>7</w:t>
            </w:r>
          </w:p>
        </w:tc>
      </w:tr>
      <w:tr w:rsidR="00A108FA" w:rsidRPr="00092DB1" w14:paraId="07D9E637" w14:textId="77777777" w:rsidTr="005E3719">
        <w:tc>
          <w:tcPr>
            <w:tcW w:w="1011" w:type="dxa"/>
          </w:tcPr>
          <w:p w14:paraId="2F28F6E4" w14:textId="77777777" w:rsidR="00A108FA" w:rsidRPr="00092DB1" w:rsidRDefault="00A108FA">
            <w:pPr>
              <w:rPr>
                <w:rFonts w:ascii="Arial" w:hAnsi="Arial" w:cs="Arial"/>
                <w:bCs/>
                <w:noProof/>
                <w:lang w:eastAsia="en-GB"/>
              </w:rPr>
            </w:pPr>
          </w:p>
        </w:tc>
        <w:tc>
          <w:tcPr>
            <w:tcW w:w="804" w:type="dxa"/>
          </w:tcPr>
          <w:p w14:paraId="5194649D" w14:textId="38063BBD" w:rsidR="00A108FA" w:rsidRPr="00092DB1" w:rsidRDefault="00A108FA">
            <w:pPr>
              <w:rPr>
                <w:rFonts w:ascii="Arial" w:hAnsi="Arial" w:cs="Arial"/>
                <w:bCs/>
                <w:noProof/>
                <w:lang w:eastAsia="en-GB"/>
              </w:rPr>
            </w:pPr>
            <w:r w:rsidRPr="00092DB1">
              <w:rPr>
                <w:rFonts w:ascii="Arial" w:hAnsi="Arial" w:cs="Arial"/>
                <w:bCs/>
                <w:noProof/>
                <w:lang w:eastAsia="en-GB"/>
              </w:rPr>
              <w:t>4.1</w:t>
            </w:r>
            <w:r w:rsidR="00985017">
              <w:rPr>
                <w:rFonts w:ascii="Arial" w:hAnsi="Arial" w:cs="Arial"/>
                <w:bCs/>
                <w:noProof/>
                <w:lang w:eastAsia="en-GB"/>
              </w:rPr>
              <w:t>1</w:t>
            </w:r>
          </w:p>
        </w:tc>
        <w:tc>
          <w:tcPr>
            <w:tcW w:w="5712" w:type="dxa"/>
          </w:tcPr>
          <w:p w14:paraId="44E4C86E" w14:textId="77777777" w:rsidR="00A108FA" w:rsidRPr="00092DB1" w:rsidRDefault="00A108FA">
            <w:pPr>
              <w:rPr>
                <w:rFonts w:ascii="Arial" w:hAnsi="Arial" w:cs="Arial"/>
                <w:bCs/>
                <w:noProof/>
                <w:lang w:eastAsia="en-GB"/>
              </w:rPr>
            </w:pPr>
            <w:r w:rsidRPr="00092DB1">
              <w:rPr>
                <w:rFonts w:ascii="Arial" w:hAnsi="Arial" w:cs="Arial"/>
                <w:bCs/>
                <w:noProof/>
                <w:lang w:eastAsia="en-GB"/>
              </w:rPr>
              <w:t xml:space="preserve">Safeguarding Concerns </w:t>
            </w:r>
          </w:p>
        </w:tc>
        <w:tc>
          <w:tcPr>
            <w:tcW w:w="1489" w:type="dxa"/>
          </w:tcPr>
          <w:p w14:paraId="17EA054C" w14:textId="55B69CCF" w:rsidR="00A108FA" w:rsidRPr="00092DB1" w:rsidRDefault="008135FC">
            <w:pPr>
              <w:rPr>
                <w:rFonts w:ascii="Arial" w:hAnsi="Arial" w:cs="Arial"/>
                <w:bCs/>
                <w:noProof/>
                <w:lang w:eastAsia="en-GB"/>
              </w:rPr>
            </w:pPr>
            <w:r>
              <w:rPr>
                <w:rFonts w:ascii="Arial" w:hAnsi="Arial" w:cs="Arial"/>
                <w:bCs/>
                <w:noProof/>
                <w:lang w:eastAsia="en-GB"/>
              </w:rPr>
              <w:t>1</w:t>
            </w:r>
            <w:r w:rsidR="00FD5B5C">
              <w:rPr>
                <w:rFonts w:ascii="Arial" w:hAnsi="Arial" w:cs="Arial"/>
                <w:bCs/>
                <w:noProof/>
                <w:lang w:eastAsia="en-GB"/>
              </w:rPr>
              <w:t>8</w:t>
            </w:r>
          </w:p>
        </w:tc>
      </w:tr>
      <w:tr w:rsidR="00A108FA" w:rsidRPr="00092DB1" w14:paraId="6B7F70B5" w14:textId="77777777" w:rsidTr="005E3719">
        <w:tc>
          <w:tcPr>
            <w:tcW w:w="1011" w:type="dxa"/>
          </w:tcPr>
          <w:p w14:paraId="4D6188E6" w14:textId="77777777" w:rsidR="00A108FA" w:rsidRPr="00092DB1" w:rsidRDefault="00A108FA">
            <w:pPr>
              <w:rPr>
                <w:rFonts w:ascii="Arial" w:hAnsi="Arial" w:cs="Arial"/>
                <w:bCs/>
                <w:noProof/>
                <w:lang w:eastAsia="en-GB"/>
              </w:rPr>
            </w:pPr>
          </w:p>
        </w:tc>
        <w:tc>
          <w:tcPr>
            <w:tcW w:w="804" w:type="dxa"/>
          </w:tcPr>
          <w:p w14:paraId="31CDACE2" w14:textId="2F0526B6" w:rsidR="00A108FA" w:rsidRPr="00092DB1" w:rsidRDefault="00A108FA">
            <w:pPr>
              <w:rPr>
                <w:rFonts w:ascii="Arial" w:hAnsi="Arial" w:cs="Arial"/>
                <w:bCs/>
                <w:noProof/>
                <w:lang w:eastAsia="en-GB"/>
              </w:rPr>
            </w:pPr>
            <w:r w:rsidRPr="00092DB1">
              <w:rPr>
                <w:rFonts w:ascii="Arial" w:hAnsi="Arial" w:cs="Arial"/>
                <w:bCs/>
                <w:noProof/>
                <w:lang w:eastAsia="en-GB"/>
              </w:rPr>
              <w:t>4.1</w:t>
            </w:r>
            <w:r w:rsidR="00985017">
              <w:rPr>
                <w:rFonts w:ascii="Arial" w:hAnsi="Arial" w:cs="Arial"/>
                <w:bCs/>
                <w:noProof/>
                <w:lang w:eastAsia="en-GB"/>
              </w:rPr>
              <w:t>2</w:t>
            </w:r>
          </w:p>
        </w:tc>
        <w:tc>
          <w:tcPr>
            <w:tcW w:w="5712" w:type="dxa"/>
          </w:tcPr>
          <w:p w14:paraId="3A6E1EF6" w14:textId="24748BAA" w:rsidR="00A108FA" w:rsidRPr="00092DB1" w:rsidRDefault="00A108FA">
            <w:pPr>
              <w:rPr>
                <w:rFonts w:ascii="Arial" w:hAnsi="Arial" w:cs="Arial"/>
                <w:bCs/>
                <w:noProof/>
                <w:lang w:eastAsia="en-GB"/>
              </w:rPr>
            </w:pPr>
            <w:r w:rsidRPr="00092DB1">
              <w:rPr>
                <w:rFonts w:ascii="Arial" w:hAnsi="Arial" w:cs="Arial"/>
                <w:bCs/>
                <w:noProof/>
                <w:lang w:eastAsia="en-GB"/>
              </w:rPr>
              <w:t xml:space="preserve">Medication </w:t>
            </w:r>
            <w:r w:rsidR="00AF5544">
              <w:rPr>
                <w:rFonts w:ascii="Arial" w:hAnsi="Arial" w:cs="Arial"/>
                <w:bCs/>
                <w:noProof/>
                <w:lang w:eastAsia="en-GB"/>
              </w:rPr>
              <w:t>Reviews</w:t>
            </w:r>
            <w:r w:rsidRPr="00092DB1">
              <w:rPr>
                <w:rFonts w:ascii="Arial" w:hAnsi="Arial" w:cs="Arial"/>
                <w:bCs/>
                <w:noProof/>
                <w:lang w:eastAsia="en-GB"/>
              </w:rPr>
              <w:t xml:space="preserve"> </w:t>
            </w:r>
          </w:p>
        </w:tc>
        <w:tc>
          <w:tcPr>
            <w:tcW w:w="1489" w:type="dxa"/>
          </w:tcPr>
          <w:p w14:paraId="2DA69A6F" w14:textId="3C7A6EC8" w:rsidR="00A108FA" w:rsidRPr="00092DB1" w:rsidRDefault="008135FC">
            <w:pPr>
              <w:rPr>
                <w:rFonts w:ascii="Arial" w:hAnsi="Arial" w:cs="Arial"/>
                <w:bCs/>
                <w:noProof/>
                <w:lang w:eastAsia="en-GB"/>
              </w:rPr>
            </w:pPr>
            <w:r>
              <w:rPr>
                <w:rFonts w:ascii="Arial" w:hAnsi="Arial" w:cs="Arial"/>
                <w:bCs/>
                <w:noProof/>
                <w:lang w:eastAsia="en-GB"/>
              </w:rPr>
              <w:t>1</w:t>
            </w:r>
            <w:r w:rsidR="00FD5B5C">
              <w:rPr>
                <w:rFonts w:ascii="Arial" w:hAnsi="Arial" w:cs="Arial"/>
                <w:bCs/>
                <w:noProof/>
                <w:lang w:eastAsia="en-GB"/>
              </w:rPr>
              <w:t>8</w:t>
            </w:r>
          </w:p>
        </w:tc>
      </w:tr>
      <w:tr w:rsidR="00A108FA" w:rsidRPr="00092DB1" w14:paraId="1F626C73" w14:textId="77777777" w:rsidTr="005E3719">
        <w:tc>
          <w:tcPr>
            <w:tcW w:w="1011" w:type="dxa"/>
          </w:tcPr>
          <w:p w14:paraId="1313CE89" w14:textId="77777777" w:rsidR="00A108FA" w:rsidRPr="00092DB1" w:rsidRDefault="00A108FA">
            <w:pPr>
              <w:rPr>
                <w:rFonts w:ascii="Arial" w:hAnsi="Arial" w:cs="Arial"/>
                <w:bCs/>
                <w:noProof/>
                <w:lang w:eastAsia="en-GB"/>
              </w:rPr>
            </w:pPr>
          </w:p>
        </w:tc>
        <w:tc>
          <w:tcPr>
            <w:tcW w:w="804" w:type="dxa"/>
          </w:tcPr>
          <w:p w14:paraId="79E71E21" w14:textId="3506195A" w:rsidR="00A108FA" w:rsidRPr="00092DB1" w:rsidRDefault="00A108FA">
            <w:pPr>
              <w:rPr>
                <w:rFonts w:ascii="Arial" w:hAnsi="Arial" w:cs="Arial"/>
                <w:bCs/>
                <w:noProof/>
                <w:lang w:eastAsia="en-GB"/>
              </w:rPr>
            </w:pPr>
            <w:r w:rsidRPr="00092DB1">
              <w:rPr>
                <w:rFonts w:ascii="Arial" w:hAnsi="Arial" w:cs="Arial"/>
                <w:bCs/>
                <w:noProof/>
                <w:lang w:eastAsia="en-GB"/>
              </w:rPr>
              <w:t>4.1</w:t>
            </w:r>
            <w:r w:rsidR="00985017">
              <w:rPr>
                <w:rFonts w:ascii="Arial" w:hAnsi="Arial" w:cs="Arial"/>
                <w:bCs/>
                <w:noProof/>
                <w:lang w:eastAsia="en-GB"/>
              </w:rPr>
              <w:t>3</w:t>
            </w:r>
          </w:p>
        </w:tc>
        <w:tc>
          <w:tcPr>
            <w:tcW w:w="5712" w:type="dxa"/>
          </w:tcPr>
          <w:p w14:paraId="327BD951" w14:textId="77777777" w:rsidR="00A108FA" w:rsidRPr="00092DB1" w:rsidRDefault="00A108FA">
            <w:pPr>
              <w:rPr>
                <w:rFonts w:ascii="Arial" w:hAnsi="Arial" w:cs="Arial"/>
                <w:bCs/>
                <w:noProof/>
                <w:lang w:eastAsia="en-GB"/>
              </w:rPr>
            </w:pPr>
            <w:r w:rsidRPr="00092DB1">
              <w:rPr>
                <w:rFonts w:ascii="Arial" w:hAnsi="Arial" w:cs="Arial"/>
                <w:bCs/>
                <w:noProof/>
                <w:lang w:eastAsia="en-GB"/>
              </w:rPr>
              <w:t>Generic Screening</w:t>
            </w:r>
          </w:p>
        </w:tc>
        <w:tc>
          <w:tcPr>
            <w:tcW w:w="1489" w:type="dxa"/>
          </w:tcPr>
          <w:p w14:paraId="544CBFAF" w14:textId="2255E94B" w:rsidR="00A108FA" w:rsidRPr="00092DB1" w:rsidRDefault="008135FC">
            <w:pPr>
              <w:rPr>
                <w:rFonts w:ascii="Arial" w:hAnsi="Arial" w:cs="Arial"/>
                <w:bCs/>
                <w:noProof/>
                <w:lang w:eastAsia="en-GB"/>
              </w:rPr>
            </w:pPr>
            <w:r>
              <w:rPr>
                <w:rFonts w:ascii="Arial" w:hAnsi="Arial" w:cs="Arial"/>
                <w:bCs/>
                <w:noProof/>
                <w:lang w:eastAsia="en-GB"/>
              </w:rPr>
              <w:t>1</w:t>
            </w:r>
            <w:r w:rsidR="00FD5B5C">
              <w:rPr>
                <w:rFonts w:ascii="Arial" w:hAnsi="Arial" w:cs="Arial"/>
                <w:bCs/>
                <w:noProof/>
                <w:lang w:eastAsia="en-GB"/>
              </w:rPr>
              <w:t>9</w:t>
            </w:r>
          </w:p>
        </w:tc>
      </w:tr>
      <w:tr w:rsidR="00A108FA" w:rsidRPr="00092DB1" w14:paraId="0364AA96" w14:textId="77777777" w:rsidTr="005E3719">
        <w:tc>
          <w:tcPr>
            <w:tcW w:w="1011" w:type="dxa"/>
          </w:tcPr>
          <w:p w14:paraId="1DE74362" w14:textId="77777777" w:rsidR="00A108FA" w:rsidRPr="00092DB1" w:rsidRDefault="00A108FA">
            <w:pPr>
              <w:rPr>
                <w:rFonts w:ascii="Arial" w:hAnsi="Arial" w:cs="Arial"/>
                <w:bCs/>
                <w:noProof/>
                <w:lang w:eastAsia="en-GB"/>
              </w:rPr>
            </w:pPr>
          </w:p>
        </w:tc>
        <w:tc>
          <w:tcPr>
            <w:tcW w:w="804" w:type="dxa"/>
          </w:tcPr>
          <w:p w14:paraId="4C10C4A4" w14:textId="2179A034" w:rsidR="00A108FA" w:rsidRPr="00092DB1" w:rsidRDefault="00A108FA">
            <w:pPr>
              <w:rPr>
                <w:rFonts w:ascii="Arial" w:hAnsi="Arial" w:cs="Arial"/>
                <w:bCs/>
                <w:noProof/>
                <w:lang w:eastAsia="en-GB"/>
              </w:rPr>
            </w:pPr>
            <w:r w:rsidRPr="00092DB1">
              <w:rPr>
                <w:rFonts w:ascii="Arial" w:hAnsi="Arial" w:cs="Arial"/>
                <w:bCs/>
                <w:noProof/>
                <w:lang w:eastAsia="en-GB"/>
              </w:rPr>
              <w:t>4.1</w:t>
            </w:r>
            <w:r w:rsidR="00985017">
              <w:rPr>
                <w:rFonts w:ascii="Arial" w:hAnsi="Arial" w:cs="Arial"/>
                <w:bCs/>
                <w:noProof/>
                <w:lang w:eastAsia="en-GB"/>
              </w:rPr>
              <w:t>4</w:t>
            </w:r>
          </w:p>
        </w:tc>
        <w:tc>
          <w:tcPr>
            <w:tcW w:w="5712" w:type="dxa"/>
          </w:tcPr>
          <w:p w14:paraId="3A54B0B4" w14:textId="5BC3A088" w:rsidR="00A108FA" w:rsidRPr="00092DB1" w:rsidRDefault="00A108FA">
            <w:pPr>
              <w:rPr>
                <w:rFonts w:ascii="Arial" w:hAnsi="Arial" w:cs="Arial"/>
                <w:bCs/>
                <w:noProof/>
                <w:lang w:eastAsia="en-GB"/>
              </w:rPr>
            </w:pPr>
            <w:r w:rsidRPr="00092DB1">
              <w:rPr>
                <w:rFonts w:ascii="Arial" w:hAnsi="Arial" w:cs="Arial"/>
                <w:bCs/>
                <w:noProof/>
                <w:lang w:eastAsia="en-GB"/>
              </w:rPr>
              <w:t>Family Invo</w:t>
            </w:r>
            <w:r w:rsidR="008135FC">
              <w:rPr>
                <w:rFonts w:ascii="Arial" w:hAnsi="Arial" w:cs="Arial"/>
                <w:bCs/>
                <w:noProof/>
                <w:lang w:eastAsia="en-GB"/>
              </w:rPr>
              <w:t>l</w:t>
            </w:r>
            <w:r w:rsidRPr="00092DB1">
              <w:rPr>
                <w:rFonts w:ascii="Arial" w:hAnsi="Arial" w:cs="Arial"/>
                <w:bCs/>
                <w:noProof/>
                <w:lang w:eastAsia="en-GB"/>
              </w:rPr>
              <w:t xml:space="preserve">vement in the </w:t>
            </w:r>
            <w:r w:rsidR="00AF5544">
              <w:rPr>
                <w:rFonts w:ascii="Arial" w:hAnsi="Arial" w:cs="Arial"/>
                <w:bCs/>
                <w:noProof/>
                <w:lang w:eastAsia="en-GB"/>
              </w:rPr>
              <w:t>Review</w:t>
            </w:r>
          </w:p>
        </w:tc>
        <w:tc>
          <w:tcPr>
            <w:tcW w:w="1489" w:type="dxa"/>
          </w:tcPr>
          <w:p w14:paraId="5E0BBD29" w14:textId="4B6F7595" w:rsidR="00A108FA" w:rsidRPr="00092DB1" w:rsidRDefault="00985017">
            <w:pPr>
              <w:rPr>
                <w:rFonts w:ascii="Arial" w:hAnsi="Arial" w:cs="Arial"/>
                <w:bCs/>
                <w:noProof/>
                <w:lang w:eastAsia="en-GB"/>
              </w:rPr>
            </w:pPr>
            <w:r>
              <w:rPr>
                <w:rFonts w:ascii="Arial" w:hAnsi="Arial" w:cs="Arial"/>
                <w:bCs/>
                <w:noProof/>
                <w:lang w:eastAsia="en-GB"/>
              </w:rPr>
              <w:t>19</w:t>
            </w:r>
          </w:p>
        </w:tc>
      </w:tr>
      <w:tr w:rsidR="00A108FA" w:rsidRPr="00092DB1" w14:paraId="69B4FC3C" w14:textId="77777777" w:rsidTr="005E3719">
        <w:tc>
          <w:tcPr>
            <w:tcW w:w="1011" w:type="dxa"/>
          </w:tcPr>
          <w:p w14:paraId="47F0E40E" w14:textId="77777777" w:rsidR="00A108FA" w:rsidRPr="00092DB1" w:rsidRDefault="00A108FA">
            <w:pPr>
              <w:rPr>
                <w:rFonts w:ascii="Arial" w:hAnsi="Arial" w:cs="Arial"/>
                <w:bCs/>
                <w:noProof/>
                <w:lang w:eastAsia="en-GB"/>
              </w:rPr>
            </w:pPr>
          </w:p>
        </w:tc>
        <w:tc>
          <w:tcPr>
            <w:tcW w:w="804" w:type="dxa"/>
          </w:tcPr>
          <w:p w14:paraId="7F69C353" w14:textId="714F3D44" w:rsidR="00A108FA" w:rsidRPr="00092DB1" w:rsidRDefault="00A108FA">
            <w:pPr>
              <w:rPr>
                <w:rFonts w:ascii="Arial" w:hAnsi="Arial" w:cs="Arial"/>
                <w:bCs/>
                <w:noProof/>
                <w:lang w:eastAsia="en-GB"/>
              </w:rPr>
            </w:pPr>
            <w:r w:rsidRPr="00092DB1">
              <w:rPr>
                <w:rFonts w:ascii="Arial" w:hAnsi="Arial" w:cs="Arial"/>
                <w:bCs/>
                <w:noProof/>
                <w:lang w:eastAsia="en-GB"/>
              </w:rPr>
              <w:t>4.1</w:t>
            </w:r>
            <w:r w:rsidR="00985017">
              <w:rPr>
                <w:rFonts w:ascii="Arial" w:hAnsi="Arial" w:cs="Arial"/>
                <w:bCs/>
                <w:noProof/>
                <w:lang w:eastAsia="en-GB"/>
              </w:rPr>
              <w:t>5</w:t>
            </w:r>
          </w:p>
        </w:tc>
        <w:tc>
          <w:tcPr>
            <w:tcW w:w="5712" w:type="dxa"/>
          </w:tcPr>
          <w:p w14:paraId="177749FB" w14:textId="775968D2" w:rsidR="00A108FA" w:rsidRPr="00092DB1" w:rsidRDefault="0062327C">
            <w:pPr>
              <w:rPr>
                <w:rFonts w:ascii="Arial" w:hAnsi="Arial" w:cs="Arial"/>
                <w:bCs/>
                <w:noProof/>
                <w:lang w:eastAsia="en-GB"/>
              </w:rPr>
            </w:pPr>
            <w:r w:rsidRPr="0062327C">
              <w:rPr>
                <w:rFonts w:ascii="Arial" w:hAnsi="Arial" w:cs="Arial"/>
                <w:bCs/>
                <w:noProof/>
                <w:lang w:eastAsia="en-GB"/>
              </w:rPr>
              <w:t>End of Life Care</w:t>
            </w:r>
          </w:p>
        </w:tc>
        <w:tc>
          <w:tcPr>
            <w:tcW w:w="1489" w:type="dxa"/>
          </w:tcPr>
          <w:p w14:paraId="565DDB5A" w14:textId="0D92D2C3" w:rsidR="00A108FA" w:rsidRPr="00092DB1" w:rsidRDefault="00FD5B5C">
            <w:pPr>
              <w:rPr>
                <w:rFonts w:ascii="Arial" w:hAnsi="Arial" w:cs="Arial"/>
                <w:bCs/>
                <w:noProof/>
                <w:lang w:eastAsia="en-GB"/>
              </w:rPr>
            </w:pPr>
            <w:r>
              <w:rPr>
                <w:rFonts w:ascii="Arial" w:hAnsi="Arial" w:cs="Arial"/>
                <w:bCs/>
                <w:noProof/>
                <w:lang w:eastAsia="en-GB"/>
              </w:rPr>
              <w:t>20</w:t>
            </w:r>
          </w:p>
        </w:tc>
      </w:tr>
      <w:tr w:rsidR="00A052CC" w:rsidRPr="00092DB1" w14:paraId="6AF08E71" w14:textId="77777777" w:rsidTr="005E3719">
        <w:tc>
          <w:tcPr>
            <w:tcW w:w="1011" w:type="dxa"/>
          </w:tcPr>
          <w:p w14:paraId="16303869" w14:textId="77777777" w:rsidR="00A052CC" w:rsidRPr="00092DB1" w:rsidRDefault="00A052CC">
            <w:pPr>
              <w:rPr>
                <w:rFonts w:ascii="Arial" w:hAnsi="Arial" w:cs="Arial"/>
                <w:bCs/>
                <w:noProof/>
                <w:lang w:eastAsia="en-GB"/>
              </w:rPr>
            </w:pPr>
          </w:p>
        </w:tc>
        <w:tc>
          <w:tcPr>
            <w:tcW w:w="804" w:type="dxa"/>
          </w:tcPr>
          <w:p w14:paraId="52F0E105" w14:textId="143FD16F" w:rsidR="00A052CC" w:rsidRPr="00092DB1" w:rsidRDefault="00985017">
            <w:pPr>
              <w:rPr>
                <w:rFonts w:ascii="Arial" w:hAnsi="Arial" w:cs="Arial"/>
                <w:bCs/>
                <w:noProof/>
                <w:lang w:eastAsia="en-GB"/>
              </w:rPr>
            </w:pPr>
            <w:r>
              <w:rPr>
                <w:rFonts w:ascii="Arial" w:hAnsi="Arial" w:cs="Arial"/>
                <w:bCs/>
                <w:noProof/>
                <w:lang w:eastAsia="en-GB"/>
              </w:rPr>
              <w:t>4.16</w:t>
            </w:r>
          </w:p>
        </w:tc>
        <w:tc>
          <w:tcPr>
            <w:tcW w:w="5712" w:type="dxa"/>
          </w:tcPr>
          <w:p w14:paraId="7DF56497" w14:textId="77563707" w:rsidR="00A052CC" w:rsidRPr="00092DB1" w:rsidRDefault="00A052CC">
            <w:pPr>
              <w:rPr>
                <w:rFonts w:ascii="Arial" w:hAnsi="Arial" w:cs="Arial"/>
                <w:bCs/>
                <w:noProof/>
                <w:lang w:eastAsia="en-GB"/>
              </w:rPr>
            </w:pPr>
            <w:r>
              <w:rPr>
                <w:rFonts w:ascii="Arial" w:hAnsi="Arial" w:cs="Arial"/>
                <w:bCs/>
                <w:noProof/>
                <w:lang w:eastAsia="en-GB"/>
              </w:rPr>
              <w:t>Reasonable Adjustments</w:t>
            </w:r>
          </w:p>
        </w:tc>
        <w:tc>
          <w:tcPr>
            <w:tcW w:w="1489" w:type="dxa"/>
          </w:tcPr>
          <w:p w14:paraId="4A20E4A6" w14:textId="6F338182" w:rsidR="00A052CC" w:rsidRDefault="00FD5B5C">
            <w:pPr>
              <w:rPr>
                <w:rFonts w:ascii="Arial" w:hAnsi="Arial" w:cs="Arial"/>
                <w:bCs/>
                <w:noProof/>
                <w:lang w:eastAsia="en-GB"/>
              </w:rPr>
            </w:pPr>
            <w:r>
              <w:rPr>
                <w:rFonts w:ascii="Arial" w:hAnsi="Arial" w:cs="Arial"/>
                <w:bCs/>
                <w:noProof/>
                <w:lang w:eastAsia="en-GB"/>
              </w:rPr>
              <w:t>21</w:t>
            </w:r>
          </w:p>
        </w:tc>
      </w:tr>
      <w:tr w:rsidR="00A108FA" w:rsidRPr="00092DB1" w14:paraId="0F8C417E" w14:textId="77777777" w:rsidTr="005E3719">
        <w:tc>
          <w:tcPr>
            <w:tcW w:w="1011" w:type="dxa"/>
          </w:tcPr>
          <w:p w14:paraId="5F3D8341" w14:textId="77777777" w:rsidR="00A108FA" w:rsidRPr="00092DB1" w:rsidRDefault="00A108FA">
            <w:pPr>
              <w:rPr>
                <w:rFonts w:ascii="Arial" w:hAnsi="Arial" w:cs="Arial"/>
                <w:bCs/>
                <w:noProof/>
                <w:lang w:eastAsia="en-GB"/>
              </w:rPr>
            </w:pPr>
            <w:r w:rsidRPr="00092DB1">
              <w:rPr>
                <w:rFonts w:ascii="Arial" w:hAnsi="Arial" w:cs="Arial"/>
                <w:bCs/>
                <w:noProof/>
                <w:lang w:eastAsia="en-GB"/>
              </w:rPr>
              <w:t>5.</w:t>
            </w:r>
          </w:p>
        </w:tc>
        <w:tc>
          <w:tcPr>
            <w:tcW w:w="804" w:type="dxa"/>
          </w:tcPr>
          <w:p w14:paraId="55E13F4F" w14:textId="7114DEBA" w:rsidR="00A108FA" w:rsidRPr="00092DB1" w:rsidRDefault="00A108FA">
            <w:pPr>
              <w:rPr>
                <w:rFonts w:ascii="Arial" w:hAnsi="Arial" w:cs="Arial"/>
                <w:bCs/>
                <w:noProof/>
                <w:lang w:eastAsia="en-GB"/>
              </w:rPr>
            </w:pPr>
          </w:p>
        </w:tc>
        <w:tc>
          <w:tcPr>
            <w:tcW w:w="5712" w:type="dxa"/>
          </w:tcPr>
          <w:p w14:paraId="0DE1D187" w14:textId="77777777" w:rsidR="00A108FA" w:rsidRDefault="00FD5B5C">
            <w:pPr>
              <w:rPr>
                <w:rFonts w:ascii="Arial" w:hAnsi="Arial" w:cs="Arial"/>
                <w:bCs/>
                <w:noProof/>
                <w:lang w:eastAsia="en-GB"/>
              </w:rPr>
            </w:pPr>
            <w:r w:rsidRPr="00092DB1">
              <w:rPr>
                <w:rFonts w:ascii="Arial" w:hAnsi="Arial" w:cs="Arial"/>
                <w:bCs/>
                <w:noProof/>
                <w:lang w:eastAsia="en-GB"/>
              </w:rPr>
              <w:t xml:space="preserve">Quality of Care </w:t>
            </w:r>
            <w:r>
              <w:rPr>
                <w:rFonts w:ascii="Arial" w:hAnsi="Arial" w:cs="Arial"/>
                <w:bCs/>
                <w:noProof/>
                <w:lang w:eastAsia="en-GB"/>
              </w:rPr>
              <w:t>Provided</w:t>
            </w:r>
          </w:p>
          <w:p w14:paraId="3D46ACB7" w14:textId="45093923" w:rsidR="00876E60" w:rsidRPr="00092DB1" w:rsidRDefault="00876E60">
            <w:pPr>
              <w:rPr>
                <w:rFonts w:ascii="Arial" w:hAnsi="Arial" w:cs="Arial"/>
                <w:bCs/>
                <w:noProof/>
                <w:lang w:eastAsia="en-GB"/>
              </w:rPr>
            </w:pPr>
          </w:p>
        </w:tc>
        <w:tc>
          <w:tcPr>
            <w:tcW w:w="1489" w:type="dxa"/>
          </w:tcPr>
          <w:p w14:paraId="5B5CBB5A" w14:textId="4F80D67F" w:rsidR="00A108FA" w:rsidRPr="00092DB1" w:rsidRDefault="008135FC">
            <w:pPr>
              <w:rPr>
                <w:rFonts w:ascii="Arial" w:hAnsi="Arial" w:cs="Arial"/>
                <w:bCs/>
                <w:noProof/>
                <w:lang w:eastAsia="en-GB"/>
              </w:rPr>
            </w:pPr>
            <w:r>
              <w:rPr>
                <w:rFonts w:ascii="Arial" w:hAnsi="Arial" w:cs="Arial"/>
                <w:bCs/>
                <w:noProof/>
                <w:lang w:eastAsia="en-GB"/>
              </w:rPr>
              <w:t>2</w:t>
            </w:r>
            <w:r w:rsidR="00876E60">
              <w:rPr>
                <w:rFonts w:ascii="Arial" w:hAnsi="Arial" w:cs="Arial"/>
                <w:bCs/>
                <w:noProof/>
                <w:lang w:eastAsia="en-GB"/>
              </w:rPr>
              <w:t>1-23</w:t>
            </w:r>
          </w:p>
        </w:tc>
      </w:tr>
      <w:tr w:rsidR="00FD5B5C" w:rsidRPr="00092DB1" w14:paraId="14CD169F" w14:textId="77777777" w:rsidTr="005E3719">
        <w:tc>
          <w:tcPr>
            <w:tcW w:w="1011" w:type="dxa"/>
          </w:tcPr>
          <w:p w14:paraId="3B87F154" w14:textId="77777777" w:rsidR="00FD5B5C" w:rsidRPr="00092DB1" w:rsidRDefault="00FD5B5C">
            <w:pPr>
              <w:rPr>
                <w:rFonts w:ascii="Arial" w:hAnsi="Arial" w:cs="Arial"/>
                <w:bCs/>
                <w:noProof/>
                <w:lang w:eastAsia="en-GB"/>
              </w:rPr>
            </w:pPr>
          </w:p>
        </w:tc>
        <w:tc>
          <w:tcPr>
            <w:tcW w:w="804" w:type="dxa"/>
          </w:tcPr>
          <w:p w14:paraId="69420944" w14:textId="79D8549A" w:rsidR="00FD5B5C" w:rsidRDefault="00FD5B5C">
            <w:pPr>
              <w:rPr>
                <w:rFonts w:ascii="Arial" w:hAnsi="Arial" w:cs="Arial"/>
                <w:bCs/>
                <w:noProof/>
                <w:lang w:eastAsia="en-GB"/>
              </w:rPr>
            </w:pPr>
            <w:r>
              <w:rPr>
                <w:rFonts w:ascii="Arial" w:hAnsi="Arial" w:cs="Arial"/>
                <w:bCs/>
                <w:noProof/>
                <w:lang w:eastAsia="en-GB"/>
              </w:rPr>
              <w:t>5.1</w:t>
            </w:r>
          </w:p>
        </w:tc>
        <w:tc>
          <w:tcPr>
            <w:tcW w:w="5712" w:type="dxa"/>
          </w:tcPr>
          <w:p w14:paraId="256A692B" w14:textId="2BCC3A4D" w:rsidR="00FD5B5C" w:rsidRPr="00092DB1" w:rsidRDefault="00FD5B5C">
            <w:pPr>
              <w:rPr>
                <w:rFonts w:ascii="Arial" w:hAnsi="Arial" w:cs="Arial"/>
                <w:bCs/>
                <w:noProof/>
                <w:lang w:eastAsia="en-GB"/>
              </w:rPr>
            </w:pPr>
            <w:r w:rsidRPr="00092DB1">
              <w:rPr>
                <w:rFonts w:ascii="Arial" w:hAnsi="Arial" w:cs="Arial"/>
                <w:bCs/>
                <w:noProof/>
                <w:lang w:eastAsia="en-GB"/>
              </w:rPr>
              <w:t xml:space="preserve">Quality of Care </w:t>
            </w:r>
          </w:p>
        </w:tc>
        <w:tc>
          <w:tcPr>
            <w:tcW w:w="1489" w:type="dxa"/>
          </w:tcPr>
          <w:p w14:paraId="7E516CEF" w14:textId="43F02C17" w:rsidR="00FD5B5C" w:rsidRDefault="00FD5B5C">
            <w:pPr>
              <w:rPr>
                <w:rFonts w:ascii="Arial" w:hAnsi="Arial" w:cs="Arial"/>
                <w:bCs/>
                <w:noProof/>
                <w:lang w:eastAsia="en-GB"/>
              </w:rPr>
            </w:pPr>
            <w:r>
              <w:rPr>
                <w:rFonts w:ascii="Arial" w:hAnsi="Arial" w:cs="Arial"/>
                <w:bCs/>
                <w:noProof/>
                <w:lang w:eastAsia="en-GB"/>
              </w:rPr>
              <w:t>2</w:t>
            </w:r>
            <w:r w:rsidR="00985017">
              <w:rPr>
                <w:rFonts w:ascii="Arial" w:hAnsi="Arial" w:cs="Arial"/>
                <w:bCs/>
                <w:noProof/>
                <w:lang w:eastAsia="en-GB"/>
              </w:rPr>
              <w:t>1</w:t>
            </w:r>
          </w:p>
        </w:tc>
      </w:tr>
      <w:tr w:rsidR="00A108FA" w:rsidRPr="00092DB1" w14:paraId="333CE87B" w14:textId="77777777" w:rsidTr="005E3719">
        <w:tc>
          <w:tcPr>
            <w:tcW w:w="1011" w:type="dxa"/>
          </w:tcPr>
          <w:p w14:paraId="7ED19A48" w14:textId="77777777" w:rsidR="00A108FA" w:rsidRPr="00092DB1" w:rsidRDefault="00A108FA">
            <w:pPr>
              <w:rPr>
                <w:rFonts w:ascii="Arial" w:hAnsi="Arial" w:cs="Arial"/>
                <w:bCs/>
                <w:noProof/>
                <w:lang w:eastAsia="en-GB"/>
              </w:rPr>
            </w:pPr>
          </w:p>
        </w:tc>
        <w:tc>
          <w:tcPr>
            <w:tcW w:w="804" w:type="dxa"/>
          </w:tcPr>
          <w:p w14:paraId="4A18AECC" w14:textId="3BFC80DC" w:rsidR="00A108FA" w:rsidRPr="00092DB1" w:rsidRDefault="00A108FA">
            <w:pPr>
              <w:rPr>
                <w:rFonts w:ascii="Arial" w:hAnsi="Arial" w:cs="Arial"/>
                <w:bCs/>
                <w:noProof/>
                <w:lang w:eastAsia="en-GB"/>
              </w:rPr>
            </w:pPr>
            <w:r w:rsidRPr="00092DB1">
              <w:rPr>
                <w:rFonts w:ascii="Arial" w:hAnsi="Arial" w:cs="Arial"/>
                <w:bCs/>
                <w:noProof/>
                <w:lang w:eastAsia="en-GB"/>
              </w:rPr>
              <w:t>5.</w:t>
            </w:r>
            <w:r w:rsidR="00FD5B5C">
              <w:rPr>
                <w:rFonts w:ascii="Arial" w:hAnsi="Arial" w:cs="Arial"/>
                <w:bCs/>
                <w:noProof/>
                <w:lang w:eastAsia="en-GB"/>
              </w:rPr>
              <w:t>2</w:t>
            </w:r>
          </w:p>
        </w:tc>
        <w:tc>
          <w:tcPr>
            <w:tcW w:w="5712" w:type="dxa"/>
          </w:tcPr>
          <w:p w14:paraId="2FF69EA7" w14:textId="120FC942" w:rsidR="00A108FA" w:rsidRPr="00092DB1" w:rsidRDefault="00A108FA">
            <w:pPr>
              <w:rPr>
                <w:rFonts w:ascii="Arial" w:hAnsi="Arial" w:cs="Arial"/>
                <w:bCs/>
                <w:noProof/>
                <w:lang w:eastAsia="en-GB"/>
              </w:rPr>
            </w:pPr>
            <w:r w:rsidRPr="00092DB1">
              <w:rPr>
                <w:rFonts w:ascii="Arial" w:hAnsi="Arial" w:cs="Arial"/>
                <w:bCs/>
                <w:noProof/>
                <w:lang w:eastAsia="en-GB"/>
              </w:rPr>
              <w:t xml:space="preserve">Grading/Quality of Care </w:t>
            </w:r>
          </w:p>
        </w:tc>
        <w:tc>
          <w:tcPr>
            <w:tcW w:w="1489" w:type="dxa"/>
          </w:tcPr>
          <w:p w14:paraId="23313EA4" w14:textId="6DA314FB" w:rsidR="00A108FA" w:rsidRPr="00092DB1" w:rsidRDefault="008135FC">
            <w:pPr>
              <w:rPr>
                <w:rFonts w:ascii="Arial" w:hAnsi="Arial" w:cs="Arial"/>
                <w:bCs/>
                <w:noProof/>
                <w:lang w:eastAsia="en-GB"/>
              </w:rPr>
            </w:pPr>
            <w:r>
              <w:rPr>
                <w:rFonts w:ascii="Arial" w:hAnsi="Arial" w:cs="Arial"/>
                <w:bCs/>
                <w:noProof/>
                <w:lang w:eastAsia="en-GB"/>
              </w:rPr>
              <w:t>2</w:t>
            </w:r>
            <w:r w:rsidR="00FD5B5C">
              <w:rPr>
                <w:rFonts w:ascii="Arial" w:hAnsi="Arial" w:cs="Arial"/>
                <w:bCs/>
                <w:noProof/>
                <w:lang w:eastAsia="en-GB"/>
              </w:rPr>
              <w:t>2</w:t>
            </w:r>
          </w:p>
        </w:tc>
      </w:tr>
      <w:tr w:rsidR="00A108FA" w:rsidRPr="00092DB1" w14:paraId="62F3BAB9" w14:textId="77777777" w:rsidTr="005E3719">
        <w:tc>
          <w:tcPr>
            <w:tcW w:w="1011" w:type="dxa"/>
          </w:tcPr>
          <w:p w14:paraId="42AF746D" w14:textId="77777777" w:rsidR="00A108FA" w:rsidRPr="00092DB1" w:rsidRDefault="00A108FA">
            <w:pPr>
              <w:rPr>
                <w:rFonts w:ascii="Arial" w:hAnsi="Arial" w:cs="Arial"/>
                <w:bCs/>
                <w:noProof/>
                <w:lang w:eastAsia="en-GB"/>
              </w:rPr>
            </w:pPr>
            <w:r w:rsidRPr="00092DB1">
              <w:rPr>
                <w:rFonts w:ascii="Arial" w:hAnsi="Arial" w:cs="Arial"/>
                <w:bCs/>
                <w:noProof/>
                <w:lang w:eastAsia="en-GB"/>
              </w:rPr>
              <w:t>6.</w:t>
            </w:r>
          </w:p>
        </w:tc>
        <w:tc>
          <w:tcPr>
            <w:tcW w:w="804" w:type="dxa"/>
          </w:tcPr>
          <w:p w14:paraId="601246D9" w14:textId="77777777" w:rsidR="00A108FA" w:rsidRPr="00092DB1" w:rsidRDefault="00A108FA">
            <w:pPr>
              <w:rPr>
                <w:rFonts w:ascii="Arial" w:hAnsi="Arial" w:cs="Arial"/>
                <w:bCs/>
                <w:noProof/>
                <w:lang w:eastAsia="en-GB"/>
              </w:rPr>
            </w:pPr>
          </w:p>
        </w:tc>
        <w:tc>
          <w:tcPr>
            <w:tcW w:w="5712" w:type="dxa"/>
          </w:tcPr>
          <w:p w14:paraId="3834D716" w14:textId="77777777" w:rsidR="00A108FA" w:rsidRPr="00092DB1" w:rsidRDefault="00A108FA">
            <w:pPr>
              <w:rPr>
                <w:rFonts w:ascii="Arial" w:hAnsi="Arial" w:cs="Arial"/>
                <w:bCs/>
                <w:noProof/>
                <w:lang w:eastAsia="en-GB"/>
              </w:rPr>
            </w:pPr>
            <w:r w:rsidRPr="00092DB1">
              <w:rPr>
                <w:rFonts w:ascii="Arial" w:hAnsi="Arial" w:cs="Arial"/>
                <w:bCs/>
                <w:noProof/>
                <w:lang w:eastAsia="en-GB"/>
              </w:rPr>
              <w:t>Deaths of Children</w:t>
            </w:r>
          </w:p>
        </w:tc>
        <w:tc>
          <w:tcPr>
            <w:tcW w:w="1489" w:type="dxa"/>
          </w:tcPr>
          <w:p w14:paraId="3B2688DA" w14:textId="77777777" w:rsidR="00A108FA" w:rsidRDefault="008135FC">
            <w:pPr>
              <w:rPr>
                <w:rFonts w:ascii="Arial" w:hAnsi="Arial" w:cs="Arial"/>
                <w:bCs/>
                <w:noProof/>
                <w:lang w:eastAsia="en-GB"/>
              </w:rPr>
            </w:pPr>
            <w:r>
              <w:rPr>
                <w:rFonts w:ascii="Arial" w:hAnsi="Arial" w:cs="Arial"/>
                <w:bCs/>
                <w:noProof/>
                <w:lang w:eastAsia="en-GB"/>
              </w:rPr>
              <w:t>2</w:t>
            </w:r>
            <w:r w:rsidR="00FD5B5C">
              <w:rPr>
                <w:rFonts w:ascii="Arial" w:hAnsi="Arial" w:cs="Arial"/>
                <w:bCs/>
                <w:noProof/>
                <w:lang w:eastAsia="en-GB"/>
              </w:rPr>
              <w:t>3</w:t>
            </w:r>
          </w:p>
          <w:p w14:paraId="5E2C422E" w14:textId="6BF5435F" w:rsidR="00876E60" w:rsidRPr="00092DB1" w:rsidRDefault="00876E60">
            <w:pPr>
              <w:rPr>
                <w:rFonts w:ascii="Arial" w:hAnsi="Arial" w:cs="Arial"/>
                <w:bCs/>
                <w:noProof/>
                <w:lang w:eastAsia="en-GB"/>
              </w:rPr>
            </w:pPr>
          </w:p>
        </w:tc>
      </w:tr>
      <w:tr w:rsidR="00A108FA" w:rsidRPr="00092DB1" w14:paraId="64F0EFD3" w14:textId="77777777" w:rsidTr="005E3719">
        <w:tc>
          <w:tcPr>
            <w:tcW w:w="1011" w:type="dxa"/>
          </w:tcPr>
          <w:p w14:paraId="3B4F2725" w14:textId="77777777" w:rsidR="00A108FA" w:rsidRPr="00092DB1" w:rsidRDefault="00A108FA">
            <w:pPr>
              <w:rPr>
                <w:rFonts w:ascii="Arial" w:hAnsi="Arial" w:cs="Arial"/>
                <w:bCs/>
                <w:noProof/>
                <w:lang w:eastAsia="en-GB"/>
              </w:rPr>
            </w:pPr>
          </w:p>
        </w:tc>
        <w:tc>
          <w:tcPr>
            <w:tcW w:w="804" w:type="dxa"/>
          </w:tcPr>
          <w:p w14:paraId="669D8B68" w14:textId="77777777" w:rsidR="00A108FA" w:rsidRPr="00092DB1" w:rsidRDefault="00A108FA">
            <w:pPr>
              <w:rPr>
                <w:rFonts w:ascii="Arial" w:hAnsi="Arial" w:cs="Arial"/>
                <w:bCs/>
                <w:noProof/>
                <w:lang w:eastAsia="en-GB"/>
              </w:rPr>
            </w:pPr>
            <w:r w:rsidRPr="00092DB1">
              <w:rPr>
                <w:rFonts w:ascii="Arial" w:hAnsi="Arial" w:cs="Arial"/>
                <w:bCs/>
                <w:noProof/>
                <w:lang w:eastAsia="en-GB"/>
              </w:rPr>
              <w:t>6.1</w:t>
            </w:r>
          </w:p>
        </w:tc>
        <w:tc>
          <w:tcPr>
            <w:tcW w:w="5712" w:type="dxa"/>
          </w:tcPr>
          <w:p w14:paraId="44FA143C" w14:textId="77777777" w:rsidR="00A108FA" w:rsidRPr="00092DB1" w:rsidRDefault="00A108FA">
            <w:pPr>
              <w:rPr>
                <w:rFonts w:ascii="Arial" w:hAnsi="Arial" w:cs="Arial"/>
                <w:bCs/>
                <w:noProof/>
                <w:lang w:eastAsia="en-GB"/>
              </w:rPr>
            </w:pPr>
            <w:r w:rsidRPr="00092DB1">
              <w:rPr>
                <w:rFonts w:ascii="Arial" w:hAnsi="Arial" w:cs="Arial"/>
                <w:bCs/>
                <w:noProof/>
                <w:lang w:eastAsia="en-GB"/>
              </w:rPr>
              <w:t>Child Deaths Overview Panel</w:t>
            </w:r>
          </w:p>
        </w:tc>
        <w:tc>
          <w:tcPr>
            <w:tcW w:w="1489" w:type="dxa"/>
          </w:tcPr>
          <w:p w14:paraId="48E71A83" w14:textId="229536E8" w:rsidR="00A108FA" w:rsidRPr="00092DB1" w:rsidRDefault="008135FC">
            <w:pPr>
              <w:rPr>
                <w:rFonts w:ascii="Arial" w:hAnsi="Arial" w:cs="Arial"/>
                <w:bCs/>
                <w:noProof/>
                <w:lang w:eastAsia="en-GB"/>
              </w:rPr>
            </w:pPr>
            <w:r>
              <w:rPr>
                <w:rFonts w:ascii="Arial" w:hAnsi="Arial" w:cs="Arial"/>
                <w:bCs/>
                <w:noProof/>
                <w:lang w:eastAsia="en-GB"/>
              </w:rPr>
              <w:t>2</w:t>
            </w:r>
            <w:r w:rsidR="00FD5B5C">
              <w:rPr>
                <w:rFonts w:ascii="Arial" w:hAnsi="Arial" w:cs="Arial"/>
                <w:bCs/>
                <w:noProof/>
                <w:lang w:eastAsia="en-GB"/>
              </w:rPr>
              <w:t>3</w:t>
            </w:r>
          </w:p>
        </w:tc>
      </w:tr>
      <w:tr w:rsidR="00A108FA" w:rsidRPr="00092DB1" w14:paraId="1A50E8D9" w14:textId="77777777" w:rsidTr="005E3719">
        <w:tc>
          <w:tcPr>
            <w:tcW w:w="1011" w:type="dxa"/>
          </w:tcPr>
          <w:p w14:paraId="0A2D627F" w14:textId="77777777" w:rsidR="00A108FA" w:rsidRPr="00092DB1" w:rsidRDefault="00A108FA">
            <w:pPr>
              <w:rPr>
                <w:rFonts w:ascii="Arial" w:hAnsi="Arial" w:cs="Arial"/>
                <w:bCs/>
                <w:noProof/>
                <w:lang w:eastAsia="en-GB"/>
              </w:rPr>
            </w:pPr>
            <w:r w:rsidRPr="00092DB1">
              <w:rPr>
                <w:rFonts w:ascii="Arial" w:hAnsi="Arial" w:cs="Arial"/>
                <w:bCs/>
                <w:noProof/>
                <w:lang w:eastAsia="en-GB"/>
              </w:rPr>
              <w:t>7.</w:t>
            </w:r>
          </w:p>
        </w:tc>
        <w:tc>
          <w:tcPr>
            <w:tcW w:w="804" w:type="dxa"/>
          </w:tcPr>
          <w:p w14:paraId="0A286ABF" w14:textId="77777777" w:rsidR="00A108FA" w:rsidRPr="00092DB1" w:rsidRDefault="00A108FA">
            <w:pPr>
              <w:rPr>
                <w:rFonts w:ascii="Arial" w:hAnsi="Arial" w:cs="Arial"/>
                <w:bCs/>
                <w:noProof/>
                <w:lang w:eastAsia="en-GB"/>
              </w:rPr>
            </w:pPr>
          </w:p>
        </w:tc>
        <w:tc>
          <w:tcPr>
            <w:tcW w:w="5712" w:type="dxa"/>
          </w:tcPr>
          <w:p w14:paraId="332246F7" w14:textId="77777777" w:rsidR="00A108FA" w:rsidRDefault="00670627">
            <w:pPr>
              <w:rPr>
                <w:rFonts w:ascii="Arial" w:hAnsi="Arial" w:cs="Arial"/>
                <w:bCs/>
                <w:noProof/>
                <w:lang w:eastAsia="en-GB"/>
              </w:rPr>
            </w:pPr>
            <w:r w:rsidRPr="00092DB1">
              <w:rPr>
                <w:rFonts w:ascii="Arial" w:hAnsi="Arial" w:cs="Arial"/>
                <w:bCs/>
                <w:noProof/>
                <w:lang w:eastAsia="en-GB"/>
              </w:rPr>
              <w:t>Learning into Action</w:t>
            </w:r>
          </w:p>
          <w:p w14:paraId="4B93D53D" w14:textId="03641FBD" w:rsidR="00876E60" w:rsidRPr="00092DB1" w:rsidRDefault="00876E60">
            <w:pPr>
              <w:rPr>
                <w:rFonts w:ascii="Arial" w:hAnsi="Arial" w:cs="Arial"/>
                <w:bCs/>
                <w:noProof/>
                <w:lang w:eastAsia="en-GB"/>
              </w:rPr>
            </w:pPr>
          </w:p>
        </w:tc>
        <w:tc>
          <w:tcPr>
            <w:tcW w:w="1489" w:type="dxa"/>
          </w:tcPr>
          <w:p w14:paraId="01685351" w14:textId="252B0F8A" w:rsidR="00A108FA" w:rsidRPr="00092DB1" w:rsidRDefault="008135FC">
            <w:pPr>
              <w:rPr>
                <w:rFonts w:ascii="Arial" w:hAnsi="Arial" w:cs="Arial"/>
                <w:bCs/>
                <w:noProof/>
                <w:lang w:eastAsia="en-GB"/>
              </w:rPr>
            </w:pPr>
            <w:r>
              <w:rPr>
                <w:rFonts w:ascii="Arial" w:hAnsi="Arial" w:cs="Arial"/>
                <w:bCs/>
                <w:noProof/>
                <w:lang w:eastAsia="en-GB"/>
              </w:rPr>
              <w:t>2</w:t>
            </w:r>
            <w:r w:rsidR="00985017">
              <w:rPr>
                <w:rFonts w:ascii="Arial" w:hAnsi="Arial" w:cs="Arial"/>
                <w:bCs/>
                <w:noProof/>
                <w:lang w:eastAsia="en-GB"/>
              </w:rPr>
              <w:t>3</w:t>
            </w:r>
            <w:r w:rsidR="00F04852">
              <w:rPr>
                <w:rFonts w:ascii="Arial" w:hAnsi="Arial" w:cs="Arial"/>
                <w:bCs/>
                <w:noProof/>
                <w:lang w:eastAsia="en-GB"/>
              </w:rPr>
              <w:t>-27</w:t>
            </w:r>
          </w:p>
        </w:tc>
      </w:tr>
      <w:tr w:rsidR="00DB6906" w:rsidRPr="00092DB1" w14:paraId="30419AB3" w14:textId="77777777" w:rsidTr="005E3719">
        <w:tc>
          <w:tcPr>
            <w:tcW w:w="1011" w:type="dxa"/>
          </w:tcPr>
          <w:p w14:paraId="13E9DF38" w14:textId="11C6A85E" w:rsidR="00DB6906" w:rsidRPr="00092DB1" w:rsidRDefault="00DB6906">
            <w:pPr>
              <w:rPr>
                <w:rFonts w:ascii="Arial" w:hAnsi="Arial" w:cs="Arial"/>
                <w:bCs/>
                <w:noProof/>
                <w:lang w:eastAsia="en-GB"/>
              </w:rPr>
            </w:pPr>
            <w:r>
              <w:rPr>
                <w:rFonts w:ascii="Arial" w:hAnsi="Arial" w:cs="Arial"/>
                <w:bCs/>
                <w:noProof/>
                <w:lang w:eastAsia="en-GB"/>
              </w:rPr>
              <w:lastRenderedPageBreak/>
              <w:t>8.</w:t>
            </w:r>
          </w:p>
        </w:tc>
        <w:tc>
          <w:tcPr>
            <w:tcW w:w="804" w:type="dxa"/>
          </w:tcPr>
          <w:p w14:paraId="0E2535CC" w14:textId="77777777" w:rsidR="00DB6906" w:rsidRPr="00092DB1" w:rsidRDefault="00DB6906">
            <w:pPr>
              <w:rPr>
                <w:rFonts w:ascii="Arial" w:hAnsi="Arial" w:cs="Arial"/>
                <w:bCs/>
                <w:noProof/>
                <w:lang w:eastAsia="en-GB"/>
              </w:rPr>
            </w:pPr>
          </w:p>
        </w:tc>
        <w:tc>
          <w:tcPr>
            <w:tcW w:w="5712" w:type="dxa"/>
          </w:tcPr>
          <w:p w14:paraId="14D96828" w14:textId="77777777" w:rsidR="00DB6906" w:rsidRDefault="009C2B58">
            <w:pPr>
              <w:rPr>
                <w:rFonts w:ascii="Arial" w:hAnsi="Arial" w:cs="Arial"/>
                <w:bCs/>
                <w:noProof/>
                <w:lang w:eastAsia="en-GB"/>
              </w:rPr>
            </w:pPr>
            <w:r>
              <w:rPr>
                <w:rFonts w:ascii="Arial" w:hAnsi="Arial" w:cs="Arial"/>
                <w:bCs/>
                <w:noProof/>
                <w:lang w:eastAsia="en-GB"/>
              </w:rPr>
              <w:t xml:space="preserve">Future Priorties, </w:t>
            </w:r>
            <w:r w:rsidRPr="00670627">
              <w:rPr>
                <w:rFonts w:ascii="Arial" w:hAnsi="Arial" w:cs="Arial"/>
                <w:bCs/>
                <w:noProof/>
                <w:lang w:eastAsia="en-GB"/>
              </w:rPr>
              <w:t>Acknowledgements</w:t>
            </w:r>
            <w:r>
              <w:rPr>
                <w:rFonts w:ascii="Arial" w:hAnsi="Arial" w:cs="Arial"/>
                <w:bCs/>
                <w:noProof/>
                <w:lang w:eastAsia="en-GB"/>
              </w:rPr>
              <w:t xml:space="preserve"> and References</w:t>
            </w:r>
          </w:p>
          <w:p w14:paraId="448D8D67" w14:textId="505CD80E" w:rsidR="00876E60" w:rsidRPr="00092DB1" w:rsidRDefault="00876E60">
            <w:pPr>
              <w:rPr>
                <w:rFonts w:ascii="Arial" w:hAnsi="Arial" w:cs="Arial"/>
                <w:bCs/>
                <w:noProof/>
                <w:lang w:eastAsia="en-GB"/>
              </w:rPr>
            </w:pPr>
          </w:p>
        </w:tc>
        <w:tc>
          <w:tcPr>
            <w:tcW w:w="1489" w:type="dxa"/>
          </w:tcPr>
          <w:p w14:paraId="05768E66" w14:textId="248C42DA" w:rsidR="00DB6906" w:rsidRDefault="009C2B58">
            <w:pPr>
              <w:rPr>
                <w:rFonts w:ascii="Arial" w:hAnsi="Arial" w:cs="Arial"/>
                <w:bCs/>
                <w:noProof/>
                <w:lang w:eastAsia="en-GB"/>
              </w:rPr>
            </w:pPr>
            <w:r>
              <w:rPr>
                <w:rFonts w:ascii="Arial" w:hAnsi="Arial" w:cs="Arial"/>
                <w:bCs/>
                <w:noProof/>
                <w:lang w:eastAsia="en-GB"/>
              </w:rPr>
              <w:t>28</w:t>
            </w:r>
          </w:p>
        </w:tc>
      </w:tr>
      <w:tr w:rsidR="00ED6592" w:rsidRPr="00092DB1" w14:paraId="697FF10F" w14:textId="77777777" w:rsidTr="005E3719">
        <w:tc>
          <w:tcPr>
            <w:tcW w:w="1011" w:type="dxa"/>
          </w:tcPr>
          <w:p w14:paraId="30B5273D" w14:textId="14E57E7D" w:rsidR="00ED6592" w:rsidRPr="00092DB1" w:rsidRDefault="00ED6592">
            <w:pPr>
              <w:rPr>
                <w:rFonts w:ascii="Arial" w:hAnsi="Arial" w:cs="Arial"/>
                <w:bCs/>
                <w:noProof/>
                <w:lang w:eastAsia="en-GB"/>
              </w:rPr>
            </w:pPr>
          </w:p>
        </w:tc>
        <w:tc>
          <w:tcPr>
            <w:tcW w:w="804" w:type="dxa"/>
          </w:tcPr>
          <w:p w14:paraId="30AF1A64" w14:textId="7F9ABF3D" w:rsidR="00ED6592" w:rsidRPr="00092DB1" w:rsidRDefault="00DB6906">
            <w:pPr>
              <w:rPr>
                <w:rFonts w:ascii="Arial" w:hAnsi="Arial" w:cs="Arial"/>
                <w:bCs/>
                <w:noProof/>
                <w:lang w:eastAsia="en-GB"/>
              </w:rPr>
            </w:pPr>
            <w:r>
              <w:rPr>
                <w:rFonts w:ascii="Arial" w:hAnsi="Arial" w:cs="Arial"/>
                <w:bCs/>
                <w:noProof/>
                <w:lang w:eastAsia="en-GB"/>
              </w:rPr>
              <w:t>8.1</w:t>
            </w:r>
          </w:p>
        </w:tc>
        <w:tc>
          <w:tcPr>
            <w:tcW w:w="5712" w:type="dxa"/>
          </w:tcPr>
          <w:p w14:paraId="48942FE4" w14:textId="6BE3DA6B" w:rsidR="00ED6592" w:rsidRPr="00092DB1" w:rsidRDefault="00451583">
            <w:pPr>
              <w:rPr>
                <w:rFonts w:ascii="Arial" w:hAnsi="Arial" w:cs="Arial"/>
                <w:bCs/>
                <w:noProof/>
                <w:lang w:eastAsia="en-GB"/>
              </w:rPr>
            </w:pPr>
            <w:r>
              <w:rPr>
                <w:rFonts w:ascii="Arial" w:hAnsi="Arial" w:cs="Arial"/>
                <w:bCs/>
                <w:noProof/>
                <w:lang w:eastAsia="en-GB"/>
              </w:rPr>
              <w:t>Future Priorities</w:t>
            </w:r>
          </w:p>
        </w:tc>
        <w:tc>
          <w:tcPr>
            <w:tcW w:w="1489" w:type="dxa"/>
          </w:tcPr>
          <w:p w14:paraId="77FE1531" w14:textId="24EBB7E4" w:rsidR="00ED6592" w:rsidRDefault="00FD5B5C">
            <w:pPr>
              <w:rPr>
                <w:rFonts w:ascii="Arial" w:hAnsi="Arial" w:cs="Arial"/>
                <w:bCs/>
                <w:noProof/>
                <w:lang w:eastAsia="en-GB"/>
              </w:rPr>
            </w:pPr>
            <w:r>
              <w:rPr>
                <w:rFonts w:ascii="Arial" w:hAnsi="Arial" w:cs="Arial"/>
                <w:bCs/>
                <w:noProof/>
                <w:lang w:eastAsia="en-GB"/>
              </w:rPr>
              <w:t>28</w:t>
            </w:r>
          </w:p>
        </w:tc>
      </w:tr>
      <w:tr w:rsidR="00670627" w:rsidRPr="00092DB1" w14:paraId="0C06F8BD" w14:textId="77777777" w:rsidTr="005E3719">
        <w:tc>
          <w:tcPr>
            <w:tcW w:w="1011" w:type="dxa"/>
          </w:tcPr>
          <w:p w14:paraId="2B7FD40F" w14:textId="5CCC06DA" w:rsidR="00670627" w:rsidRDefault="00670627">
            <w:pPr>
              <w:rPr>
                <w:rFonts w:ascii="Arial" w:hAnsi="Arial" w:cs="Arial"/>
                <w:bCs/>
                <w:noProof/>
                <w:lang w:eastAsia="en-GB"/>
              </w:rPr>
            </w:pPr>
          </w:p>
        </w:tc>
        <w:tc>
          <w:tcPr>
            <w:tcW w:w="804" w:type="dxa"/>
          </w:tcPr>
          <w:p w14:paraId="61F70F80" w14:textId="25526C26" w:rsidR="00670627" w:rsidRPr="00092DB1" w:rsidRDefault="00DB6906">
            <w:pPr>
              <w:rPr>
                <w:rFonts w:ascii="Arial" w:hAnsi="Arial" w:cs="Arial"/>
                <w:bCs/>
                <w:noProof/>
                <w:lang w:eastAsia="en-GB"/>
              </w:rPr>
            </w:pPr>
            <w:r>
              <w:rPr>
                <w:rFonts w:ascii="Arial" w:hAnsi="Arial" w:cs="Arial"/>
                <w:bCs/>
                <w:noProof/>
                <w:lang w:eastAsia="en-GB"/>
              </w:rPr>
              <w:t>8.2</w:t>
            </w:r>
          </w:p>
        </w:tc>
        <w:tc>
          <w:tcPr>
            <w:tcW w:w="5712" w:type="dxa"/>
          </w:tcPr>
          <w:p w14:paraId="5E1A8959" w14:textId="17FC593E" w:rsidR="00670627" w:rsidRDefault="00670627">
            <w:pPr>
              <w:rPr>
                <w:rFonts w:ascii="Arial" w:hAnsi="Arial" w:cs="Arial"/>
                <w:bCs/>
                <w:noProof/>
                <w:lang w:eastAsia="en-GB"/>
              </w:rPr>
            </w:pPr>
            <w:r w:rsidRPr="00670627">
              <w:rPr>
                <w:rFonts w:ascii="Arial" w:hAnsi="Arial" w:cs="Arial"/>
                <w:bCs/>
                <w:noProof/>
                <w:lang w:eastAsia="en-GB"/>
              </w:rPr>
              <w:t>Acknowledgements</w:t>
            </w:r>
          </w:p>
        </w:tc>
        <w:tc>
          <w:tcPr>
            <w:tcW w:w="1489" w:type="dxa"/>
          </w:tcPr>
          <w:p w14:paraId="3B141218" w14:textId="4063EF5C" w:rsidR="00670627" w:rsidRDefault="00670627">
            <w:pPr>
              <w:rPr>
                <w:rFonts w:ascii="Arial" w:hAnsi="Arial" w:cs="Arial"/>
                <w:bCs/>
                <w:noProof/>
                <w:lang w:eastAsia="en-GB"/>
              </w:rPr>
            </w:pPr>
            <w:r>
              <w:rPr>
                <w:rFonts w:ascii="Arial" w:hAnsi="Arial" w:cs="Arial"/>
                <w:bCs/>
                <w:noProof/>
                <w:lang w:eastAsia="en-GB"/>
              </w:rPr>
              <w:t>28</w:t>
            </w:r>
          </w:p>
        </w:tc>
      </w:tr>
      <w:tr w:rsidR="000D79EA" w:rsidRPr="00092DB1" w14:paraId="469735B3" w14:textId="77777777" w:rsidTr="005E3719">
        <w:tc>
          <w:tcPr>
            <w:tcW w:w="1011" w:type="dxa"/>
          </w:tcPr>
          <w:p w14:paraId="72D69FA0" w14:textId="4522F01B" w:rsidR="000D79EA" w:rsidRPr="00092DB1" w:rsidRDefault="000D79EA" w:rsidP="000D79EA">
            <w:pPr>
              <w:rPr>
                <w:rFonts w:ascii="Arial" w:hAnsi="Arial" w:cs="Arial"/>
                <w:bCs/>
                <w:noProof/>
                <w:lang w:eastAsia="en-GB"/>
              </w:rPr>
            </w:pPr>
          </w:p>
        </w:tc>
        <w:tc>
          <w:tcPr>
            <w:tcW w:w="804" w:type="dxa"/>
          </w:tcPr>
          <w:p w14:paraId="2EB6BC6E" w14:textId="0CAE0D31" w:rsidR="000D79EA" w:rsidRPr="00092DB1" w:rsidRDefault="00DB6906" w:rsidP="000D79EA">
            <w:pPr>
              <w:rPr>
                <w:rFonts w:ascii="Arial" w:hAnsi="Arial" w:cs="Arial"/>
                <w:bCs/>
                <w:noProof/>
                <w:lang w:eastAsia="en-GB"/>
              </w:rPr>
            </w:pPr>
            <w:r>
              <w:rPr>
                <w:rFonts w:ascii="Arial" w:hAnsi="Arial" w:cs="Arial"/>
                <w:bCs/>
                <w:noProof/>
                <w:lang w:eastAsia="en-GB"/>
              </w:rPr>
              <w:t>8.3</w:t>
            </w:r>
          </w:p>
        </w:tc>
        <w:tc>
          <w:tcPr>
            <w:tcW w:w="5712" w:type="dxa"/>
          </w:tcPr>
          <w:p w14:paraId="336792D1" w14:textId="30550BD9" w:rsidR="000D79EA" w:rsidRPr="00092DB1" w:rsidRDefault="000D79EA" w:rsidP="000D79EA">
            <w:pPr>
              <w:rPr>
                <w:rFonts w:ascii="Arial" w:hAnsi="Arial" w:cs="Arial"/>
                <w:bCs/>
                <w:noProof/>
                <w:lang w:eastAsia="en-GB"/>
              </w:rPr>
            </w:pPr>
            <w:r>
              <w:rPr>
                <w:rFonts w:ascii="Arial" w:hAnsi="Arial" w:cs="Arial"/>
                <w:bCs/>
                <w:noProof/>
                <w:lang w:eastAsia="en-GB"/>
              </w:rPr>
              <w:t>References</w:t>
            </w:r>
          </w:p>
        </w:tc>
        <w:tc>
          <w:tcPr>
            <w:tcW w:w="1489" w:type="dxa"/>
          </w:tcPr>
          <w:p w14:paraId="27782103" w14:textId="47840FC7" w:rsidR="000D79EA" w:rsidRDefault="000D79EA" w:rsidP="000D79EA">
            <w:pPr>
              <w:rPr>
                <w:rFonts w:ascii="Arial" w:hAnsi="Arial" w:cs="Arial"/>
                <w:bCs/>
                <w:noProof/>
                <w:lang w:eastAsia="en-GB"/>
              </w:rPr>
            </w:pPr>
            <w:r>
              <w:rPr>
                <w:rFonts w:ascii="Arial" w:hAnsi="Arial" w:cs="Arial"/>
                <w:bCs/>
                <w:noProof/>
                <w:lang w:eastAsia="en-GB"/>
              </w:rPr>
              <w:t>2</w:t>
            </w:r>
            <w:r w:rsidR="00FD5B5C">
              <w:rPr>
                <w:rFonts w:ascii="Arial" w:hAnsi="Arial" w:cs="Arial"/>
                <w:bCs/>
                <w:noProof/>
                <w:lang w:eastAsia="en-GB"/>
              </w:rPr>
              <w:t>8</w:t>
            </w:r>
          </w:p>
        </w:tc>
      </w:tr>
      <w:tr w:rsidR="000D79EA" w:rsidRPr="00092DB1" w14:paraId="02AD3683" w14:textId="77777777" w:rsidTr="005E3719">
        <w:tc>
          <w:tcPr>
            <w:tcW w:w="1011" w:type="dxa"/>
          </w:tcPr>
          <w:p w14:paraId="68B4BB94" w14:textId="25A6F9B7" w:rsidR="000D79EA" w:rsidRPr="00092DB1" w:rsidRDefault="00DB6906" w:rsidP="000D79EA">
            <w:pPr>
              <w:rPr>
                <w:rFonts w:ascii="Arial" w:hAnsi="Arial" w:cs="Arial"/>
                <w:bCs/>
                <w:noProof/>
                <w:lang w:eastAsia="en-GB"/>
              </w:rPr>
            </w:pPr>
            <w:r>
              <w:rPr>
                <w:rFonts w:ascii="Arial" w:hAnsi="Arial" w:cs="Arial"/>
                <w:bCs/>
                <w:noProof/>
                <w:lang w:eastAsia="en-GB"/>
              </w:rPr>
              <w:t>9.</w:t>
            </w:r>
          </w:p>
        </w:tc>
        <w:tc>
          <w:tcPr>
            <w:tcW w:w="804" w:type="dxa"/>
          </w:tcPr>
          <w:p w14:paraId="788D0909" w14:textId="77777777" w:rsidR="000D79EA" w:rsidRPr="00092DB1" w:rsidRDefault="000D79EA" w:rsidP="000D79EA">
            <w:pPr>
              <w:rPr>
                <w:rFonts w:ascii="Arial" w:hAnsi="Arial" w:cs="Arial"/>
                <w:bCs/>
                <w:noProof/>
                <w:lang w:eastAsia="en-GB"/>
              </w:rPr>
            </w:pPr>
          </w:p>
        </w:tc>
        <w:tc>
          <w:tcPr>
            <w:tcW w:w="5712" w:type="dxa"/>
          </w:tcPr>
          <w:p w14:paraId="5D3CDFD7" w14:textId="77777777" w:rsidR="000D79EA" w:rsidRDefault="000D79EA" w:rsidP="002D7EBD">
            <w:pPr>
              <w:tabs>
                <w:tab w:val="center" w:pos="2748"/>
              </w:tabs>
              <w:rPr>
                <w:rFonts w:ascii="Arial" w:hAnsi="Arial" w:cs="Arial"/>
                <w:bCs/>
                <w:noProof/>
                <w:lang w:eastAsia="en-GB"/>
              </w:rPr>
            </w:pPr>
            <w:bookmarkStart w:id="1" w:name="_Hlk74732423"/>
            <w:r w:rsidRPr="00092DB1">
              <w:rPr>
                <w:rFonts w:ascii="Arial" w:hAnsi="Arial" w:cs="Arial"/>
                <w:bCs/>
                <w:noProof/>
                <w:lang w:eastAsia="en-GB"/>
              </w:rPr>
              <w:t xml:space="preserve">Appendices </w:t>
            </w:r>
            <w:bookmarkEnd w:id="1"/>
            <w:r w:rsidR="002D7EBD">
              <w:rPr>
                <w:rFonts w:ascii="Arial" w:hAnsi="Arial" w:cs="Arial"/>
                <w:bCs/>
                <w:noProof/>
                <w:lang w:eastAsia="en-GB"/>
              </w:rPr>
              <w:tab/>
            </w:r>
          </w:p>
          <w:p w14:paraId="55A08A2A" w14:textId="5396DA2D" w:rsidR="00876E60" w:rsidRPr="00092DB1" w:rsidRDefault="00876E60" w:rsidP="002D7EBD">
            <w:pPr>
              <w:tabs>
                <w:tab w:val="center" w:pos="2748"/>
              </w:tabs>
              <w:rPr>
                <w:rFonts w:ascii="Arial" w:hAnsi="Arial" w:cs="Arial"/>
                <w:bCs/>
                <w:noProof/>
                <w:lang w:eastAsia="en-GB"/>
              </w:rPr>
            </w:pPr>
          </w:p>
        </w:tc>
        <w:tc>
          <w:tcPr>
            <w:tcW w:w="1489" w:type="dxa"/>
          </w:tcPr>
          <w:p w14:paraId="0AE15CAE" w14:textId="35F3D296" w:rsidR="000D79EA" w:rsidRPr="00092DB1" w:rsidRDefault="00670627" w:rsidP="000D79EA">
            <w:pPr>
              <w:rPr>
                <w:rFonts w:ascii="Arial" w:hAnsi="Arial" w:cs="Arial"/>
                <w:bCs/>
                <w:noProof/>
                <w:lang w:eastAsia="en-GB"/>
              </w:rPr>
            </w:pPr>
            <w:r>
              <w:rPr>
                <w:rFonts w:ascii="Arial" w:hAnsi="Arial" w:cs="Arial"/>
                <w:bCs/>
                <w:noProof/>
                <w:lang w:eastAsia="en-GB"/>
              </w:rPr>
              <w:t>29</w:t>
            </w:r>
            <w:r w:rsidR="00876E60">
              <w:rPr>
                <w:rFonts w:ascii="Arial" w:hAnsi="Arial" w:cs="Arial"/>
                <w:bCs/>
                <w:noProof/>
                <w:lang w:eastAsia="en-GB"/>
              </w:rPr>
              <w:t>-39</w:t>
            </w:r>
          </w:p>
        </w:tc>
      </w:tr>
      <w:tr w:rsidR="000D79EA" w:rsidRPr="00092DB1" w14:paraId="575D729A" w14:textId="77777777" w:rsidTr="005E3719">
        <w:tc>
          <w:tcPr>
            <w:tcW w:w="1011" w:type="dxa"/>
          </w:tcPr>
          <w:p w14:paraId="4A10F503" w14:textId="77777777" w:rsidR="000D79EA" w:rsidRPr="00586CD0" w:rsidRDefault="000D79EA" w:rsidP="000D79EA">
            <w:pPr>
              <w:rPr>
                <w:rFonts w:ascii="Arial" w:hAnsi="Arial" w:cs="Arial"/>
                <w:bCs/>
                <w:noProof/>
                <w:lang w:eastAsia="en-GB"/>
              </w:rPr>
            </w:pPr>
          </w:p>
        </w:tc>
        <w:tc>
          <w:tcPr>
            <w:tcW w:w="804" w:type="dxa"/>
          </w:tcPr>
          <w:p w14:paraId="0794617E" w14:textId="77777777" w:rsidR="000D79EA" w:rsidRPr="001A088B" w:rsidRDefault="000D79EA" w:rsidP="000D79EA">
            <w:pPr>
              <w:rPr>
                <w:rFonts w:ascii="Arial" w:hAnsi="Arial" w:cs="Arial"/>
                <w:bCs/>
                <w:noProof/>
                <w:lang w:eastAsia="en-GB"/>
              </w:rPr>
            </w:pPr>
            <w:r w:rsidRPr="001A088B">
              <w:rPr>
                <w:rFonts w:ascii="Arial" w:hAnsi="Arial" w:cs="Arial"/>
                <w:bCs/>
                <w:noProof/>
                <w:lang w:eastAsia="en-GB"/>
              </w:rPr>
              <w:t>1</w:t>
            </w:r>
          </w:p>
        </w:tc>
        <w:tc>
          <w:tcPr>
            <w:tcW w:w="5712" w:type="dxa"/>
          </w:tcPr>
          <w:p w14:paraId="626CCA61" w14:textId="77777777" w:rsidR="000D79EA" w:rsidRPr="001A088B" w:rsidRDefault="000D79EA" w:rsidP="000D79EA">
            <w:pPr>
              <w:rPr>
                <w:rFonts w:ascii="Arial" w:hAnsi="Arial" w:cs="Arial"/>
                <w:bCs/>
                <w:noProof/>
                <w:lang w:eastAsia="en-GB"/>
              </w:rPr>
            </w:pPr>
            <w:r w:rsidRPr="001A088B">
              <w:rPr>
                <w:rFonts w:ascii="Arial" w:hAnsi="Arial" w:cs="Arial"/>
                <w:bCs/>
                <w:noProof/>
                <w:lang w:eastAsia="en-GB"/>
              </w:rPr>
              <w:t>LeDeR Process Flowchart</w:t>
            </w:r>
          </w:p>
        </w:tc>
        <w:tc>
          <w:tcPr>
            <w:tcW w:w="1489" w:type="dxa"/>
          </w:tcPr>
          <w:p w14:paraId="029CE081" w14:textId="30B731EB" w:rsidR="000D79EA" w:rsidRPr="00092DB1" w:rsidRDefault="00270935" w:rsidP="000D79EA">
            <w:pPr>
              <w:rPr>
                <w:rFonts w:ascii="Arial" w:hAnsi="Arial" w:cs="Arial"/>
                <w:bCs/>
                <w:noProof/>
                <w:lang w:eastAsia="en-GB"/>
              </w:rPr>
            </w:pPr>
            <w:r>
              <w:rPr>
                <w:rFonts w:ascii="Arial" w:hAnsi="Arial" w:cs="Arial"/>
                <w:bCs/>
                <w:noProof/>
                <w:lang w:eastAsia="en-GB"/>
              </w:rPr>
              <w:t>29</w:t>
            </w:r>
          </w:p>
        </w:tc>
      </w:tr>
      <w:tr w:rsidR="000D79EA" w:rsidRPr="00092DB1" w14:paraId="328AC12B" w14:textId="77777777" w:rsidTr="005E3719">
        <w:tc>
          <w:tcPr>
            <w:tcW w:w="1011" w:type="dxa"/>
          </w:tcPr>
          <w:p w14:paraId="72E9042E" w14:textId="77777777" w:rsidR="000D79EA" w:rsidRPr="00586CD0" w:rsidRDefault="000D79EA" w:rsidP="000D79EA">
            <w:pPr>
              <w:rPr>
                <w:rFonts w:ascii="Arial" w:hAnsi="Arial" w:cs="Arial"/>
                <w:bCs/>
                <w:noProof/>
                <w:lang w:eastAsia="en-GB"/>
              </w:rPr>
            </w:pPr>
          </w:p>
        </w:tc>
        <w:tc>
          <w:tcPr>
            <w:tcW w:w="804" w:type="dxa"/>
          </w:tcPr>
          <w:p w14:paraId="70525C48" w14:textId="53A56972" w:rsidR="000D79EA" w:rsidRPr="001A088B" w:rsidRDefault="004D2F9E" w:rsidP="000D79EA">
            <w:pPr>
              <w:rPr>
                <w:rFonts w:ascii="Arial" w:hAnsi="Arial" w:cs="Arial"/>
                <w:bCs/>
                <w:noProof/>
                <w:lang w:eastAsia="en-GB"/>
              </w:rPr>
            </w:pPr>
            <w:r w:rsidRPr="001A088B">
              <w:rPr>
                <w:rFonts w:ascii="Arial" w:hAnsi="Arial" w:cs="Arial"/>
                <w:bCs/>
                <w:noProof/>
                <w:lang w:eastAsia="en-GB"/>
              </w:rPr>
              <w:t>2</w:t>
            </w:r>
          </w:p>
        </w:tc>
        <w:tc>
          <w:tcPr>
            <w:tcW w:w="5712" w:type="dxa"/>
          </w:tcPr>
          <w:p w14:paraId="22AB34DD" w14:textId="0BCB13E2" w:rsidR="000D79EA" w:rsidRPr="001A088B" w:rsidRDefault="000D79EA" w:rsidP="000D79EA">
            <w:pPr>
              <w:rPr>
                <w:rFonts w:ascii="Arial" w:hAnsi="Arial" w:cs="Arial"/>
                <w:bCs/>
                <w:noProof/>
                <w:lang w:eastAsia="en-GB"/>
              </w:rPr>
            </w:pPr>
            <w:r w:rsidRPr="001A088B">
              <w:rPr>
                <w:rFonts w:ascii="Arial" w:hAnsi="Arial" w:cs="Arial"/>
                <w:bCs/>
                <w:noProof/>
                <w:lang w:eastAsia="en-GB"/>
              </w:rPr>
              <w:t>LeDeR Steering Group Terms of Refer</w:t>
            </w:r>
            <w:r w:rsidR="00513D77">
              <w:rPr>
                <w:rFonts w:ascii="Arial" w:hAnsi="Arial" w:cs="Arial"/>
                <w:bCs/>
                <w:noProof/>
                <w:lang w:eastAsia="en-GB"/>
              </w:rPr>
              <w:t>ence</w:t>
            </w:r>
          </w:p>
        </w:tc>
        <w:tc>
          <w:tcPr>
            <w:tcW w:w="1489" w:type="dxa"/>
          </w:tcPr>
          <w:p w14:paraId="1D17BBC2" w14:textId="4300679E" w:rsidR="000D79EA" w:rsidRPr="00092DB1" w:rsidRDefault="00270935" w:rsidP="000D79EA">
            <w:pPr>
              <w:rPr>
                <w:rFonts w:ascii="Arial" w:hAnsi="Arial" w:cs="Arial"/>
                <w:bCs/>
                <w:noProof/>
                <w:lang w:eastAsia="en-GB"/>
              </w:rPr>
            </w:pPr>
            <w:r>
              <w:rPr>
                <w:rFonts w:ascii="Arial" w:hAnsi="Arial" w:cs="Arial"/>
                <w:bCs/>
                <w:noProof/>
                <w:lang w:eastAsia="en-GB"/>
              </w:rPr>
              <w:t>30</w:t>
            </w:r>
            <w:r w:rsidR="00F04852">
              <w:rPr>
                <w:rFonts w:ascii="Arial" w:hAnsi="Arial" w:cs="Arial"/>
                <w:bCs/>
                <w:noProof/>
                <w:lang w:eastAsia="en-GB"/>
              </w:rPr>
              <w:t>-39</w:t>
            </w:r>
          </w:p>
        </w:tc>
      </w:tr>
      <w:bookmarkEnd w:id="0"/>
    </w:tbl>
    <w:p w14:paraId="18615D55" w14:textId="45FC4412" w:rsidR="0039574E" w:rsidRDefault="0039574E" w:rsidP="008D3E3C">
      <w:pPr>
        <w:spacing w:after="0" w:line="240" w:lineRule="auto"/>
        <w:rPr>
          <w:rFonts w:ascii="Arial" w:hAnsi="Arial" w:cs="Arial"/>
          <w:b/>
          <w:bCs/>
          <w:noProof/>
          <w:lang w:eastAsia="en-GB"/>
        </w:rPr>
      </w:pPr>
    </w:p>
    <w:p w14:paraId="0D665BBD" w14:textId="2ADA11C4" w:rsidR="008D3E3C" w:rsidRDefault="008D3E3C" w:rsidP="008D3E3C">
      <w:pPr>
        <w:spacing w:after="0" w:line="240" w:lineRule="auto"/>
        <w:rPr>
          <w:rFonts w:ascii="Arial" w:hAnsi="Arial" w:cs="Arial"/>
          <w:b/>
          <w:bCs/>
          <w:noProof/>
          <w:lang w:eastAsia="en-GB"/>
        </w:rPr>
      </w:pPr>
    </w:p>
    <w:p w14:paraId="0AE85736" w14:textId="77777777" w:rsidR="008D3E3C" w:rsidRDefault="008D3E3C" w:rsidP="008D3E3C">
      <w:pPr>
        <w:spacing w:after="0" w:line="240" w:lineRule="auto"/>
        <w:rPr>
          <w:rFonts w:ascii="Arial" w:hAnsi="Arial" w:cs="Arial"/>
          <w:b/>
          <w:bCs/>
          <w:noProof/>
          <w:lang w:eastAsia="en-GB"/>
        </w:rPr>
      </w:pPr>
    </w:p>
    <w:p w14:paraId="4C8F1A5E" w14:textId="386ED80D" w:rsidR="003563EB" w:rsidRPr="002F22A6" w:rsidRDefault="003563EB" w:rsidP="003563EB">
      <w:pPr>
        <w:spacing w:after="0" w:line="240" w:lineRule="auto"/>
        <w:rPr>
          <w:rFonts w:ascii="Arial" w:hAnsi="Arial" w:cs="Arial"/>
          <w:b/>
          <w:bCs/>
          <w:noProof/>
          <w:sz w:val="24"/>
          <w:szCs w:val="24"/>
          <w:u w:val="single"/>
          <w:lang w:eastAsia="en-GB"/>
        </w:rPr>
      </w:pPr>
      <w:r w:rsidRPr="002F22A6">
        <w:rPr>
          <w:rFonts w:ascii="Arial" w:hAnsi="Arial" w:cs="Arial"/>
          <w:b/>
          <w:bCs/>
          <w:noProof/>
          <w:sz w:val="24"/>
          <w:szCs w:val="24"/>
          <w:u w:val="single"/>
          <w:lang w:eastAsia="en-GB"/>
        </w:rPr>
        <w:t xml:space="preserve">Authors </w:t>
      </w:r>
      <w:r w:rsidR="00B54CC4" w:rsidRPr="002F22A6">
        <w:rPr>
          <w:rFonts w:ascii="Arial" w:hAnsi="Arial" w:cs="Arial"/>
          <w:b/>
          <w:bCs/>
          <w:noProof/>
          <w:sz w:val="24"/>
          <w:szCs w:val="24"/>
          <w:u w:val="single"/>
          <w:lang w:eastAsia="en-GB"/>
        </w:rPr>
        <w:t xml:space="preserve">and Contributors </w:t>
      </w:r>
    </w:p>
    <w:p w14:paraId="0861E42A" w14:textId="77777777" w:rsidR="008D3E3C" w:rsidRPr="002F22A6" w:rsidRDefault="008D3E3C" w:rsidP="001A088B">
      <w:pPr>
        <w:spacing w:after="0" w:line="240" w:lineRule="auto"/>
        <w:rPr>
          <w:rFonts w:ascii="Arial" w:hAnsi="Arial" w:cs="Arial"/>
          <w:noProof/>
          <w:sz w:val="24"/>
          <w:szCs w:val="24"/>
          <w:lang w:eastAsia="en-GB"/>
        </w:rPr>
      </w:pPr>
    </w:p>
    <w:p w14:paraId="34A67E4F" w14:textId="1305106D" w:rsidR="003563EB" w:rsidRPr="002F22A6" w:rsidRDefault="003563EB" w:rsidP="001A088B">
      <w:pPr>
        <w:spacing w:after="0" w:line="240" w:lineRule="auto"/>
        <w:rPr>
          <w:rFonts w:ascii="Arial" w:hAnsi="Arial" w:cs="Arial"/>
          <w:noProof/>
          <w:sz w:val="24"/>
          <w:szCs w:val="24"/>
          <w:lang w:eastAsia="en-GB"/>
        </w:rPr>
      </w:pPr>
      <w:r w:rsidRPr="002F22A6">
        <w:rPr>
          <w:rFonts w:ascii="Arial" w:hAnsi="Arial" w:cs="Arial"/>
          <w:b/>
          <w:bCs/>
          <w:noProof/>
          <w:sz w:val="24"/>
          <w:szCs w:val="24"/>
          <w:lang w:eastAsia="en-GB"/>
        </w:rPr>
        <w:t>Allison Brown</w:t>
      </w:r>
      <w:r w:rsidR="002F22A6">
        <w:rPr>
          <w:rFonts w:ascii="Arial" w:hAnsi="Arial" w:cs="Arial"/>
          <w:b/>
          <w:bCs/>
          <w:noProof/>
          <w:sz w:val="24"/>
          <w:szCs w:val="24"/>
          <w:lang w:eastAsia="en-GB"/>
        </w:rPr>
        <w:t xml:space="preserve">: </w:t>
      </w:r>
      <w:r w:rsidRPr="002F22A6">
        <w:rPr>
          <w:rFonts w:ascii="Arial" w:hAnsi="Arial" w:cs="Arial"/>
          <w:noProof/>
          <w:sz w:val="24"/>
          <w:szCs w:val="24"/>
          <w:lang w:eastAsia="en-GB"/>
        </w:rPr>
        <w:t>Specialist Practitioner – LeDeR</w:t>
      </w:r>
      <w:r w:rsidR="00B54CC4" w:rsidRPr="002F22A6">
        <w:rPr>
          <w:rFonts w:ascii="Arial" w:hAnsi="Arial" w:cs="Arial"/>
          <w:noProof/>
          <w:sz w:val="24"/>
          <w:szCs w:val="24"/>
          <w:lang w:eastAsia="en-GB"/>
        </w:rPr>
        <w:t>;</w:t>
      </w:r>
      <w:r w:rsidRPr="002F22A6">
        <w:rPr>
          <w:rFonts w:ascii="Arial" w:hAnsi="Arial" w:cs="Arial"/>
          <w:noProof/>
          <w:sz w:val="24"/>
          <w:szCs w:val="24"/>
          <w:lang w:eastAsia="en-GB"/>
        </w:rPr>
        <w:t xml:space="preserve"> NHS North Yorkshire CCG</w:t>
      </w:r>
    </w:p>
    <w:p w14:paraId="2C8D5A3C" w14:textId="77777777" w:rsidR="003563EB" w:rsidRPr="002F22A6" w:rsidRDefault="003563EB">
      <w:pPr>
        <w:spacing w:after="0" w:line="240" w:lineRule="auto"/>
        <w:rPr>
          <w:rFonts w:ascii="Arial" w:hAnsi="Arial" w:cs="Arial"/>
          <w:noProof/>
          <w:sz w:val="24"/>
          <w:szCs w:val="24"/>
          <w:lang w:eastAsia="en-GB"/>
        </w:rPr>
      </w:pPr>
    </w:p>
    <w:p w14:paraId="6F84EDD5" w14:textId="4453D999" w:rsidR="003563EB" w:rsidRPr="002F22A6" w:rsidRDefault="003563EB" w:rsidP="001A088B">
      <w:pPr>
        <w:spacing w:after="0" w:line="240" w:lineRule="auto"/>
        <w:rPr>
          <w:rFonts w:ascii="Arial" w:hAnsi="Arial" w:cs="Arial"/>
          <w:noProof/>
          <w:sz w:val="24"/>
          <w:szCs w:val="24"/>
          <w:lang w:eastAsia="en-GB"/>
        </w:rPr>
      </w:pPr>
      <w:r w:rsidRPr="002F22A6">
        <w:rPr>
          <w:rFonts w:ascii="Arial" w:hAnsi="Arial" w:cs="Arial"/>
          <w:b/>
          <w:bCs/>
          <w:noProof/>
          <w:sz w:val="24"/>
          <w:szCs w:val="24"/>
          <w:lang w:eastAsia="en-GB"/>
        </w:rPr>
        <w:t>Julie McGregor</w:t>
      </w:r>
      <w:r w:rsidR="002F22A6">
        <w:rPr>
          <w:rFonts w:ascii="Arial" w:hAnsi="Arial" w:cs="Arial"/>
          <w:b/>
          <w:bCs/>
          <w:noProof/>
          <w:sz w:val="24"/>
          <w:szCs w:val="24"/>
          <w:lang w:eastAsia="en-GB"/>
        </w:rPr>
        <w:t>:</w:t>
      </w:r>
      <w:r w:rsidR="00B54CC4" w:rsidRPr="002F22A6">
        <w:rPr>
          <w:rFonts w:ascii="Arial" w:hAnsi="Arial" w:cs="Arial"/>
          <w:b/>
          <w:bCs/>
          <w:noProof/>
          <w:sz w:val="24"/>
          <w:szCs w:val="24"/>
          <w:lang w:eastAsia="en-GB"/>
        </w:rPr>
        <w:t xml:space="preserve"> </w:t>
      </w:r>
      <w:r w:rsidRPr="002F22A6">
        <w:rPr>
          <w:rFonts w:ascii="Arial" w:hAnsi="Arial" w:cs="Arial"/>
          <w:noProof/>
          <w:sz w:val="24"/>
          <w:szCs w:val="24"/>
          <w:lang w:eastAsia="en-GB"/>
        </w:rPr>
        <w:t>Program Director Transformation</w:t>
      </w:r>
      <w:r w:rsidR="00B54CC4" w:rsidRPr="002F22A6">
        <w:rPr>
          <w:rFonts w:ascii="Arial" w:hAnsi="Arial" w:cs="Arial"/>
          <w:noProof/>
          <w:sz w:val="24"/>
          <w:szCs w:val="24"/>
          <w:lang w:eastAsia="en-GB"/>
        </w:rPr>
        <w:t>;</w:t>
      </w:r>
      <w:r w:rsidRPr="002F22A6">
        <w:rPr>
          <w:rFonts w:ascii="Arial" w:hAnsi="Arial" w:cs="Arial"/>
          <w:noProof/>
          <w:sz w:val="24"/>
          <w:szCs w:val="24"/>
          <w:lang w:eastAsia="en-GB"/>
        </w:rPr>
        <w:t xml:space="preserve"> NHS North Yorkshire CCG</w:t>
      </w:r>
    </w:p>
    <w:p w14:paraId="1955EC92" w14:textId="77777777" w:rsidR="003563EB" w:rsidRPr="002F22A6" w:rsidRDefault="003563EB">
      <w:pPr>
        <w:spacing w:after="0" w:line="240" w:lineRule="auto"/>
        <w:rPr>
          <w:rFonts w:ascii="Arial" w:hAnsi="Arial" w:cs="Arial"/>
          <w:noProof/>
          <w:sz w:val="24"/>
          <w:szCs w:val="24"/>
          <w:lang w:eastAsia="en-GB"/>
        </w:rPr>
      </w:pPr>
    </w:p>
    <w:p w14:paraId="020FA019" w14:textId="7AF95AE1" w:rsidR="003563EB" w:rsidRPr="002F22A6" w:rsidRDefault="003563EB" w:rsidP="001A088B">
      <w:pPr>
        <w:spacing w:after="0" w:line="240" w:lineRule="auto"/>
        <w:rPr>
          <w:rFonts w:ascii="Arial" w:hAnsi="Arial" w:cs="Arial"/>
          <w:noProof/>
          <w:sz w:val="24"/>
          <w:szCs w:val="24"/>
          <w:lang w:eastAsia="en-GB"/>
        </w:rPr>
      </w:pPr>
      <w:r w:rsidRPr="002F22A6">
        <w:rPr>
          <w:rFonts w:ascii="Arial" w:hAnsi="Arial" w:cs="Arial"/>
          <w:b/>
          <w:bCs/>
          <w:noProof/>
          <w:sz w:val="24"/>
          <w:szCs w:val="24"/>
          <w:lang w:eastAsia="en-GB"/>
        </w:rPr>
        <w:t>Samantha Rig</w:t>
      </w:r>
      <w:r w:rsidR="002F22A6">
        <w:rPr>
          <w:rFonts w:ascii="Arial" w:hAnsi="Arial" w:cs="Arial"/>
          <w:b/>
          <w:bCs/>
          <w:noProof/>
          <w:sz w:val="24"/>
          <w:szCs w:val="24"/>
          <w:lang w:eastAsia="en-GB"/>
        </w:rPr>
        <w:t xml:space="preserve">g: </w:t>
      </w:r>
      <w:r w:rsidRPr="002F22A6">
        <w:rPr>
          <w:rFonts w:ascii="Arial" w:hAnsi="Arial" w:cs="Arial"/>
          <w:noProof/>
          <w:sz w:val="24"/>
          <w:szCs w:val="24"/>
          <w:lang w:eastAsia="en-GB"/>
        </w:rPr>
        <w:t>Project Administrator</w:t>
      </w:r>
      <w:r w:rsidR="0006642C" w:rsidRPr="002F22A6">
        <w:rPr>
          <w:rFonts w:ascii="Arial" w:hAnsi="Arial" w:cs="Arial"/>
          <w:noProof/>
          <w:sz w:val="24"/>
          <w:szCs w:val="24"/>
          <w:lang w:eastAsia="en-GB"/>
        </w:rPr>
        <w:t>,</w:t>
      </w:r>
      <w:r w:rsidRPr="002F22A6">
        <w:rPr>
          <w:rFonts w:ascii="Arial" w:hAnsi="Arial" w:cs="Arial"/>
          <w:noProof/>
          <w:sz w:val="24"/>
          <w:szCs w:val="24"/>
          <w:lang w:eastAsia="en-GB"/>
        </w:rPr>
        <w:t xml:space="preserve"> Adult Safeguarding</w:t>
      </w:r>
      <w:r w:rsidR="00B54CC4" w:rsidRPr="002F22A6">
        <w:rPr>
          <w:rFonts w:ascii="Arial" w:hAnsi="Arial" w:cs="Arial"/>
          <w:noProof/>
          <w:sz w:val="24"/>
          <w:szCs w:val="24"/>
          <w:lang w:eastAsia="en-GB"/>
        </w:rPr>
        <w:t>;</w:t>
      </w:r>
      <w:r w:rsidRPr="002F22A6">
        <w:rPr>
          <w:rFonts w:ascii="Arial" w:hAnsi="Arial" w:cs="Arial"/>
          <w:noProof/>
          <w:sz w:val="24"/>
          <w:szCs w:val="24"/>
          <w:lang w:eastAsia="en-GB"/>
        </w:rPr>
        <w:t xml:space="preserve"> NHS North Yorkshire CCG</w:t>
      </w:r>
    </w:p>
    <w:p w14:paraId="4CACEBE9" w14:textId="20E316E6" w:rsidR="005F16F8" w:rsidRDefault="005F16F8">
      <w:pPr>
        <w:pStyle w:val="Default"/>
      </w:pPr>
    </w:p>
    <w:p w14:paraId="42F23372" w14:textId="77777777" w:rsidR="005F16F8" w:rsidRPr="0006642C" w:rsidRDefault="005F16F8">
      <w:pPr>
        <w:pStyle w:val="Default"/>
      </w:pPr>
    </w:p>
    <w:p w14:paraId="6977CCAC" w14:textId="436A4A18" w:rsidR="00F04852" w:rsidRDefault="00F04852" w:rsidP="00F04852">
      <w:pPr>
        <w:pStyle w:val="Default"/>
      </w:pPr>
    </w:p>
    <w:p w14:paraId="5FA94F3C" w14:textId="7D51ACCD" w:rsidR="002D7EBD" w:rsidRDefault="002D7EBD" w:rsidP="00F04852">
      <w:pPr>
        <w:pStyle w:val="Default"/>
      </w:pPr>
    </w:p>
    <w:p w14:paraId="415F25EA" w14:textId="7A3E5C25" w:rsidR="002D7EBD" w:rsidRDefault="002D7EBD" w:rsidP="00F04852">
      <w:pPr>
        <w:pStyle w:val="Default"/>
      </w:pPr>
    </w:p>
    <w:p w14:paraId="4561E4FD" w14:textId="579A86F7" w:rsidR="002D7EBD" w:rsidRDefault="002D7EBD" w:rsidP="00F04852">
      <w:pPr>
        <w:pStyle w:val="Default"/>
      </w:pPr>
    </w:p>
    <w:p w14:paraId="5E388F64" w14:textId="3AE1CB1E" w:rsidR="002D7EBD" w:rsidRDefault="002D7EBD" w:rsidP="00F04852">
      <w:pPr>
        <w:pStyle w:val="Default"/>
      </w:pPr>
    </w:p>
    <w:p w14:paraId="033A04EF" w14:textId="63DBFFCA" w:rsidR="002D7EBD" w:rsidRDefault="002D7EBD" w:rsidP="00F04852">
      <w:pPr>
        <w:pStyle w:val="Default"/>
      </w:pPr>
    </w:p>
    <w:p w14:paraId="09F0E6B8" w14:textId="79CFCE66" w:rsidR="002D7EBD" w:rsidRDefault="002D7EBD" w:rsidP="00F04852">
      <w:pPr>
        <w:pStyle w:val="Default"/>
      </w:pPr>
    </w:p>
    <w:p w14:paraId="342E09AE" w14:textId="65361DF8" w:rsidR="002D7EBD" w:rsidRDefault="002D7EBD" w:rsidP="00F04852">
      <w:pPr>
        <w:pStyle w:val="Default"/>
      </w:pPr>
    </w:p>
    <w:p w14:paraId="6828910D" w14:textId="77519761" w:rsidR="002D7EBD" w:rsidRDefault="002D7EBD" w:rsidP="00F04852">
      <w:pPr>
        <w:pStyle w:val="Default"/>
      </w:pPr>
    </w:p>
    <w:p w14:paraId="10296784" w14:textId="1F74EF6C" w:rsidR="002D7EBD" w:rsidRDefault="002D7EBD" w:rsidP="00F04852">
      <w:pPr>
        <w:pStyle w:val="Default"/>
      </w:pPr>
    </w:p>
    <w:p w14:paraId="6411CC1D" w14:textId="19D05220" w:rsidR="002D7EBD" w:rsidRDefault="002D7EBD" w:rsidP="00F04852">
      <w:pPr>
        <w:pStyle w:val="Default"/>
      </w:pPr>
    </w:p>
    <w:p w14:paraId="67EB4414" w14:textId="479FA4C8" w:rsidR="002D7EBD" w:rsidRDefault="002D7EBD" w:rsidP="00F04852">
      <w:pPr>
        <w:pStyle w:val="Default"/>
      </w:pPr>
    </w:p>
    <w:p w14:paraId="52816D9D" w14:textId="4A56FB86" w:rsidR="002D7EBD" w:rsidRDefault="002D7EBD" w:rsidP="00F04852">
      <w:pPr>
        <w:pStyle w:val="Default"/>
      </w:pPr>
    </w:p>
    <w:p w14:paraId="05FC1535" w14:textId="32C63758" w:rsidR="002D7EBD" w:rsidRDefault="002D7EBD" w:rsidP="00F04852">
      <w:pPr>
        <w:pStyle w:val="Default"/>
      </w:pPr>
    </w:p>
    <w:p w14:paraId="7946016F" w14:textId="0DB1F0B2" w:rsidR="002D7EBD" w:rsidRDefault="002D7EBD" w:rsidP="00F04852">
      <w:pPr>
        <w:pStyle w:val="Default"/>
      </w:pPr>
    </w:p>
    <w:p w14:paraId="7E6B8965" w14:textId="7E82D263" w:rsidR="002D7EBD" w:rsidRDefault="002D7EBD" w:rsidP="00F04852">
      <w:pPr>
        <w:pStyle w:val="Default"/>
      </w:pPr>
    </w:p>
    <w:p w14:paraId="7BCE12FA" w14:textId="2BBAFA21" w:rsidR="002D7EBD" w:rsidRDefault="002D7EBD" w:rsidP="00F04852">
      <w:pPr>
        <w:pStyle w:val="Default"/>
      </w:pPr>
    </w:p>
    <w:p w14:paraId="3F1AA0D3" w14:textId="7B989A83" w:rsidR="002D7EBD" w:rsidRDefault="002D7EBD" w:rsidP="00F04852">
      <w:pPr>
        <w:pStyle w:val="Default"/>
      </w:pPr>
    </w:p>
    <w:p w14:paraId="286C87F5" w14:textId="66A878ED" w:rsidR="002D7EBD" w:rsidRDefault="002D7EBD" w:rsidP="00F04852">
      <w:pPr>
        <w:pStyle w:val="Default"/>
      </w:pPr>
    </w:p>
    <w:p w14:paraId="6833FB68" w14:textId="2D40A06C" w:rsidR="002D7EBD" w:rsidRDefault="002D7EBD" w:rsidP="00F04852">
      <w:pPr>
        <w:pStyle w:val="Default"/>
      </w:pPr>
    </w:p>
    <w:p w14:paraId="23570855" w14:textId="5CE76817" w:rsidR="002D7EBD" w:rsidRDefault="002D7EBD" w:rsidP="00F04852">
      <w:pPr>
        <w:pStyle w:val="Default"/>
      </w:pPr>
    </w:p>
    <w:p w14:paraId="34911193" w14:textId="737D7C8D" w:rsidR="002D7EBD" w:rsidRDefault="002D7EBD" w:rsidP="00F04852">
      <w:pPr>
        <w:pStyle w:val="Default"/>
      </w:pPr>
    </w:p>
    <w:p w14:paraId="30202C01" w14:textId="5D44E2BA" w:rsidR="00876E60" w:rsidRDefault="00876E60" w:rsidP="00F04852">
      <w:pPr>
        <w:pStyle w:val="Default"/>
      </w:pPr>
    </w:p>
    <w:p w14:paraId="36BAD489" w14:textId="77777777" w:rsidR="00876E60" w:rsidRDefault="00876E60" w:rsidP="00F04852">
      <w:pPr>
        <w:pStyle w:val="Default"/>
      </w:pPr>
    </w:p>
    <w:p w14:paraId="2F53D7F6" w14:textId="3E90B97B" w:rsidR="002D7EBD" w:rsidRDefault="002D7EBD" w:rsidP="00F04852">
      <w:pPr>
        <w:pStyle w:val="Default"/>
      </w:pPr>
    </w:p>
    <w:p w14:paraId="5128779A" w14:textId="18813992" w:rsidR="002D7EBD" w:rsidRDefault="002D7EBD" w:rsidP="00F04852">
      <w:pPr>
        <w:pStyle w:val="Default"/>
      </w:pPr>
    </w:p>
    <w:p w14:paraId="2C8D3073" w14:textId="5C1DDD95" w:rsidR="00601D7C" w:rsidRPr="00151504" w:rsidRDefault="00601D7C">
      <w:pPr>
        <w:pStyle w:val="Pa6"/>
        <w:spacing w:line="240" w:lineRule="auto"/>
        <w:rPr>
          <w:rStyle w:val="A12"/>
          <w:rFonts w:ascii="Arial" w:hAnsi="Arial" w:cs="Arial"/>
          <w:bCs w:val="0"/>
          <w:sz w:val="24"/>
          <w:szCs w:val="24"/>
        </w:rPr>
      </w:pPr>
      <w:r w:rsidRPr="00151504">
        <w:rPr>
          <w:rStyle w:val="A12"/>
          <w:rFonts w:ascii="Arial" w:hAnsi="Arial" w:cs="Arial"/>
          <w:bCs w:val="0"/>
          <w:sz w:val="24"/>
          <w:szCs w:val="24"/>
        </w:rPr>
        <w:lastRenderedPageBreak/>
        <w:t xml:space="preserve">Executive </w:t>
      </w:r>
      <w:r w:rsidR="008E3F03" w:rsidRPr="00151504">
        <w:rPr>
          <w:rStyle w:val="A12"/>
          <w:rFonts w:ascii="Arial" w:hAnsi="Arial" w:cs="Arial"/>
          <w:bCs w:val="0"/>
          <w:sz w:val="24"/>
          <w:szCs w:val="24"/>
        </w:rPr>
        <w:t>S</w:t>
      </w:r>
      <w:r w:rsidRPr="00151504">
        <w:rPr>
          <w:rStyle w:val="A12"/>
          <w:rFonts w:ascii="Arial" w:hAnsi="Arial" w:cs="Arial"/>
          <w:bCs w:val="0"/>
          <w:sz w:val="24"/>
          <w:szCs w:val="24"/>
        </w:rPr>
        <w:t>ummary</w:t>
      </w:r>
    </w:p>
    <w:p w14:paraId="3F88700A" w14:textId="77777777" w:rsidR="00601D7C" w:rsidRPr="00092DB1" w:rsidRDefault="00601D7C" w:rsidP="00601D7C">
      <w:pPr>
        <w:pStyle w:val="Pa6"/>
        <w:spacing w:line="240" w:lineRule="auto"/>
        <w:rPr>
          <w:rStyle w:val="A12"/>
          <w:rFonts w:ascii="Arial" w:hAnsi="Arial" w:cs="Arial"/>
          <w:b w:val="0"/>
          <w:sz w:val="22"/>
          <w:szCs w:val="22"/>
        </w:rPr>
      </w:pPr>
    </w:p>
    <w:p w14:paraId="703EF550" w14:textId="3FEFAD29" w:rsidR="00601D7C" w:rsidRPr="00092DB1" w:rsidRDefault="00601D7C" w:rsidP="00151504">
      <w:pPr>
        <w:pStyle w:val="Pa6"/>
        <w:spacing w:line="240" w:lineRule="auto"/>
        <w:jc w:val="both"/>
        <w:rPr>
          <w:rStyle w:val="A12"/>
          <w:rFonts w:ascii="Arial" w:hAnsi="Arial" w:cs="Arial"/>
          <w:b w:val="0"/>
          <w:sz w:val="22"/>
          <w:szCs w:val="22"/>
        </w:rPr>
      </w:pPr>
      <w:r w:rsidRPr="00092DB1">
        <w:rPr>
          <w:rStyle w:val="A12"/>
          <w:rFonts w:ascii="Arial" w:hAnsi="Arial" w:cs="Arial"/>
          <w:b w:val="0"/>
          <w:sz w:val="22"/>
          <w:szCs w:val="22"/>
        </w:rPr>
        <w:t xml:space="preserve">This is North Yorkshire and Vale of York CCGs </w:t>
      </w:r>
      <w:r w:rsidR="00095A19" w:rsidRPr="00092DB1">
        <w:rPr>
          <w:rStyle w:val="A12"/>
          <w:rFonts w:ascii="Arial" w:hAnsi="Arial" w:cs="Arial"/>
          <w:b w:val="0"/>
          <w:sz w:val="22"/>
          <w:szCs w:val="22"/>
        </w:rPr>
        <w:t>CCG’s Annual</w:t>
      </w:r>
      <w:r w:rsidR="00EE3228" w:rsidRPr="00092DB1">
        <w:rPr>
          <w:rStyle w:val="A12"/>
          <w:rFonts w:ascii="Arial" w:hAnsi="Arial" w:cs="Arial"/>
          <w:b w:val="0"/>
          <w:sz w:val="22"/>
          <w:szCs w:val="22"/>
        </w:rPr>
        <w:t xml:space="preserve"> Report </w:t>
      </w:r>
      <w:r w:rsidRPr="00092DB1">
        <w:rPr>
          <w:rStyle w:val="A12"/>
          <w:rFonts w:ascii="Arial" w:hAnsi="Arial" w:cs="Arial"/>
          <w:b w:val="0"/>
          <w:sz w:val="22"/>
          <w:szCs w:val="22"/>
        </w:rPr>
        <w:t xml:space="preserve">of the Learning Disabilities Mortality </w:t>
      </w:r>
      <w:r w:rsidR="00AF5544">
        <w:rPr>
          <w:rStyle w:val="A12"/>
          <w:rFonts w:ascii="Arial" w:hAnsi="Arial" w:cs="Arial"/>
          <w:b w:val="0"/>
          <w:sz w:val="22"/>
          <w:szCs w:val="22"/>
        </w:rPr>
        <w:t>Review</w:t>
      </w:r>
      <w:r w:rsidRPr="00092DB1">
        <w:rPr>
          <w:rStyle w:val="A12"/>
          <w:rFonts w:ascii="Arial" w:hAnsi="Arial" w:cs="Arial"/>
          <w:b w:val="0"/>
          <w:sz w:val="22"/>
          <w:szCs w:val="22"/>
        </w:rPr>
        <w:t xml:space="preserve"> (</w:t>
      </w:r>
      <w:r w:rsidR="00E2778C" w:rsidRPr="00092DB1">
        <w:rPr>
          <w:rStyle w:val="A12"/>
          <w:rFonts w:ascii="Arial" w:hAnsi="Arial" w:cs="Arial"/>
          <w:b w:val="0"/>
          <w:sz w:val="22"/>
          <w:szCs w:val="22"/>
        </w:rPr>
        <w:t>LeDeR</w:t>
      </w:r>
      <w:r w:rsidRPr="00092DB1">
        <w:rPr>
          <w:rStyle w:val="A12"/>
          <w:rFonts w:ascii="Arial" w:hAnsi="Arial" w:cs="Arial"/>
          <w:b w:val="0"/>
          <w:sz w:val="22"/>
          <w:szCs w:val="22"/>
        </w:rPr>
        <w:t>) programme. It presents information about the deaths of people with learning disabilities who were reported into the pr</w:t>
      </w:r>
      <w:r w:rsidR="00AB6BAF" w:rsidRPr="00092DB1">
        <w:rPr>
          <w:rStyle w:val="A12"/>
          <w:rFonts w:ascii="Arial" w:hAnsi="Arial" w:cs="Arial"/>
          <w:b w:val="0"/>
          <w:sz w:val="22"/>
          <w:szCs w:val="22"/>
        </w:rPr>
        <w:t>ogramme. The purpose of the 2020/21 Annual R</w:t>
      </w:r>
      <w:r w:rsidRPr="00092DB1">
        <w:rPr>
          <w:rStyle w:val="A12"/>
          <w:rFonts w:ascii="Arial" w:hAnsi="Arial" w:cs="Arial"/>
          <w:b w:val="0"/>
          <w:sz w:val="22"/>
          <w:szCs w:val="22"/>
        </w:rPr>
        <w:t xml:space="preserve">eport is to evaluate and summarise the key themes and trends from the </w:t>
      </w:r>
      <w:r w:rsidR="00E2778C" w:rsidRPr="00092DB1">
        <w:rPr>
          <w:rStyle w:val="A12"/>
          <w:rFonts w:ascii="Arial" w:hAnsi="Arial" w:cs="Arial"/>
          <w:b w:val="0"/>
          <w:sz w:val="22"/>
          <w:szCs w:val="22"/>
        </w:rPr>
        <w:t>LeDeR</w:t>
      </w:r>
      <w:r w:rsidRPr="00092DB1">
        <w:rPr>
          <w:rStyle w:val="A12"/>
          <w:rFonts w:ascii="Arial" w:hAnsi="Arial" w:cs="Arial"/>
          <w:b w:val="0"/>
          <w:sz w:val="22"/>
          <w:szCs w:val="22"/>
        </w:rPr>
        <w:t xml:space="preserve"> </w:t>
      </w:r>
      <w:r w:rsidR="00AF5544">
        <w:rPr>
          <w:rStyle w:val="A12"/>
          <w:rFonts w:ascii="Arial" w:hAnsi="Arial" w:cs="Arial"/>
          <w:b w:val="0"/>
          <w:sz w:val="22"/>
          <w:szCs w:val="22"/>
        </w:rPr>
        <w:t>reviews</w:t>
      </w:r>
      <w:r w:rsidR="002D2BDF" w:rsidRPr="00092DB1">
        <w:rPr>
          <w:rStyle w:val="A12"/>
          <w:rFonts w:ascii="Arial" w:hAnsi="Arial" w:cs="Arial"/>
          <w:b w:val="0"/>
          <w:sz w:val="22"/>
          <w:szCs w:val="22"/>
        </w:rPr>
        <w:t xml:space="preserve"> reported between 1st April 2020</w:t>
      </w:r>
      <w:r w:rsidRPr="00092DB1">
        <w:rPr>
          <w:rStyle w:val="A12"/>
          <w:rFonts w:ascii="Arial" w:hAnsi="Arial" w:cs="Arial"/>
          <w:b w:val="0"/>
          <w:sz w:val="22"/>
          <w:szCs w:val="22"/>
        </w:rPr>
        <w:t xml:space="preserve"> and 31st March 20</w:t>
      </w:r>
      <w:r w:rsidR="002D2BDF" w:rsidRPr="00092DB1">
        <w:rPr>
          <w:rStyle w:val="A12"/>
          <w:rFonts w:ascii="Arial" w:hAnsi="Arial" w:cs="Arial"/>
          <w:b w:val="0"/>
          <w:sz w:val="22"/>
          <w:szCs w:val="22"/>
        </w:rPr>
        <w:t>21</w:t>
      </w:r>
      <w:r w:rsidRPr="00092DB1">
        <w:rPr>
          <w:rStyle w:val="A12"/>
          <w:rFonts w:ascii="Arial" w:hAnsi="Arial" w:cs="Arial"/>
          <w:b w:val="0"/>
          <w:sz w:val="22"/>
          <w:szCs w:val="22"/>
        </w:rPr>
        <w:t xml:space="preserve"> and will focus on factors including:</w:t>
      </w:r>
    </w:p>
    <w:p w14:paraId="3A55FB6B" w14:textId="77777777" w:rsidR="00C47EA9" w:rsidRPr="00092DB1" w:rsidRDefault="00C47EA9" w:rsidP="00C47EA9">
      <w:pPr>
        <w:pStyle w:val="Default"/>
        <w:rPr>
          <w:rFonts w:ascii="Arial" w:hAnsi="Arial" w:cs="Arial"/>
        </w:rPr>
      </w:pPr>
    </w:p>
    <w:p w14:paraId="0F9B0D5E" w14:textId="0D696002" w:rsidR="00C47EA9" w:rsidRPr="00E15C2B" w:rsidRDefault="00C47EA9" w:rsidP="00F514A9">
      <w:pPr>
        <w:pStyle w:val="Default"/>
        <w:numPr>
          <w:ilvl w:val="0"/>
          <w:numId w:val="46"/>
        </w:numPr>
        <w:rPr>
          <w:rFonts w:ascii="Arial" w:hAnsi="Arial" w:cs="Arial"/>
          <w:sz w:val="22"/>
          <w:szCs w:val="22"/>
        </w:rPr>
      </w:pPr>
      <w:r w:rsidRPr="00E15C2B">
        <w:rPr>
          <w:rFonts w:ascii="Arial" w:hAnsi="Arial" w:cs="Arial"/>
          <w:sz w:val="22"/>
          <w:szCs w:val="22"/>
        </w:rPr>
        <w:t>50%</w:t>
      </w:r>
      <w:r w:rsidR="00F514A9" w:rsidRPr="00E15C2B">
        <w:rPr>
          <w:rFonts w:ascii="Arial" w:hAnsi="Arial" w:cs="Arial"/>
          <w:sz w:val="22"/>
          <w:szCs w:val="22"/>
        </w:rPr>
        <w:t xml:space="preserve"> of cases were</w:t>
      </w:r>
      <w:r w:rsidRPr="00E15C2B">
        <w:rPr>
          <w:rFonts w:ascii="Arial" w:hAnsi="Arial" w:cs="Arial"/>
          <w:sz w:val="22"/>
          <w:szCs w:val="22"/>
        </w:rPr>
        <w:t xml:space="preserve"> males – this is </w:t>
      </w:r>
      <w:r w:rsidR="006A2405" w:rsidRPr="00E15C2B">
        <w:rPr>
          <w:rFonts w:ascii="Arial" w:hAnsi="Arial" w:cs="Arial"/>
          <w:sz w:val="22"/>
          <w:szCs w:val="22"/>
        </w:rPr>
        <w:t xml:space="preserve">lower </w:t>
      </w:r>
      <w:r w:rsidRPr="00E15C2B">
        <w:rPr>
          <w:rFonts w:ascii="Arial" w:hAnsi="Arial" w:cs="Arial"/>
          <w:sz w:val="22"/>
          <w:szCs w:val="22"/>
        </w:rPr>
        <w:t>than nationally at 58%.</w:t>
      </w:r>
    </w:p>
    <w:p w14:paraId="4A5C8C4A" w14:textId="1E94E5D3" w:rsidR="00C47EA9" w:rsidRPr="00E15C2B" w:rsidRDefault="00C47EA9" w:rsidP="00151504">
      <w:pPr>
        <w:pStyle w:val="Default"/>
        <w:numPr>
          <w:ilvl w:val="0"/>
          <w:numId w:val="46"/>
        </w:numPr>
        <w:jc w:val="both"/>
        <w:rPr>
          <w:rFonts w:ascii="Arial" w:hAnsi="Arial" w:cs="Arial"/>
          <w:sz w:val="22"/>
          <w:szCs w:val="22"/>
        </w:rPr>
      </w:pPr>
      <w:r w:rsidRPr="00E15C2B">
        <w:rPr>
          <w:rFonts w:ascii="Arial" w:hAnsi="Arial" w:cs="Arial"/>
          <w:sz w:val="22"/>
          <w:szCs w:val="22"/>
        </w:rPr>
        <w:t xml:space="preserve">100% of adults with learning disabilities whose deaths were </w:t>
      </w:r>
      <w:r w:rsidR="00AF5544" w:rsidRPr="00E15C2B">
        <w:rPr>
          <w:rFonts w:ascii="Arial" w:hAnsi="Arial" w:cs="Arial"/>
          <w:sz w:val="22"/>
          <w:szCs w:val="22"/>
        </w:rPr>
        <w:t>review</w:t>
      </w:r>
      <w:r w:rsidRPr="00E15C2B">
        <w:rPr>
          <w:rFonts w:ascii="Arial" w:hAnsi="Arial" w:cs="Arial"/>
          <w:sz w:val="22"/>
          <w:szCs w:val="22"/>
        </w:rPr>
        <w:t>ed were White British – this is higher than nationally at 90%.</w:t>
      </w:r>
    </w:p>
    <w:p w14:paraId="5B7ED51D" w14:textId="77777777" w:rsidR="00C47EA9" w:rsidRPr="00E15C2B" w:rsidRDefault="00B2608F" w:rsidP="00151504">
      <w:pPr>
        <w:pStyle w:val="Default"/>
        <w:numPr>
          <w:ilvl w:val="0"/>
          <w:numId w:val="46"/>
        </w:numPr>
        <w:jc w:val="both"/>
        <w:rPr>
          <w:rFonts w:ascii="Arial" w:hAnsi="Arial" w:cs="Arial"/>
          <w:sz w:val="22"/>
          <w:szCs w:val="22"/>
        </w:rPr>
      </w:pPr>
      <w:r w:rsidRPr="00E15C2B">
        <w:rPr>
          <w:rFonts w:ascii="Arial" w:hAnsi="Arial" w:cs="Arial"/>
          <w:sz w:val="22"/>
          <w:szCs w:val="22"/>
        </w:rPr>
        <w:t xml:space="preserve">76% of deaths occurred </w:t>
      </w:r>
      <w:r w:rsidR="00C47EA9" w:rsidRPr="00E15C2B">
        <w:rPr>
          <w:rFonts w:ascii="Arial" w:hAnsi="Arial" w:cs="Arial"/>
          <w:sz w:val="22"/>
          <w:szCs w:val="22"/>
        </w:rPr>
        <w:t>in hospital</w:t>
      </w:r>
      <w:r w:rsidRPr="00E15C2B">
        <w:rPr>
          <w:rFonts w:ascii="Arial" w:hAnsi="Arial" w:cs="Arial"/>
          <w:sz w:val="22"/>
          <w:szCs w:val="22"/>
        </w:rPr>
        <w:t xml:space="preserve"> which is an increase from last year’s figures and reflects the number of Covid 19 deaths which occurred in hospitals. </w:t>
      </w:r>
      <w:r w:rsidR="00C47EA9" w:rsidRPr="00E15C2B">
        <w:rPr>
          <w:rFonts w:ascii="Arial" w:hAnsi="Arial" w:cs="Arial"/>
          <w:sz w:val="22"/>
          <w:szCs w:val="22"/>
        </w:rPr>
        <w:t xml:space="preserve"> </w:t>
      </w:r>
    </w:p>
    <w:p w14:paraId="2BC29865" w14:textId="6E020D83" w:rsidR="00C47EA9" w:rsidRPr="00E15C2B" w:rsidRDefault="00C47EA9" w:rsidP="00151504">
      <w:pPr>
        <w:pStyle w:val="Default"/>
        <w:numPr>
          <w:ilvl w:val="0"/>
          <w:numId w:val="46"/>
        </w:numPr>
        <w:jc w:val="both"/>
        <w:rPr>
          <w:rFonts w:ascii="Arial" w:hAnsi="Arial" w:cs="Arial"/>
          <w:sz w:val="22"/>
          <w:szCs w:val="22"/>
        </w:rPr>
      </w:pPr>
      <w:r w:rsidRPr="00E15C2B">
        <w:rPr>
          <w:rFonts w:ascii="Arial" w:hAnsi="Arial" w:cs="Arial"/>
          <w:sz w:val="22"/>
          <w:szCs w:val="22"/>
        </w:rPr>
        <w:t>The most common confirmed cause of death was Covid 19</w:t>
      </w:r>
      <w:r w:rsidR="00AE1D27" w:rsidRPr="00E15C2B">
        <w:rPr>
          <w:rFonts w:ascii="Arial" w:hAnsi="Arial" w:cs="Arial"/>
          <w:sz w:val="22"/>
          <w:szCs w:val="22"/>
        </w:rPr>
        <w:t xml:space="preserve"> (38.1%)</w:t>
      </w:r>
      <w:r w:rsidR="00151504" w:rsidRPr="00E15C2B">
        <w:rPr>
          <w:rFonts w:ascii="Arial" w:hAnsi="Arial" w:cs="Arial"/>
          <w:sz w:val="22"/>
          <w:szCs w:val="22"/>
        </w:rPr>
        <w:t>.</w:t>
      </w:r>
    </w:p>
    <w:p w14:paraId="635D32E1" w14:textId="7075BBD2" w:rsidR="00C47EA9" w:rsidRPr="00E15C2B" w:rsidRDefault="00AE1D27" w:rsidP="00151504">
      <w:pPr>
        <w:pStyle w:val="Default"/>
        <w:numPr>
          <w:ilvl w:val="0"/>
          <w:numId w:val="46"/>
        </w:numPr>
        <w:jc w:val="both"/>
        <w:rPr>
          <w:rFonts w:ascii="Arial" w:hAnsi="Arial" w:cs="Arial"/>
          <w:sz w:val="22"/>
          <w:szCs w:val="22"/>
        </w:rPr>
      </w:pPr>
      <w:r w:rsidRPr="00E15C2B">
        <w:rPr>
          <w:rFonts w:ascii="Arial" w:hAnsi="Arial" w:cs="Arial"/>
          <w:sz w:val="22"/>
          <w:szCs w:val="22"/>
        </w:rPr>
        <w:t>50%</w:t>
      </w:r>
      <w:r w:rsidR="006F0D05" w:rsidRPr="00E15C2B">
        <w:rPr>
          <w:rFonts w:ascii="Arial" w:hAnsi="Arial" w:cs="Arial"/>
          <w:sz w:val="22"/>
          <w:szCs w:val="22"/>
        </w:rPr>
        <w:t xml:space="preserve"> of completed </w:t>
      </w:r>
      <w:r w:rsidR="00AF5544" w:rsidRPr="00E15C2B">
        <w:rPr>
          <w:rFonts w:ascii="Arial" w:hAnsi="Arial" w:cs="Arial"/>
          <w:sz w:val="22"/>
          <w:szCs w:val="22"/>
        </w:rPr>
        <w:t>Reviews</w:t>
      </w:r>
      <w:r w:rsidR="00C47EA9" w:rsidRPr="00E15C2B">
        <w:rPr>
          <w:rFonts w:ascii="Arial" w:hAnsi="Arial" w:cs="Arial"/>
          <w:sz w:val="22"/>
          <w:szCs w:val="22"/>
        </w:rPr>
        <w:t xml:space="preserve"> concluded that individuals received care that met or exceeded good practice (Grade 1 or 2) – compared to 56% nationally.</w:t>
      </w:r>
    </w:p>
    <w:p w14:paraId="0975D9ED" w14:textId="77777777" w:rsidR="00882159" w:rsidRPr="00E15C2B" w:rsidRDefault="00882159" w:rsidP="00151504">
      <w:pPr>
        <w:pStyle w:val="Default"/>
        <w:numPr>
          <w:ilvl w:val="0"/>
          <w:numId w:val="46"/>
        </w:numPr>
        <w:jc w:val="both"/>
        <w:rPr>
          <w:rFonts w:ascii="Arial" w:hAnsi="Arial" w:cs="Arial"/>
          <w:sz w:val="22"/>
          <w:szCs w:val="22"/>
        </w:rPr>
      </w:pPr>
      <w:r w:rsidRPr="00E15C2B">
        <w:rPr>
          <w:rFonts w:ascii="Arial" w:hAnsi="Arial" w:cs="Arial"/>
          <w:sz w:val="22"/>
          <w:szCs w:val="22"/>
        </w:rPr>
        <w:t xml:space="preserve">The average age of death for females was 65.7 years and 66.7 for males. The latest national </w:t>
      </w:r>
      <w:r w:rsidR="00DE2A09" w:rsidRPr="00E15C2B">
        <w:rPr>
          <w:rFonts w:ascii="Arial" w:hAnsi="Arial" w:cs="Arial"/>
          <w:sz w:val="22"/>
          <w:szCs w:val="22"/>
        </w:rPr>
        <w:t>figure was</w:t>
      </w:r>
      <w:r w:rsidRPr="00E15C2B">
        <w:rPr>
          <w:rFonts w:ascii="Arial" w:hAnsi="Arial" w:cs="Arial"/>
          <w:sz w:val="22"/>
          <w:szCs w:val="22"/>
        </w:rPr>
        <w:t xml:space="preserve"> </w:t>
      </w:r>
      <w:r w:rsidR="00B0279A" w:rsidRPr="00E15C2B">
        <w:rPr>
          <w:rFonts w:ascii="Arial" w:hAnsi="Arial" w:cs="Arial"/>
          <w:sz w:val="22"/>
          <w:szCs w:val="22"/>
        </w:rPr>
        <w:t>59 years for females and 61 for males.</w:t>
      </w:r>
    </w:p>
    <w:p w14:paraId="7B929DCB" w14:textId="77777777" w:rsidR="000673C0" w:rsidRPr="00E15C2B" w:rsidRDefault="000673C0" w:rsidP="000673C0">
      <w:pPr>
        <w:pStyle w:val="Pa6"/>
        <w:spacing w:line="240" w:lineRule="auto"/>
        <w:rPr>
          <w:rStyle w:val="A12"/>
          <w:rFonts w:ascii="Arial" w:hAnsi="Arial" w:cs="Arial"/>
          <w:b w:val="0"/>
          <w:sz w:val="20"/>
          <w:szCs w:val="20"/>
        </w:rPr>
      </w:pPr>
    </w:p>
    <w:p w14:paraId="42BC679D" w14:textId="2D4E0F97" w:rsidR="000673C0" w:rsidRPr="00E15C2B" w:rsidRDefault="00601D7C" w:rsidP="00151504">
      <w:pPr>
        <w:pStyle w:val="Pa6"/>
        <w:spacing w:line="240" w:lineRule="auto"/>
        <w:jc w:val="both"/>
        <w:rPr>
          <w:rStyle w:val="A12"/>
          <w:rFonts w:ascii="Arial" w:hAnsi="Arial" w:cs="Arial"/>
          <w:b w:val="0"/>
          <w:sz w:val="22"/>
          <w:szCs w:val="22"/>
        </w:rPr>
      </w:pPr>
      <w:r w:rsidRPr="00E15C2B">
        <w:rPr>
          <w:rStyle w:val="A12"/>
          <w:rFonts w:ascii="Arial" w:hAnsi="Arial" w:cs="Arial"/>
          <w:b w:val="0"/>
          <w:sz w:val="22"/>
          <w:szCs w:val="22"/>
        </w:rPr>
        <w:t xml:space="preserve">Themes and trends linked to best practice, learning and recommendations are also summarised. Some of the themes from the local data have been compared to the national 2019 </w:t>
      </w:r>
      <w:r w:rsidR="00E2778C" w:rsidRPr="00E15C2B">
        <w:rPr>
          <w:rStyle w:val="A12"/>
          <w:rFonts w:ascii="Arial" w:hAnsi="Arial" w:cs="Arial"/>
          <w:b w:val="0"/>
          <w:sz w:val="22"/>
          <w:szCs w:val="22"/>
        </w:rPr>
        <w:t>LeDeR</w:t>
      </w:r>
      <w:r w:rsidR="000B7E2D" w:rsidRPr="00E15C2B">
        <w:rPr>
          <w:rStyle w:val="A12"/>
          <w:rFonts w:ascii="Arial" w:hAnsi="Arial" w:cs="Arial"/>
          <w:b w:val="0"/>
          <w:sz w:val="22"/>
          <w:szCs w:val="22"/>
        </w:rPr>
        <w:t xml:space="preserve"> Annual R</w:t>
      </w:r>
      <w:r w:rsidRPr="00E15C2B">
        <w:rPr>
          <w:rStyle w:val="A12"/>
          <w:rFonts w:ascii="Arial" w:hAnsi="Arial" w:cs="Arial"/>
          <w:b w:val="0"/>
          <w:sz w:val="22"/>
          <w:szCs w:val="22"/>
        </w:rPr>
        <w:t xml:space="preserve">eport data for comparison. This report is available to read at </w:t>
      </w:r>
      <w:hyperlink r:id="rId14" w:history="1">
        <w:r w:rsidR="00945774" w:rsidRPr="00E15C2B">
          <w:rPr>
            <w:rStyle w:val="Hyperlink"/>
            <w:rFonts w:ascii="Arial" w:hAnsi="Arial" w:cs="Arial"/>
            <w:sz w:val="22"/>
            <w:szCs w:val="22"/>
          </w:rPr>
          <w:t>http://www.bristol.ac.uk/sps/LeDeR/resources/annual-reports/</w:t>
        </w:r>
      </w:hyperlink>
      <w:r w:rsidR="00945774" w:rsidRPr="00E15C2B">
        <w:rPr>
          <w:rStyle w:val="A12"/>
          <w:rFonts w:ascii="Arial" w:hAnsi="Arial" w:cs="Arial"/>
          <w:b w:val="0"/>
          <w:sz w:val="22"/>
          <w:szCs w:val="22"/>
        </w:rPr>
        <w:t xml:space="preserve"> </w:t>
      </w:r>
      <w:r w:rsidRPr="00E15C2B">
        <w:rPr>
          <w:rStyle w:val="A12"/>
          <w:rFonts w:ascii="Arial" w:hAnsi="Arial" w:cs="Arial"/>
          <w:b w:val="0"/>
          <w:sz w:val="22"/>
          <w:szCs w:val="22"/>
        </w:rPr>
        <w:t xml:space="preserve"> </w:t>
      </w:r>
    </w:p>
    <w:p w14:paraId="4AB90225" w14:textId="77777777" w:rsidR="009F0908" w:rsidRPr="00E15C2B" w:rsidRDefault="009F0908" w:rsidP="00151504">
      <w:pPr>
        <w:pStyle w:val="Default"/>
        <w:jc w:val="both"/>
        <w:rPr>
          <w:rFonts w:ascii="Arial" w:hAnsi="Arial" w:cs="Arial"/>
          <w:sz w:val="22"/>
          <w:szCs w:val="22"/>
        </w:rPr>
      </w:pPr>
    </w:p>
    <w:p w14:paraId="36941E9B" w14:textId="70325405" w:rsidR="009F0908" w:rsidRPr="00E15C2B" w:rsidRDefault="009F0908" w:rsidP="00151504">
      <w:pPr>
        <w:pStyle w:val="Default"/>
        <w:jc w:val="both"/>
        <w:rPr>
          <w:rFonts w:ascii="Arial" w:hAnsi="Arial" w:cs="Arial"/>
          <w:sz w:val="22"/>
          <w:szCs w:val="22"/>
        </w:rPr>
      </w:pPr>
      <w:r w:rsidRPr="00E15C2B">
        <w:rPr>
          <w:rFonts w:ascii="Arial" w:hAnsi="Arial" w:cs="Arial"/>
          <w:sz w:val="22"/>
          <w:szCs w:val="22"/>
        </w:rPr>
        <w:t>The North Yorkshire and Vale of York CCG Annual LeDeR Report (this document) will be shared with key local stakeholders</w:t>
      </w:r>
      <w:r w:rsidR="008874C5" w:rsidRPr="00E15C2B">
        <w:rPr>
          <w:rFonts w:ascii="Arial" w:hAnsi="Arial" w:cs="Arial"/>
          <w:sz w:val="22"/>
          <w:szCs w:val="22"/>
        </w:rPr>
        <w:t>.</w:t>
      </w:r>
    </w:p>
    <w:p w14:paraId="6B66FFFD" w14:textId="359D1281" w:rsidR="00F760D0" w:rsidRDefault="00F760D0" w:rsidP="00F760D0">
      <w:pPr>
        <w:pStyle w:val="Default"/>
        <w:rPr>
          <w:rFonts w:ascii="Arial" w:hAnsi="Arial" w:cs="Arial"/>
          <w:b/>
          <w:bCs/>
          <w:sz w:val="28"/>
          <w:szCs w:val="28"/>
        </w:rPr>
      </w:pPr>
    </w:p>
    <w:p w14:paraId="65DBC224" w14:textId="77777777" w:rsidR="002D7EBD" w:rsidRPr="00C2084D" w:rsidRDefault="002D7EBD" w:rsidP="00F760D0">
      <w:pPr>
        <w:pStyle w:val="Default"/>
        <w:rPr>
          <w:rFonts w:ascii="Arial" w:hAnsi="Arial" w:cs="Arial"/>
          <w:b/>
          <w:bCs/>
          <w:sz w:val="28"/>
          <w:szCs w:val="28"/>
        </w:rPr>
      </w:pPr>
    </w:p>
    <w:p w14:paraId="2F5424B5" w14:textId="2BFB2F14" w:rsidR="001339E8" w:rsidRDefault="00C2084D" w:rsidP="00F760D0">
      <w:pPr>
        <w:pStyle w:val="Default"/>
        <w:rPr>
          <w:rFonts w:ascii="Arial" w:hAnsi="Arial" w:cs="Arial"/>
          <w:b/>
          <w:bCs/>
          <w:noProof/>
          <w:sz w:val="28"/>
          <w:szCs w:val="28"/>
          <w:lang w:eastAsia="en-GB"/>
        </w:rPr>
      </w:pPr>
      <w:r w:rsidRPr="00C2084D">
        <w:rPr>
          <w:rFonts w:ascii="Arial" w:hAnsi="Arial" w:cs="Arial"/>
          <w:b/>
          <w:bCs/>
          <w:sz w:val="28"/>
          <w:szCs w:val="28"/>
        </w:rPr>
        <w:t xml:space="preserve">Section 1: </w:t>
      </w:r>
      <w:r w:rsidR="00F04852" w:rsidRPr="00F04852">
        <w:rPr>
          <w:rFonts w:ascii="Arial" w:hAnsi="Arial" w:cs="Arial"/>
          <w:b/>
          <w:bCs/>
          <w:noProof/>
          <w:sz w:val="28"/>
          <w:szCs w:val="28"/>
          <w:lang w:eastAsia="en-GB"/>
        </w:rPr>
        <w:t>National and Local Context</w:t>
      </w:r>
    </w:p>
    <w:p w14:paraId="5E49CA4F" w14:textId="77777777" w:rsidR="00F04852" w:rsidRPr="00092DB1" w:rsidRDefault="00F04852" w:rsidP="00F760D0">
      <w:pPr>
        <w:pStyle w:val="Default"/>
        <w:rPr>
          <w:rFonts w:ascii="Arial" w:hAnsi="Arial" w:cs="Arial"/>
        </w:rPr>
      </w:pPr>
    </w:p>
    <w:p w14:paraId="69778B63" w14:textId="77777777" w:rsidR="00B51F26" w:rsidRPr="00092DB1" w:rsidRDefault="00092184" w:rsidP="004976D2">
      <w:pPr>
        <w:pStyle w:val="Pa6"/>
        <w:numPr>
          <w:ilvl w:val="1"/>
          <w:numId w:val="21"/>
        </w:numPr>
        <w:spacing w:line="240" w:lineRule="auto"/>
        <w:rPr>
          <w:rFonts w:ascii="Arial" w:hAnsi="Arial" w:cs="Arial"/>
          <w:b/>
          <w:bCs/>
          <w:color w:val="000000"/>
        </w:rPr>
      </w:pPr>
      <w:r w:rsidRPr="00092DB1">
        <w:rPr>
          <w:rStyle w:val="A12"/>
          <w:rFonts w:ascii="Arial" w:hAnsi="Arial" w:cs="Arial"/>
          <w:sz w:val="24"/>
          <w:szCs w:val="24"/>
        </w:rPr>
        <w:t>Introduction</w:t>
      </w:r>
    </w:p>
    <w:p w14:paraId="2A2B462F" w14:textId="77777777" w:rsidR="00B51F26" w:rsidRPr="00092DB1" w:rsidRDefault="00B51F26" w:rsidP="00B51F26">
      <w:pPr>
        <w:pStyle w:val="Default"/>
        <w:rPr>
          <w:rFonts w:ascii="Arial" w:hAnsi="Arial" w:cs="Arial"/>
          <w:color w:val="333333"/>
          <w:sz w:val="22"/>
          <w:szCs w:val="22"/>
        </w:rPr>
      </w:pPr>
    </w:p>
    <w:p w14:paraId="59303E28" w14:textId="431C1DA6" w:rsidR="001174F3" w:rsidRPr="00151504" w:rsidRDefault="008039E6" w:rsidP="00151504">
      <w:pPr>
        <w:pStyle w:val="Default"/>
        <w:jc w:val="both"/>
        <w:rPr>
          <w:rFonts w:ascii="Arial" w:hAnsi="Arial" w:cs="Arial"/>
          <w:color w:val="000000" w:themeColor="text1"/>
          <w:sz w:val="22"/>
          <w:szCs w:val="22"/>
        </w:rPr>
      </w:pPr>
      <w:r w:rsidRPr="00151504">
        <w:rPr>
          <w:rFonts w:ascii="Arial" w:hAnsi="Arial" w:cs="Arial"/>
          <w:color w:val="000000" w:themeColor="text1"/>
          <w:sz w:val="22"/>
          <w:szCs w:val="22"/>
        </w:rPr>
        <w:t xml:space="preserve">The Learning Disabilities Mortality </w:t>
      </w:r>
      <w:r w:rsidR="00AF5544">
        <w:rPr>
          <w:rFonts w:ascii="Arial" w:hAnsi="Arial" w:cs="Arial"/>
          <w:color w:val="000000" w:themeColor="text1"/>
          <w:sz w:val="22"/>
          <w:szCs w:val="22"/>
        </w:rPr>
        <w:t>Review</w:t>
      </w:r>
      <w:r w:rsidRPr="00151504">
        <w:rPr>
          <w:rFonts w:ascii="Arial" w:hAnsi="Arial" w:cs="Arial"/>
          <w:color w:val="000000" w:themeColor="text1"/>
          <w:sz w:val="22"/>
          <w:szCs w:val="22"/>
        </w:rPr>
        <w:t xml:space="preserve"> (</w:t>
      </w:r>
      <w:r w:rsidR="00E2778C" w:rsidRPr="00151504">
        <w:rPr>
          <w:rFonts w:ascii="Arial" w:hAnsi="Arial" w:cs="Arial"/>
          <w:color w:val="000000" w:themeColor="text1"/>
          <w:sz w:val="22"/>
          <w:szCs w:val="22"/>
        </w:rPr>
        <w:t>LeDeR</w:t>
      </w:r>
      <w:r w:rsidRPr="00151504">
        <w:rPr>
          <w:rFonts w:ascii="Arial" w:hAnsi="Arial" w:cs="Arial"/>
          <w:color w:val="000000" w:themeColor="text1"/>
          <w:sz w:val="22"/>
          <w:szCs w:val="22"/>
        </w:rPr>
        <w:t>) Programme is a world-first</w:t>
      </w:r>
      <w:r w:rsidR="001174F3" w:rsidRPr="00151504">
        <w:rPr>
          <w:rFonts w:ascii="Arial" w:hAnsi="Arial" w:cs="Arial"/>
          <w:color w:val="000000" w:themeColor="text1"/>
          <w:sz w:val="22"/>
          <w:szCs w:val="22"/>
        </w:rPr>
        <w:t xml:space="preserve"> </w:t>
      </w:r>
      <w:r w:rsidRPr="00151504">
        <w:rPr>
          <w:rFonts w:ascii="Arial" w:hAnsi="Arial" w:cs="Arial"/>
          <w:color w:val="000000" w:themeColor="text1"/>
          <w:sz w:val="22"/>
          <w:szCs w:val="22"/>
        </w:rPr>
        <w:t>programme of its kind aimed at making improvements to the lives of people with learning disabilities</w:t>
      </w:r>
      <w:r w:rsidR="007914F9">
        <w:rPr>
          <w:rFonts w:ascii="Arial" w:hAnsi="Arial" w:cs="Arial"/>
          <w:color w:val="000000" w:themeColor="text1"/>
          <w:sz w:val="22"/>
          <w:szCs w:val="22"/>
        </w:rPr>
        <w:t>,</w:t>
      </w:r>
      <w:r w:rsidR="001174F3" w:rsidRPr="00151504">
        <w:rPr>
          <w:rFonts w:ascii="Arial" w:hAnsi="Arial" w:cs="Arial"/>
          <w:color w:val="000000" w:themeColor="text1"/>
          <w:sz w:val="22"/>
          <w:szCs w:val="22"/>
        </w:rPr>
        <w:t xml:space="preserve"> </w:t>
      </w:r>
      <w:r w:rsidR="007914F9">
        <w:rPr>
          <w:rFonts w:ascii="Arial" w:hAnsi="Arial" w:cs="Arial"/>
          <w:color w:val="000000" w:themeColor="text1"/>
          <w:sz w:val="22"/>
          <w:szCs w:val="22"/>
        </w:rPr>
        <w:t>t</w:t>
      </w:r>
      <w:r w:rsidR="001174F3" w:rsidRPr="007914F9">
        <w:rPr>
          <w:rFonts w:ascii="Arial" w:hAnsi="Arial" w:cs="Arial"/>
          <w:color w:val="000000" w:themeColor="text1"/>
          <w:sz w:val="22"/>
          <w:szCs w:val="22"/>
        </w:rPr>
        <w:t xml:space="preserve">hrough a national </w:t>
      </w:r>
      <w:r w:rsidR="00AF5544">
        <w:rPr>
          <w:rFonts w:ascii="Arial" w:hAnsi="Arial" w:cs="Arial"/>
          <w:color w:val="000000" w:themeColor="text1"/>
          <w:sz w:val="22"/>
          <w:szCs w:val="22"/>
        </w:rPr>
        <w:t>review</w:t>
      </w:r>
      <w:r w:rsidR="001174F3" w:rsidRPr="007914F9">
        <w:rPr>
          <w:rFonts w:ascii="Arial" w:hAnsi="Arial" w:cs="Arial"/>
          <w:color w:val="000000" w:themeColor="text1"/>
          <w:sz w:val="22"/>
          <w:szCs w:val="22"/>
        </w:rPr>
        <w:t xml:space="preserve"> into their deaths, to improve the standard and quality of care for this group of people</w:t>
      </w:r>
      <w:r w:rsidR="001174F3" w:rsidRPr="00151504">
        <w:rPr>
          <w:rFonts w:ascii="Arial" w:hAnsi="Arial" w:cs="Arial"/>
          <w:color w:val="000000" w:themeColor="text1"/>
          <w:sz w:val="22"/>
          <w:szCs w:val="22"/>
        </w:rPr>
        <w:t xml:space="preserve">. </w:t>
      </w:r>
    </w:p>
    <w:p w14:paraId="2ACD7081" w14:textId="77777777" w:rsidR="00232B7B" w:rsidRPr="00151504" w:rsidRDefault="00232B7B" w:rsidP="00151504">
      <w:pPr>
        <w:pStyle w:val="Default"/>
        <w:jc w:val="both"/>
        <w:rPr>
          <w:rFonts w:ascii="Arial" w:hAnsi="Arial" w:cs="Arial"/>
          <w:color w:val="000000" w:themeColor="text1"/>
          <w:sz w:val="22"/>
          <w:szCs w:val="22"/>
        </w:rPr>
      </w:pPr>
    </w:p>
    <w:p w14:paraId="2661D4E3" w14:textId="424A95CB" w:rsidR="001174F3" w:rsidRPr="00151504" w:rsidRDefault="001174F3" w:rsidP="00151504">
      <w:pPr>
        <w:pStyle w:val="Default"/>
        <w:jc w:val="both"/>
        <w:rPr>
          <w:rStyle w:val="Heading1Char"/>
          <w:rFonts w:ascii="Arial" w:hAnsi="Arial" w:cs="Arial"/>
          <w:b/>
          <w:color w:val="000000" w:themeColor="text1"/>
          <w:sz w:val="22"/>
          <w:szCs w:val="22"/>
        </w:rPr>
      </w:pPr>
      <w:r w:rsidRPr="00151504">
        <w:rPr>
          <w:rFonts w:ascii="Arial" w:hAnsi="Arial" w:cs="Arial"/>
          <w:color w:val="000000" w:themeColor="text1"/>
          <w:sz w:val="22"/>
          <w:szCs w:val="22"/>
        </w:rPr>
        <w:t xml:space="preserve">The </w:t>
      </w:r>
      <w:r w:rsidR="00FA65CF" w:rsidRPr="00151504">
        <w:rPr>
          <w:rFonts w:ascii="Arial" w:hAnsi="Arial" w:cs="Arial"/>
          <w:color w:val="000000" w:themeColor="text1"/>
          <w:sz w:val="22"/>
          <w:szCs w:val="22"/>
        </w:rPr>
        <w:t>programme</w:t>
      </w:r>
      <w:r w:rsidR="00FA65CF">
        <w:rPr>
          <w:rFonts w:ascii="Arial" w:hAnsi="Arial" w:cs="Arial"/>
          <w:color w:val="000000" w:themeColor="text1"/>
          <w:sz w:val="22"/>
          <w:szCs w:val="22"/>
        </w:rPr>
        <w:t>, implemented across England,</w:t>
      </w:r>
      <w:r w:rsidR="00690B2B" w:rsidRPr="00151504">
        <w:rPr>
          <w:rFonts w:ascii="Arial" w:hAnsi="Arial" w:cs="Arial"/>
          <w:color w:val="000000" w:themeColor="text1"/>
          <w:sz w:val="22"/>
          <w:szCs w:val="22"/>
        </w:rPr>
        <w:t xml:space="preserve"> </w:t>
      </w:r>
      <w:r w:rsidR="00FA65CF">
        <w:rPr>
          <w:rFonts w:ascii="Arial" w:hAnsi="Arial" w:cs="Arial"/>
          <w:color w:val="000000" w:themeColor="text1"/>
          <w:sz w:val="22"/>
          <w:szCs w:val="22"/>
        </w:rPr>
        <w:t xml:space="preserve">is aimed at identifying learning </w:t>
      </w:r>
      <w:r w:rsidR="007914F9">
        <w:rPr>
          <w:rFonts w:ascii="Arial" w:hAnsi="Arial" w:cs="Arial"/>
          <w:color w:val="000000" w:themeColor="text1"/>
          <w:sz w:val="22"/>
          <w:szCs w:val="22"/>
        </w:rPr>
        <w:t xml:space="preserve">and </w:t>
      </w:r>
      <w:r w:rsidR="00690B2B" w:rsidRPr="00151504">
        <w:rPr>
          <w:rFonts w:ascii="Arial" w:hAnsi="Arial" w:cs="Arial"/>
          <w:color w:val="000000" w:themeColor="text1"/>
          <w:sz w:val="22"/>
          <w:szCs w:val="22"/>
        </w:rPr>
        <w:t>wa</w:t>
      </w:r>
      <w:r w:rsidRPr="00151504">
        <w:rPr>
          <w:rFonts w:ascii="Arial" w:hAnsi="Arial" w:cs="Arial"/>
          <w:color w:val="000000" w:themeColor="text1"/>
          <w:sz w:val="22"/>
          <w:szCs w:val="22"/>
        </w:rPr>
        <w:t>s delivered by the University of Bristol</w:t>
      </w:r>
      <w:r w:rsidR="00B97F77" w:rsidRPr="00151504">
        <w:rPr>
          <w:rFonts w:ascii="Arial" w:hAnsi="Arial" w:cs="Arial"/>
          <w:color w:val="000000" w:themeColor="text1"/>
          <w:sz w:val="22"/>
          <w:szCs w:val="22"/>
        </w:rPr>
        <w:t xml:space="preserve"> </w:t>
      </w:r>
      <w:r w:rsidRPr="00151504">
        <w:rPr>
          <w:rFonts w:ascii="Arial" w:hAnsi="Arial" w:cs="Arial"/>
          <w:color w:val="000000" w:themeColor="text1"/>
          <w:sz w:val="22"/>
          <w:szCs w:val="22"/>
        </w:rPr>
        <w:t xml:space="preserve">and commissioned by the Healthcare Quality Improvement Partnership (HQIP) on behalf of NHS England.  Nationally, work on the </w:t>
      </w:r>
      <w:r w:rsidR="00E2778C" w:rsidRPr="00151504">
        <w:rPr>
          <w:rFonts w:ascii="Arial" w:hAnsi="Arial" w:cs="Arial"/>
          <w:color w:val="000000" w:themeColor="text1"/>
          <w:sz w:val="22"/>
          <w:szCs w:val="22"/>
        </w:rPr>
        <w:t>LeDeR</w:t>
      </w:r>
      <w:r w:rsidRPr="00151504">
        <w:rPr>
          <w:rFonts w:ascii="Arial" w:hAnsi="Arial" w:cs="Arial"/>
          <w:color w:val="000000" w:themeColor="text1"/>
          <w:sz w:val="22"/>
          <w:szCs w:val="22"/>
        </w:rPr>
        <w:t xml:space="preserve"> programme commenced in June 2015 for an initial three-year period.  In </w:t>
      </w:r>
      <w:r w:rsidR="00CC0C5E" w:rsidRPr="00151504">
        <w:rPr>
          <w:rFonts w:ascii="Arial" w:hAnsi="Arial" w:cs="Arial"/>
          <w:color w:val="000000" w:themeColor="text1"/>
          <w:sz w:val="22"/>
          <w:szCs w:val="22"/>
        </w:rPr>
        <w:t>North Yorkshire and Vale of York CCG</w:t>
      </w:r>
      <w:r w:rsidRPr="00151504">
        <w:rPr>
          <w:rFonts w:ascii="Arial" w:hAnsi="Arial" w:cs="Arial"/>
          <w:color w:val="000000" w:themeColor="text1"/>
          <w:sz w:val="22"/>
          <w:szCs w:val="22"/>
        </w:rPr>
        <w:t xml:space="preserve">, implementation commenced in November 2016, and by the end of 2017, the </w:t>
      </w:r>
      <w:r w:rsidR="00E2778C" w:rsidRPr="00151504">
        <w:rPr>
          <w:rFonts w:ascii="Arial" w:hAnsi="Arial" w:cs="Arial"/>
          <w:color w:val="000000" w:themeColor="text1"/>
          <w:sz w:val="22"/>
          <w:szCs w:val="22"/>
        </w:rPr>
        <w:t>LeDeR</w:t>
      </w:r>
      <w:r w:rsidRPr="00151504">
        <w:rPr>
          <w:rFonts w:ascii="Arial" w:hAnsi="Arial" w:cs="Arial"/>
          <w:color w:val="000000" w:themeColor="text1"/>
          <w:sz w:val="22"/>
          <w:szCs w:val="22"/>
        </w:rPr>
        <w:t xml:space="preserve"> programme was fully rolled out across England. </w:t>
      </w:r>
    </w:p>
    <w:p w14:paraId="1230E202" w14:textId="77777777" w:rsidR="00232B7B" w:rsidRPr="00151504" w:rsidRDefault="00232B7B" w:rsidP="00151504">
      <w:pPr>
        <w:pStyle w:val="Default"/>
        <w:jc w:val="both"/>
        <w:rPr>
          <w:rFonts w:ascii="Arial" w:hAnsi="Arial" w:cs="Arial"/>
          <w:color w:val="000000" w:themeColor="text1"/>
          <w:sz w:val="22"/>
          <w:szCs w:val="22"/>
        </w:rPr>
      </w:pPr>
    </w:p>
    <w:p w14:paraId="785B1C86" w14:textId="77777777" w:rsidR="008039E6" w:rsidRPr="00151504" w:rsidRDefault="008039E6" w:rsidP="00151504">
      <w:pPr>
        <w:pStyle w:val="Default"/>
        <w:jc w:val="both"/>
        <w:rPr>
          <w:rFonts w:ascii="Arial" w:hAnsi="Arial" w:cs="Arial"/>
          <w:color w:val="000000" w:themeColor="text1"/>
          <w:sz w:val="22"/>
          <w:szCs w:val="22"/>
        </w:rPr>
      </w:pPr>
      <w:r w:rsidRPr="00151504">
        <w:rPr>
          <w:rFonts w:ascii="Arial" w:hAnsi="Arial" w:cs="Arial"/>
          <w:color w:val="000000" w:themeColor="text1"/>
          <w:sz w:val="22"/>
          <w:szCs w:val="22"/>
        </w:rPr>
        <w:t>People with learning disabilities, their families and carers have been central to developing and delivering the programme</w:t>
      </w:r>
      <w:r w:rsidR="00656DB2" w:rsidRPr="00151504">
        <w:rPr>
          <w:rFonts w:ascii="Arial" w:hAnsi="Arial" w:cs="Arial"/>
          <w:color w:val="000000" w:themeColor="text1"/>
          <w:sz w:val="22"/>
          <w:szCs w:val="22"/>
        </w:rPr>
        <w:t xml:space="preserve"> nationally</w:t>
      </w:r>
      <w:r w:rsidRPr="00151504">
        <w:rPr>
          <w:rFonts w:ascii="Arial" w:hAnsi="Arial" w:cs="Arial"/>
          <w:color w:val="000000" w:themeColor="text1"/>
          <w:sz w:val="22"/>
          <w:szCs w:val="22"/>
        </w:rPr>
        <w:t>.</w:t>
      </w:r>
    </w:p>
    <w:p w14:paraId="6881E942" w14:textId="77777777" w:rsidR="0006642C" w:rsidRDefault="0006642C" w:rsidP="00151504">
      <w:pPr>
        <w:pStyle w:val="Default"/>
        <w:jc w:val="both"/>
        <w:rPr>
          <w:rFonts w:ascii="Arial" w:hAnsi="Arial" w:cs="Arial"/>
          <w:color w:val="000000" w:themeColor="text1"/>
          <w:sz w:val="22"/>
          <w:szCs w:val="22"/>
        </w:rPr>
      </w:pPr>
    </w:p>
    <w:p w14:paraId="03075664" w14:textId="2F754579" w:rsidR="006327F7" w:rsidRPr="00151504" w:rsidRDefault="00B115DD" w:rsidP="00151504">
      <w:pPr>
        <w:pStyle w:val="Default"/>
        <w:jc w:val="both"/>
        <w:rPr>
          <w:rFonts w:ascii="Arial" w:hAnsi="Arial" w:cs="Arial"/>
          <w:color w:val="000000" w:themeColor="text1"/>
          <w:sz w:val="22"/>
          <w:szCs w:val="22"/>
        </w:rPr>
      </w:pPr>
      <w:r w:rsidRPr="00151504">
        <w:rPr>
          <w:rFonts w:ascii="Arial" w:hAnsi="Arial" w:cs="Arial"/>
          <w:color w:val="000000" w:themeColor="text1"/>
          <w:sz w:val="22"/>
          <w:szCs w:val="22"/>
        </w:rPr>
        <w:t xml:space="preserve">Under the </w:t>
      </w:r>
      <w:r w:rsidR="00E2778C" w:rsidRPr="00151504">
        <w:rPr>
          <w:rFonts w:ascii="Arial" w:hAnsi="Arial" w:cs="Arial"/>
          <w:color w:val="000000" w:themeColor="text1"/>
          <w:sz w:val="22"/>
          <w:szCs w:val="22"/>
        </w:rPr>
        <w:t>LeDeR</w:t>
      </w:r>
      <w:r w:rsidRPr="00151504">
        <w:rPr>
          <w:rFonts w:ascii="Arial" w:hAnsi="Arial" w:cs="Arial"/>
          <w:color w:val="000000" w:themeColor="text1"/>
          <w:sz w:val="22"/>
          <w:szCs w:val="22"/>
        </w:rPr>
        <w:t xml:space="preserve"> programme all </w:t>
      </w:r>
      <w:r w:rsidR="001174F3" w:rsidRPr="00151504">
        <w:rPr>
          <w:rFonts w:ascii="Arial" w:hAnsi="Arial" w:cs="Arial"/>
          <w:color w:val="000000" w:themeColor="text1"/>
          <w:sz w:val="22"/>
          <w:szCs w:val="22"/>
        </w:rPr>
        <w:t>Clinical Commissioning Group</w:t>
      </w:r>
      <w:r w:rsidR="00690B2B" w:rsidRPr="00151504">
        <w:rPr>
          <w:rFonts w:ascii="Arial" w:hAnsi="Arial" w:cs="Arial"/>
          <w:color w:val="000000" w:themeColor="text1"/>
          <w:sz w:val="22"/>
          <w:szCs w:val="22"/>
        </w:rPr>
        <w:t>s</w:t>
      </w:r>
      <w:r w:rsidR="001174F3" w:rsidRPr="00151504">
        <w:rPr>
          <w:rFonts w:ascii="Arial" w:hAnsi="Arial" w:cs="Arial"/>
          <w:color w:val="000000" w:themeColor="text1"/>
          <w:sz w:val="22"/>
          <w:szCs w:val="22"/>
        </w:rPr>
        <w:t xml:space="preserve"> (CCG</w:t>
      </w:r>
      <w:r w:rsidR="00690B2B" w:rsidRPr="00151504">
        <w:rPr>
          <w:rFonts w:ascii="Arial" w:hAnsi="Arial" w:cs="Arial"/>
          <w:color w:val="000000" w:themeColor="text1"/>
          <w:sz w:val="22"/>
          <w:szCs w:val="22"/>
        </w:rPr>
        <w:t>s</w:t>
      </w:r>
      <w:r w:rsidR="001174F3" w:rsidRPr="00151504">
        <w:rPr>
          <w:rFonts w:ascii="Arial" w:hAnsi="Arial" w:cs="Arial"/>
          <w:color w:val="000000" w:themeColor="text1"/>
          <w:sz w:val="22"/>
          <w:szCs w:val="22"/>
        </w:rPr>
        <w:t xml:space="preserve">) </w:t>
      </w:r>
      <w:r w:rsidR="00656DB2" w:rsidRPr="00151504">
        <w:rPr>
          <w:rFonts w:ascii="Arial" w:hAnsi="Arial" w:cs="Arial"/>
          <w:color w:val="000000" w:themeColor="text1"/>
          <w:sz w:val="22"/>
          <w:szCs w:val="22"/>
        </w:rPr>
        <w:t>areas</w:t>
      </w:r>
      <w:r w:rsidR="001174F3" w:rsidRPr="00151504">
        <w:rPr>
          <w:rFonts w:ascii="Arial" w:hAnsi="Arial" w:cs="Arial"/>
          <w:color w:val="000000" w:themeColor="text1"/>
          <w:sz w:val="22"/>
          <w:szCs w:val="22"/>
        </w:rPr>
        <w:t xml:space="preserve"> </w:t>
      </w:r>
      <w:r w:rsidR="00215800" w:rsidRPr="00151504">
        <w:rPr>
          <w:rFonts w:ascii="Arial" w:hAnsi="Arial" w:cs="Arial"/>
          <w:color w:val="000000" w:themeColor="text1"/>
          <w:sz w:val="22"/>
          <w:szCs w:val="22"/>
        </w:rPr>
        <w:t>must</w:t>
      </w:r>
      <w:r w:rsidR="006327F7" w:rsidRPr="00151504">
        <w:rPr>
          <w:rFonts w:ascii="Arial" w:hAnsi="Arial" w:cs="Arial"/>
          <w:color w:val="000000" w:themeColor="text1"/>
          <w:sz w:val="22"/>
          <w:szCs w:val="22"/>
        </w:rPr>
        <w:t xml:space="preserve"> deliver a local procedure for </w:t>
      </w:r>
      <w:r w:rsidR="00AF5544">
        <w:rPr>
          <w:rFonts w:ascii="Arial" w:hAnsi="Arial" w:cs="Arial"/>
          <w:color w:val="000000" w:themeColor="text1"/>
          <w:sz w:val="22"/>
          <w:szCs w:val="22"/>
        </w:rPr>
        <w:t>review</w:t>
      </w:r>
      <w:r w:rsidR="006327F7" w:rsidRPr="00151504">
        <w:rPr>
          <w:rFonts w:ascii="Arial" w:hAnsi="Arial" w:cs="Arial"/>
          <w:color w:val="000000" w:themeColor="text1"/>
          <w:sz w:val="22"/>
          <w:szCs w:val="22"/>
        </w:rPr>
        <w:t xml:space="preserve">ing deaths of people with </w:t>
      </w:r>
      <w:r w:rsidRPr="00151504">
        <w:rPr>
          <w:rFonts w:ascii="Arial" w:hAnsi="Arial" w:cs="Arial"/>
          <w:color w:val="000000" w:themeColor="text1"/>
          <w:sz w:val="22"/>
          <w:szCs w:val="22"/>
        </w:rPr>
        <w:t xml:space="preserve">a </w:t>
      </w:r>
      <w:r w:rsidR="006327F7" w:rsidRPr="00151504">
        <w:rPr>
          <w:rFonts w:ascii="Arial" w:hAnsi="Arial" w:cs="Arial"/>
          <w:color w:val="000000" w:themeColor="text1"/>
          <w:sz w:val="22"/>
          <w:szCs w:val="22"/>
        </w:rPr>
        <w:t xml:space="preserve">Learning Disability as </w:t>
      </w:r>
      <w:r w:rsidR="00656DB2" w:rsidRPr="00151504">
        <w:rPr>
          <w:rFonts w:ascii="Arial" w:hAnsi="Arial" w:cs="Arial"/>
          <w:color w:val="000000" w:themeColor="text1"/>
          <w:sz w:val="22"/>
          <w:szCs w:val="22"/>
        </w:rPr>
        <w:t xml:space="preserve">part of this national </w:t>
      </w:r>
      <w:r w:rsidR="00AF5544">
        <w:rPr>
          <w:rFonts w:ascii="Arial" w:hAnsi="Arial" w:cs="Arial"/>
          <w:color w:val="000000" w:themeColor="text1"/>
          <w:sz w:val="22"/>
          <w:szCs w:val="22"/>
        </w:rPr>
        <w:t>review</w:t>
      </w:r>
      <w:r w:rsidR="00656DB2" w:rsidRPr="00151504">
        <w:rPr>
          <w:rFonts w:ascii="Arial" w:hAnsi="Arial" w:cs="Arial"/>
          <w:color w:val="000000" w:themeColor="text1"/>
          <w:sz w:val="22"/>
          <w:szCs w:val="22"/>
        </w:rPr>
        <w:t>.</w:t>
      </w:r>
    </w:p>
    <w:p w14:paraId="15824B44" w14:textId="77777777" w:rsidR="0006642C" w:rsidRDefault="0006642C" w:rsidP="00151504">
      <w:pPr>
        <w:pStyle w:val="Default"/>
        <w:jc w:val="both"/>
        <w:rPr>
          <w:rFonts w:ascii="Arial" w:hAnsi="Arial" w:cs="Arial"/>
          <w:color w:val="000000" w:themeColor="text1"/>
          <w:sz w:val="22"/>
          <w:szCs w:val="22"/>
        </w:rPr>
      </w:pPr>
    </w:p>
    <w:p w14:paraId="06801D7D" w14:textId="7F0045DB" w:rsidR="00050F1A" w:rsidRPr="00151504" w:rsidRDefault="00050F1A" w:rsidP="00151504">
      <w:pPr>
        <w:pStyle w:val="Default"/>
        <w:jc w:val="both"/>
        <w:rPr>
          <w:rFonts w:ascii="Arial" w:hAnsi="Arial" w:cs="Arial"/>
          <w:color w:val="000000" w:themeColor="text1"/>
          <w:sz w:val="22"/>
          <w:szCs w:val="22"/>
        </w:rPr>
      </w:pPr>
      <w:r w:rsidRPr="00151504">
        <w:rPr>
          <w:rFonts w:ascii="Arial" w:hAnsi="Arial" w:cs="Arial"/>
          <w:color w:val="000000" w:themeColor="text1"/>
          <w:sz w:val="22"/>
          <w:szCs w:val="22"/>
        </w:rPr>
        <w:lastRenderedPageBreak/>
        <w:t xml:space="preserve">The Programme was established as a result of one of the key recommendations of the Confidential Inquiry into </w:t>
      </w:r>
      <w:r w:rsidR="00656DB2" w:rsidRPr="00151504">
        <w:rPr>
          <w:rFonts w:ascii="Arial" w:hAnsi="Arial" w:cs="Arial"/>
          <w:color w:val="000000" w:themeColor="text1"/>
          <w:sz w:val="22"/>
          <w:szCs w:val="22"/>
        </w:rPr>
        <w:t>P</w:t>
      </w:r>
      <w:r w:rsidRPr="00151504">
        <w:rPr>
          <w:rFonts w:ascii="Arial" w:hAnsi="Arial" w:cs="Arial"/>
          <w:color w:val="000000" w:themeColor="text1"/>
          <w:sz w:val="22"/>
          <w:szCs w:val="22"/>
        </w:rPr>
        <w:t xml:space="preserve">remature </w:t>
      </w:r>
      <w:r w:rsidR="00656DB2" w:rsidRPr="00151504">
        <w:rPr>
          <w:rFonts w:ascii="Arial" w:hAnsi="Arial" w:cs="Arial"/>
          <w:color w:val="000000" w:themeColor="text1"/>
          <w:sz w:val="22"/>
          <w:szCs w:val="22"/>
        </w:rPr>
        <w:t>D</w:t>
      </w:r>
      <w:r w:rsidRPr="00151504">
        <w:rPr>
          <w:rFonts w:ascii="Arial" w:hAnsi="Arial" w:cs="Arial"/>
          <w:color w:val="000000" w:themeColor="text1"/>
          <w:sz w:val="22"/>
          <w:szCs w:val="22"/>
        </w:rPr>
        <w:t xml:space="preserve">eaths of </w:t>
      </w:r>
      <w:r w:rsidR="00656DB2" w:rsidRPr="00151504">
        <w:rPr>
          <w:rFonts w:ascii="Arial" w:hAnsi="Arial" w:cs="Arial"/>
          <w:color w:val="000000" w:themeColor="text1"/>
          <w:sz w:val="22"/>
          <w:szCs w:val="22"/>
        </w:rPr>
        <w:t>P</w:t>
      </w:r>
      <w:r w:rsidRPr="00151504">
        <w:rPr>
          <w:rFonts w:ascii="Arial" w:hAnsi="Arial" w:cs="Arial"/>
          <w:color w:val="000000" w:themeColor="text1"/>
          <w:sz w:val="22"/>
          <w:szCs w:val="22"/>
        </w:rPr>
        <w:t xml:space="preserve">eople with </w:t>
      </w:r>
      <w:r w:rsidR="00656DB2" w:rsidRPr="00151504">
        <w:rPr>
          <w:rFonts w:ascii="Arial" w:hAnsi="Arial" w:cs="Arial"/>
          <w:color w:val="000000" w:themeColor="text1"/>
          <w:sz w:val="22"/>
          <w:szCs w:val="22"/>
        </w:rPr>
        <w:t>L</w:t>
      </w:r>
      <w:r w:rsidRPr="00151504">
        <w:rPr>
          <w:rFonts w:ascii="Arial" w:hAnsi="Arial" w:cs="Arial"/>
          <w:color w:val="000000" w:themeColor="text1"/>
          <w:sz w:val="22"/>
          <w:szCs w:val="22"/>
        </w:rPr>
        <w:t xml:space="preserve">earning </w:t>
      </w:r>
      <w:r w:rsidR="00656DB2" w:rsidRPr="00151504">
        <w:rPr>
          <w:rFonts w:ascii="Arial" w:hAnsi="Arial" w:cs="Arial"/>
          <w:color w:val="000000" w:themeColor="text1"/>
          <w:sz w:val="22"/>
          <w:szCs w:val="22"/>
        </w:rPr>
        <w:t>D</w:t>
      </w:r>
      <w:r w:rsidRPr="00151504">
        <w:rPr>
          <w:rFonts w:ascii="Arial" w:hAnsi="Arial" w:cs="Arial"/>
          <w:color w:val="000000" w:themeColor="text1"/>
          <w:sz w:val="22"/>
          <w:szCs w:val="22"/>
        </w:rPr>
        <w:t xml:space="preserve">isabilities (CIPOLD).  CIPOLD reported that </w:t>
      </w:r>
      <w:r w:rsidR="00656DB2" w:rsidRPr="00151504">
        <w:rPr>
          <w:rFonts w:ascii="Arial" w:hAnsi="Arial" w:cs="Arial"/>
          <w:color w:val="000000" w:themeColor="text1"/>
          <w:sz w:val="22"/>
          <w:szCs w:val="22"/>
        </w:rPr>
        <w:t xml:space="preserve">many </w:t>
      </w:r>
      <w:r w:rsidRPr="00151504">
        <w:rPr>
          <w:rFonts w:ascii="Arial" w:hAnsi="Arial" w:cs="Arial"/>
          <w:color w:val="000000" w:themeColor="text1"/>
          <w:sz w:val="22"/>
          <w:szCs w:val="22"/>
        </w:rPr>
        <w:t xml:space="preserve">people with learning disabilities were dying </w:t>
      </w:r>
      <w:r w:rsidR="001174F3" w:rsidRPr="00151504">
        <w:rPr>
          <w:rFonts w:ascii="Arial" w:hAnsi="Arial" w:cs="Arial"/>
          <w:color w:val="000000" w:themeColor="text1"/>
          <w:sz w:val="22"/>
          <w:szCs w:val="22"/>
        </w:rPr>
        <w:t xml:space="preserve">earlier of preventable health conditions younger than they should, and up to 30 years earlier than the rest of the population. </w:t>
      </w:r>
      <w:r w:rsidR="00232B7B" w:rsidRPr="00151504">
        <w:rPr>
          <w:rFonts w:ascii="Arial" w:hAnsi="Arial" w:cs="Arial"/>
          <w:color w:val="000000" w:themeColor="text1"/>
          <w:sz w:val="22"/>
          <w:szCs w:val="22"/>
        </w:rPr>
        <w:t xml:space="preserve">  Some of the reasons </w:t>
      </w:r>
      <w:r w:rsidRPr="00151504">
        <w:rPr>
          <w:rFonts w:ascii="Arial" w:hAnsi="Arial" w:cs="Arial"/>
          <w:color w:val="000000" w:themeColor="text1"/>
          <w:sz w:val="22"/>
          <w:szCs w:val="22"/>
        </w:rPr>
        <w:t>relate</w:t>
      </w:r>
      <w:r w:rsidR="001174F3" w:rsidRPr="00151504">
        <w:rPr>
          <w:rFonts w:ascii="Arial" w:hAnsi="Arial" w:cs="Arial"/>
          <w:color w:val="000000" w:themeColor="text1"/>
          <w:sz w:val="22"/>
          <w:szCs w:val="22"/>
        </w:rPr>
        <w:t>d</w:t>
      </w:r>
      <w:r w:rsidRPr="00151504">
        <w:rPr>
          <w:rFonts w:ascii="Arial" w:hAnsi="Arial" w:cs="Arial"/>
          <w:color w:val="000000" w:themeColor="text1"/>
          <w:sz w:val="22"/>
          <w:szCs w:val="22"/>
        </w:rPr>
        <w:t xml:space="preserve"> to the standard of health and social care that they received</w:t>
      </w:r>
      <w:r w:rsidR="00656DB2" w:rsidRPr="00151504">
        <w:rPr>
          <w:rFonts w:ascii="Arial" w:hAnsi="Arial" w:cs="Arial"/>
          <w:color w:val="000000" w:themeColor="text1"/>
          <w:sz w:val="22"/>
          <w:szCs w:val="22"/>
        </w:rPr>
        <w:t>, but also relate</w:t>
      </w:r>
      <w:r w:rsidR="001174F3" w:rsidRPr="00151504">
        <w:rPr>
          <w:rFonts w:ascii="Arial" w:hAnsi="Arial" w:cs="Arial"/>
          <w:color w:val="000000" w:themeColor="text1"/>
          <w:sz w:val="22"/>
          <w:szCs w:val="22"/>
        </w:rPr>
        <w:t>d</w:t>
      </w:r>
      <w:r w:rsidR="00656DB2" w:rsidRPr="00151504">
        <w:rPr>
          <w:rFonts w:ascii="Arial" w:hAnsi="Arial" w:cs="Arial"/>
          <w:color w:val="000000" w:themeColor="text1"/>
          <w:sz w:val="22"/>
          <w:szCs w:val="22"/>
        </w:rPr>
        <w:t xml:space="preserve"> to other </w:t>
      </w:r>
      <w:r w:rsidR="001174F3" w:rsidRPr="00151504">
        <w:rPr>
          <w:rFonts w:ascii="Arial" w:hAnsi="Arial" w:cs="Arial"/>
          <w:color w:val="000000" w:themeColor="text1"/>
          <w:sz w:val="22"/>
          <w:szCs w:val="22"/>
        </w:rPr>
        <w:t xml:space="preserve">wider </w:t>
      </w:r>
      <w:r w:rsidR="00656DB2" w:rsidRPr="00151504">
        <w:rPr>
          <w:rFonts w:ascii="Arial" w:hAnsi="Arial" w:cs="Arial"/>
          <w:color w:val="000000" w:themeColor="text1"/>
          <w:sz w:val="22"/>
          <w:szCs w:val="22"/>
        </w:rPr>
        <w:t>social determinants of ill health, such as poverty</w:t>
      </w:r>
      <w:r w:rsidR="001174F3" w:rsidRPr="00151504">
        <w:rPr>
          <w:rFonts w:ascii="Arial" w:hAnsi="Arial" w:cs="Arial"/>
          <w:color w:val="000000" w:themeColor="text1"/>
          <w:sz w:val="22"/>
          <w:szCs w:val="22"/>
        </w:rPr>
        <w:t xml:space="preserve"> and </w:t>
      </w:r>
      <w:r w:rsidR="00656DB2" w:rsidRPr="00151504">
        <w:rPr>
          <w:rFonts w:ascii="Arial" w:hAnsi="Arial" w:cs="Arial"/>
          <w:color w:val="000000" w:themeColor="text1"/>
          <w:sz w:val="22"/>
          <w:szCs w:val="22"/>
        </w:rPr>
        <w:t>social exclusion.</w:t>
      </w:r>
    </w:p>
    <w:p w14:paraId="7BF7E873" w14:textId="77777777" w:rsidR="00050F1A" w:rsidRPr="00151504" w:rsidRDefault="00050F1A" w:rsidP="00151504">
      <w:pPr>
        <w:pStyle w:val="Default"/>
        <w:jc w:val="both"/>
        <w:rPr>
          <w:rFonts w:ascii="Arial" w:hAnsi="Arial" w:cs="Arial"/>
          <w:color w:val="000000" w:themeColor="text1"/>
          <w:sz w:val="22"/>
          <w:szCs w:val="22"/>
        </w:rPr>
      </w:pPr>
      <w:r w:rsidRPr="00151504">
        <w:rPr>
          <w:rFonts w:ascii="Arial" w:hAnsi="Arial" w:cs="Arial"/>
          <w:color w:val="000000" w:themeColor="text1"/>
          <w:sz w:val="22"/>
          <w:szCs w:val="22"/>
        </w:rPr>
        <w:t xml:space="preserve"> </w:t>
      </w:r>
    </w:p>
    <w:p w14:paraId="709D6BC6" w14:textId="77777777" w:rsidR="00050F1A" w:rsidRPr="00151504" w:rsidRDefault="00050F1A" w:rsidP="00151504">
      <w:pPr>
        <w:pStyle w:val="Default"/>
        <w:jc w:val="both"/>
        <w:rPr>
          <w:rFonts w:ascii="Arial" w:hAnsi="Arial" w:cs="Arial"/>
          <w:color w:val="000000" w:themeColor="text1"/>
          <w:sz w:val="22"/>
          <w:szCs w:val="22"/>
        </w:rPr>
      </w:pPr>
      <w:r w:rsidRPr="00151504">
        <w:rPr>
          <w:rFonts w:ascii="Arial" w:hAnsi="Arial" w:cs="Arial"/>
          <w:color w:val="000000" w:themeColor="text1"/>
          <w:sz w:val="22"/>
          <w:szCs w:val="22"/>
        </w:rPr>
        <w:t>The over</w:t>
      </w:r>
      <w:r w:rsidR="00AE2DFC" w:rsidRPr="00151504">
        <w:rPr>
          <w:rFonts w:ascii="Arial" w:hAnsi="Arial" w:cs="Arial"/>
          <w:color w:val="000000" w:themeColor="text1"/>
          <w:sz w:val="22"/>
          <w:szCs w:val="22"/>
        </w:rPr>
        <w:t xml:space="preserve">all aim of the </w:t>
      </w:r>
      <w:r w:rsidR="00E2778C" w:rsidRPr="00151504">
        <w:rPr>
          <w:rFonts w:ascii="Arial" w:hAnsi="Arial" w:cs="Arial"/>
          <w:color w:val="000000" w:themeColor="text1"/>
          <w:sz w:val="22"/>
          <w:szCs w:val="22"/>
        </w:rPr>
        <w:t>LeDeR</w:t>
      </w:r>
      <w:r w:rsidR="00AE2DFC" w:rsidRPr="00151504">
        <w:rPr>
          <w:rFonts w:ascii="Arial" w:hAnsi="Arial" w:cs="Arial"/>
          <w:color w:val="000000" w:themeColor="text1"/>
          <w:sz w:val="22"/>
          <w:szCs w:val="22"/>
        </w:rPr>
        <w:t xml:space="preserve"> programme </w:t>
      </w:r>
      <w:r w:rsidR="008042D2" w:rsidRPr="00151504">
        <w:rPr>
          <w:rFonts w:ascii="Arial" w:hAnsi="Arial" w:cs="Arial"/>
          <w:color w:val="000000" w:themeColor="text1"/>
          <w:sz w:val="22"/>
          <w:szCs w:val="22"/>
        </w:rPr>
        <w:t xml:space="preserve">is </w:t>
      </w:r>
      <w:r w:rsidRPr="00151504">
        <w:rPr>
          <w:rFonts w:ascii="Arial" w:hAnsi="Arial" w:cs="Arial"/>
          <w:color w:val="000000" w:themeColor="text1"/>
          <w:sz w:val="22"/>
          <w:szCs w:val="22"/>
        </w:rPr>
        <w:t xml:space="preserve">to help </w:t>
      </w:r>
      <w:r w:rsidRPr="00151504">
        <w:rPr>
          <w:rFonts w:ascii="Arial" w:hAnsi="Arial" w:cs="Arial"/>
          <w:bCs/>
          <w:color w:val="000000" w:themeColor="text1"/>
          <w:sz w:val="22"/>
          <w:szCs w:val="22"/>
        </w:rPr>
        <w:t xml:space="preserve">reduce premature mortality and health inequalities </w:t>
      </w:r>
      <w:r w:rsidRPr="00151504">
        <w:rPr>
          <w:rFonts w:ascii="Arial" w:hAnsi="Arial" w:cs="Arial"/>
          <w:color w:val="000000" w:themeColor="text1"/>
          <w:sz w:val="22"/>
          <w:szCs w:val="22"/>
        </w:rPr>
        <w:t>in this population</w:t>
      </w:r>
      <w:r w:rsidR="008042D2" w:rsidRPr="00151504">
        <w:rPr>
          <w:rFonts w:ascii="Arial" w:hAnsi="Arial" w:cs="Arial"/>
          <w:color w:val="000000" w:themeColor="text1"/>
          <w:sz w:val="22"/>
          <w:szCs w:val="22"/>
        </w:rPr>
        <w:t xml:space="preserve">, through </w:t>
      </w:r>
      <w:r w:rsidR="008042D2" w:rsidRPr="00151504">
        <w:rPr>
          <w:rFonts w:ascii="Arial" w:hAnsi="Arial" w:cs="Arial"/>
          <w:bCs/>
          <w:color w:val="000000" w:themeColor="text1"/>
          <w:sz w:val="22"/>
          <w:szCs w:val="22"/>
        </w:rPr>
        <w:t xml:space="preserve">driving improvement </w:t>
      </w:r>
      <w:r w:rsidR="00B115DD" w:rsidRPr="00151504">
        <w:rPr>
          <w:rFonts w:ascii="Arial" w:hAnsi="Arial" w:cs="Arial"/>
          <w:color w:val="000000" w:themeColor="text1"/>
          <w:sz w:val="22"/>
          <w:szCs w:val="22"/>
        </w:rPr>
        <w:t xml:space="preserve">in their lives and </w:t>
      </w:r>
      <w:r w:rsidR="008042D2" w:rsidRPr="00151504">
        <w:rPr>
          <w:rFonts w:ascii="Arial" w:hAnsi="Arial" w:cs="Arial"/>
          <w:color w:val="000000" w:themeColor="text1"/>
          <w:sz w:val="22"/>
          <w:szCs w:val="22"/>
        </w:rPr>
        <w:t>in the care that they receive</w:t>
      </w:r>
      <w:r w:rsidR="00232B7B" w:rsidRPr="00151504">
        <w:rPr>
          <w:rFonts w:ascii="Arial" w:hAnsi="Arial" w:cs="Arial"/>
          <w:color w:val="000000" w:themeColor="text1"/>
          <w:sz w:val="22"/>
          <w:szCs w:val="22"/>
        </w:rPr>
        <w:t>.</w:t>
      </w:r>
    </w:p>
    <w:p w14:paraId="623C8FA0" w14:textId="77777777" w:rsidR="00050F1A" w:rsidRPr="00092DB1" w:rsidRDefault="00050F1A" w:rsidP="008629E2">
      <w:pPr>
        <w:pStyle w:val="Pa2"/>
        <w:spacing w:line="240" w:lineRule="auto"/>
        <w:rPr>
          <w:rFonts w:ascii="Arial" w:hAnsi="Arial" w:cs="Arial"/>
          <w:color w:val="000000"/>
          <w:sz w:val="22"/>
          <w:szCs w:val="22"/>
        </w:rPr>
      </w:pPr>
      <w:r w:rsidRPr="00092DB1">
        <w:rPr>
          <w:rFonts w:ascii="Arial" w:hAnsi="Arial" w:cs="Arial"/>
          <w:color w:val="000000"/>
          <w:sz w:val="22"/>
          <w:szCs w:val="22"/>
        </w:rPr>
        <w:t xml:space="preserve">  </w:t>
      </w:r>
    </w:p>
    <w:p w14:paraId="485EE157" w14:textId="40F70527" w:rsidR="00050F1A" w:rsidRPr="00092DB1" w:rsidRDefault="00050F1A" w:rsidP="00151504">
      <w:pPr>
        <w:pStyle w:val="Pa2"/>
        <w:spacing w:line="240" w:lineRule="auto"/>
        <w:jc w:val="both"/>
        <w:rPr>
          <w:rFonts w:ascii="Arial" w:hAnsi="Arial" w:cs="Arial"/>
          <w:color w:val="000000"/>
          <w:sz w:val="22"/>
          <w:szCs w:val="22"/>
        </w:rPr>
      </w:pPr>
      <w:r w:rsidRPr="00092DB1">
        <w:rPr>
          <w:rFonts w:ascii="Arial" w:hAnsi="Arial" w:cs="Arial"/>
          <w:sz w:val="22"/>
          <w:szCs w:val="22"/>
        </w:rPr>
        <w:t xml:space="preserve">The </w:t>
      </w:r>
      <w:r w:rsidR="00E2778C" w:rsidRPr="00092DB1">
        <w:rPr>
          <w:rFonts w:ascii="Arial" w:hAnsi="Arial" w:cs="Arial"/>
          <w:sz w:val="22"/>
          <w:szCs w:val="22"/>
        </w:rPr>
        <w:t>LeDeR</w:t>
      </w:r>
      <w:r w:rsidRPr="00092DB1">
        <w:rPr>
          <w:rFonts w:ascii="Arial" w:hAnsi="Arial" w:cs="Arial"/>
          <w:sz w:val="22"/>
          <w:szCs w:val="22"/>
        </w:rPr>
        <w:t xml:space="preserve"> programme collates and shares anonymised information about the deaths of people with learning disabilities nationally, so that common themes, learning points and recommendations can be identified and taken forward into </w:t>
      </w:r>
      <w:r w:rsidR="00775A88">
        <w:rPr>
          <w:rFonts w:ascii="Arial" w:hAnsi="Arial" w:cs="Arial"/>
          <w:sz w:val="22"/>
          <w:szCs w:val="22"/>
        </w:rPr>
        <w:t>Policy</w:t>
      </w:r>
      <w:r w:rsidRPr="00092DB1">
        <w:rPr>
          <w:rFonts w:ascii="Arial" w:hAnsi="Arial" w:cs="Arial"/>
          <w:sz w:val="22"/>
          <w:szCs w:val="22"/>
        </w:rPr>
        <w:t xml:space="preserve"> and practice improvements. </w:t>
      </w:r>
    </w:p>
    <w:p w14:paraId="43B29D53" w14:textId="77777777" w:rsidR="00AA166E" w:rsidRPr="00092DB1" w:rsidRDefault="00AA166E" w:rsidP="00151504">
      <w:pPr>
        <w:pStyle w:val="Default"/>
        <w:jc w:val="both"/>
        <w:rPr>
          <w:rFonts w:ascii="Arial" w:hAnsi="Arial" w:cs="Arial"/>
          <w:sz w:val="22"/>
          <w:szCs w:val="22"/>
        </w:rPr>
      </w:pPr>
    </w:p>
    <w:p w14:paraId="073DB953" w14:textId="77777777" w:rsidR="00050F1A" w:rsidRPr="00AA166E" w:rsidRDefault="009645CE" w:rsidP="00151504">
      <w:pPr>
        <w:autoSpaceDE w:val="0"/>
        <w:autoSpaceDN w:val="0"/>
        <w:adjustRightInd w:val="0"/>
        <w:spacing w:after="0" w:line="240" w:lineRule="auto"/>
        <w:jc w:val="both"/>
        <w:rPr>
          <w:rFonts w:ascii="Arial" w:hAnsi="Arial" w:cs="Arial"/>
          <w:b/>
          <w:bCs/>
          <w:color w:val="000000"/>
          <w:sz w:val="24"/>
          <w:szCs w:val="24"/>
        </w:rPr>
      </w:pPr>
      <w:r w:rsidRPr="00AA166E">
        <w:rPr>
          <w:rFonts w:ascii="Arial" w:hAnsi="Arial" w:cs="Arial"/>
          <w:b/>
          <w:bCs/>
          <w:color w:val="000000"/>
          <w:sz w:val="24"/>
          <w:szCs w:val="24"/>
        </w:rPr>
        <w:t>Values and P</w:t>
      </w:r>
      <w:r w:rsidR="00050F1A" w:rsidRPr="00AA166E">
        <w:rPr>
          <w:rFonts w:ascii="Arial" w:hAnsi="Arial" w:cs="Arial"/>
          <w:b/>
          <w:bCs/>
          <w:color w:val="000000"/>
          <w:sz w:val="24"/>
          <w:szCs w:val="24"/>
        </w:rPr>
        <w:t xml:space="preserve">rinciples </w:t>
      </w:r>
    </w:p>
    <w:p w14:paraId="65FB5DDF" w14:textId="77777777" w:rsidR="00050F1A" w:rsidRPr="00092DB1" w:rsidRDefault="00050F1A" w:rsidP="00151504">
      <w:pPr>
        <w:autoSpaceDE w:val="0"/>
        <w:autoSpaceDN w:val="0"/>
        <w:adjustRightInd w:val="0"/>
        <w:spacing w:after="0" w:line="240" w:lineRule="auto"/>
        <w:jc w:val="both"/>
        <w:rPr>
          <w:rFonts w:ascii="Arial" w:hAnsi="Arial" w:cs="Arial"/>
          <w:color w:val="000000"/>
        </w:rPr>
      </w:pPr>
    </w:p>
    <w:p w14:paraId="774D211B" w14:textId="77777777" w:rsidR="00050F1A" w:rsidRPr="00092DB1" w:rsidRDefault="00050F1A" w:rsidP="00151504">
      <w:p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The core principles and values of the programme are: </w:t>
      </w:r>
    </w:p>
    <w:p w14:paraId="64FBF4A1" w14:textId="77777777" w:rsidR="00050F1A" w:rsidRPr="00092DB1" w:rsidRDefault="00050F1A" w:rsidP="00151504">
      <w:pPr>
        <w:autoSpaceDE w:val="0"/>
        <w:autoSpaceDN w:val="0"/>
        <w:adjustRightInd w:val="0"/>
        <w:spacing w:after="34" w:line="240" w:lineRule="auto"/>
        <w:jc w:val="both"/>
        <w:rPr>
          <w:rFonts w:ascii="Arial" w:hAnsi="Arial" w:cs="Arial"/>
          <w:color w:val="000000"/>
        </w:rPr>
      </w:pPr>
    </w:p>
    <w:p w14:paraId="30E4AD04" w14:textId="3453B1CF" w:rsidR="00050F1A" w:rsidRPr="00092DB1" w:rsidRDefault="00050F1A" w:rsidP="00151504">
      <w:pPr>
        <w:pStyle w:val="ListParagraph"/>
        <w:numPr>
          <w:ilvl w:val="0"/>
          <w:numId w:val="2"/>
        </w:numPr>
        <w:autoSpaceDE w:val="0"/>
        <w:autoSpaceDN w:val="0"/>
        <w:adjustRightInd w:val="0"/>
        <w:spacing w:after="34" w:line="240" w:lineRule="auto"/>
        <w:jc w:val="both"/>
        <w:rPr>
          <w:rFonts w:ascii="Arial" w:hAnsi="Arial" w:cs="Arial"/>
          <w:color w:val="000000"/>
        </w:rPr>
      </w:pPr>
      <w:r w:rsidRPr="00092DB1">
        <w:rPr>
          <w:rFonts w:ascii="Arial" w:hAnsi="Arial" w:cs="Arial"/>
          <w:color w:val="000000"/>
        </w:rPr>
        <w:t>valuing the contribution of people with learning disabilities and their families to all aspects of our work</w:t>
      </w:r>
    </w:p>
    <w:p w14:paraId="4FCE34D7" w14:textId="62355D93" w:rsidR="00050F1A" w:rsidRPr="00092DB1" w:rsidRDefault="00050F1A" w:rsidP="00151504">
      <w:pPr>
        <w:pStyle w:val="ListParagraph"/>
        <w:numPr>
          <w:ilvl w:val="0"/>
          <w:numId w:val="2"/>
        </w:numPr>
        <w:autoSpaceDE w:val="0"/>
        <w:autoSpaceDN w:val="0"/>
        <w:adjustRightInd w:val="0"/>
        <w:spacing w:after="34" w:line="240" w:lineRule="auto"/>
        <w:jc w:val="both"/>
        <w:rPr>
          <w:rFonts w:ascii="Arial" w:hAnsi="Arial" w:cs="Arial"/>
          <w:color w:val="000000"/>
        </w:rPr>
      </w:pPr>
      <w:r w:rsidRPr="00092DB1">
        <w:rPr>
          <w:rFonts w:ascii="Arial" w:hAnsi="Arial" w:cs="Arial"/>
          <w:color w:val="000000"/>
        </w:rPr>
        <w:t>taking a holistic perspective, looking at the circumstances leading to deaths of people with learning disabilities, and not prioritising one source of information over another</w:t>
      </w:r>
    </w:p>
    <w:p w14:paraId="34CDF366" w14:textId="54660432" w:rsidR="00050F1A" w:rsidRPr="00092DB1" w:rsidRDefault="00050F1A" w:rsidP="00151504">
      <w:pPr>
        <w:pStyle w:val="ListParagraph"/>
        <w:numPr>
          <w:ilvl w:val="0"/>
          <w:numId w:val="2"/>
        </w:numPr>
        <w:autoSpaceDE w:val="0"/>
        <w:autoSpaceDN w:val="0"/>
        <w:adjustRightInd w:val="0"/>
        <w:spacing w:after="34" w:line="240" w:lineRule="auto"/>
        <w:jc w:val="both"/>
        <w:rPr>
          <w:rFonts w:ascii="Arial" w:hAnsi="Arial" w:cs="Arial"/>
          <w:color w:val="000000"/>
        </w:rPr>
      </w:pPr>
      <w:r w:rsidRPr="00092DB1">
        <w:rPr>
          <w:rFonts w:ascii="Arial" w:hAnsi="Arial" w:cs="Arial"/>
          <w:color w:val="000000"/>
        </w:rPr>
        <w:t xml:space="preserve">aiming to ensure that </w:t>
      </w:r>
      <w:r w:rsidR="00AF5544">
        <w:rPr>
          <w:rFonts w:ascii="Arial" w:hAnsi="Arial" w:cs="Arial"/>
          <w:color w:val="000000"/>
        </w:rPr>
        <w:t>reviews</w:t>
      </w:r>
      <w:r w:rsidRPr="00092DB1">
        <w:rPr>
          <w:rFonts w:ascii="Arial" w:hAnsi="Arial" w:cs="Arial"/>
          <w:color w:val="000000"/>
        </w:rPr>
        <w:t xml:space="preserve"> of deaths lead to reflective learning, which will result in improved health and social care service delivery</w:t>
      </w:r>
    </w:p>
    <w:p w14:paraId="5BFF5AFB" w14:textId="6A107869" w:rsidR="00F32FBB" w:rsidRPr="00092DB1" w:rsidRDefault="00050F1A" w:rsidP="00151504">
      <w:pPr>
        <w:pStyle w:val="ListParagraph"/>
        <w:numPr>
          <w:ilvl w:val="0"/>
          <w:numId w:val="2"/>
        </w:numPr>
        <w:autoSpaceDE w:val="0"/>
        <w:autoSpaceDN w:val="0"/>
        <w:adjustRightInd w:val="0"/>
        <w:spacing w:after="34" w:line="240" w:lineRule="auto"/>
        <w:jc w:val="both"/>
        <w:rPr>
          <w:rFonts w:ascii="Arial" w:hAnsi="Arial" w:cs="Arial"/>
          <w:color w:val="000000"/>
        </w:rPr>
      </w:pPr>
      <w:r w:rsidRPr="00092DB1">
        <w:rPr>
          <w:rFonts w:ascii="Arial" w:hAnsi="Arial" w:cs="Arial"/>
          <w:color w:val="000000"/>
        </w:rPr>
        <w:t xml:space="preserve">to embed </w:t>
      </w:r>
      <w:r w:rsidR="00AF5544">
        <w:rPr>
          <w:rFonts w:ascii="Arial" w:hAnsi="Arial" w:cs="Arial"/>
          <w:color w:val="000000"/>
        </w:rPr>
        <w:t>reviews</w:t>
      </w:r>
      <w:r w:rsidRPr="00092DB1">
        <w:rPr>
          <w:rFonts w:ascii="Arial" w:hAnsi="Arial" w:cs="Arial"/>
          <w:color w:val="000000"/>
        </w:rPr>
        <w:t xml:space="preserve"> of deaths of people with learning disabilities into local structures to ensure the continuation of the learning taken from the </w:t>
      </w:r>
      <w:r w:rsidR="00AF5544">
        <w:rPr>
          <w:rFonts w:ascii="Arial" w:hAnsi="Arial" w:cs="Arial"/>
          <w:color w:val="000000"/>
        </w:rPr>
        <w:t>reviews</w:t>
      </w:r>
      <w:r w:rsidRPr="00092DB1">
        <w:rPr>
          <w:rFonts w:ascii="Arial" w:hAnsi="Arial" w:cs="Arial"/>
          <w:color w:val="000000"/>
        </w:rPr>
        <w:t xml:space="preserve">. </w:t>
      </w:r>
    </w:p>
    <w:p w14:paraId="6E524199" w14:textId="77777777" w:rsidR="00583528" w:rsidRPr="00092DB1" w:rsidRDefault="00583528" w:rsidP="00151504">
      <w:pPr>
        <w:pStyle w:val="ListParagraph"/>
        <w:autoSpaceDE w:val="0"/>
        <w:autoSpaceDN w:val="0"/>
        <w:adjustRightInd w:val="0"/>
        <w:spacing w:after="34" w:line="240" w:lineRule="auto"/>
        <w:ind w:left="360"/>
        <w:jc w:val="both"/>
        <w:rPr>
          <w:rFonts w:ascii="Arial" w:hAnsi="Arial" w:cs="Arial"/>
          <w:color w:val="000000"/>
        </w:rPr>
      </w:pPr>
    </w:p>
    <w:p w14:paraId="64AB726E" w14:textId="51C7B7E2" w:rsidR="006327F7" w:rsidRPr="00092DB1" w:rsidRDefault="00373678" w:rsidP="00151504">
      <w:pPr>
        <w:pStyle w:val="Pa9"/>
        <w:spacing w:line="240" w:lineRule="auto"/>
        <w:jc w:val="both"/>
        <w:rPr>
          <w:rFonts w:ascii="Arial" w:hAnsi="Arial" w:cs="Arial"/>
          <w:color w:val="000000"/>
          <w:sz w:val="22"/>
          <w:szCs w:val="22"/>
        </w:rPr>
      </w:pPr>
      <w:r w:rsidRPr="00092DB1">
        <w:rPr>
          <w:rFonts w:ascii="Arial" w:hAnsi="Arial" w:cs="Arial"/>
          <w:color w:val="000000"/>
          <w:sz w:val="22"/>
          <w:szCs w:val="22"/>
        </w:rPr>
        <w:t xml:space="preserve">The issues and causes of death identified within the national </w:t>
      </w:r>
      <w:r w:rsidR="00E2778C" w:rsidRPr="00092DB1">
        <w:rPr>
          <w:rFonts w:ascii="Arial" w:hAnsi="Arial" w:cs="Arial"/>
          <w:color w:val="000000"/>
          <w:sz w:val="22"/>
          <w:szCs w:val="22"/>
        </w:rPr>
        <w:t>LeDeR</w:t>
      </w:r>
      <w:r w:rsidR="00785870" w:rsidRPr="00092DB1">
        <w:rPr>
          <w:rFonts w:ascii="Arial" w:hAnsi="Arial" w:cs="Arial"/>
          <w:color w:val="000000"/>
          <w:sz w:val="22"/>
          <w:szCs w:val="22"/>
        </w:rPr>
        <w:t xml:space="preserve"> </w:t>
      </w:r>
      <w:r w:rsidR="00775A88">
        <w:rPr>
          <w:rFonts w:ascii="Arial" w:hAnsi="Arial" w:cs="Arial"/>
          <w:color w:val="000000"/>
          <w:sz w:val="22"/>
          <w:szCs w:val="22"/>
        </w:rPr>
        <w:t>A</w:t>
      </w:r>
      <w:r w:rsidR="00785870" w:rsidRPr="00092DB1">
        <w:rPr>
          <w:rFonts w:ascii="Arial" w:hAnsi="Arial" w:cs="Arial"/>
          <w:color w:val="000000"/>
          <w:sz w:val="22"/>
          <w:szCs w:val="22"/>
        </w:rPr>
        <w:t xml:space="preserve">nnual </w:t>
      </w:r>
      <w:r w:rsidR="00775A88">
        <w:rPr>
          <w:rFonts w:ascii="Arial" w:hAnsi="Arial" w:cs="Arial"/>
          <w:color w:val="000000"/>
          <w:sz w:val="22"/>
          <w:szCs w:val="22"/>
        </w:rPr>
        <w:t>R</w:t>
      </w:r>
      <w:r w:rsidR="00785870" w:rsidRPr="00092DB1">
        <w:rPr>
          <w:rFonts w:ascii="Arial" w:hAnsi="Arial" w:cs="Arial"/>
          <w:color w:val="000000"/>
          <w:sz w:val="22"/>
          <w:szCs w:val="22"/>
        </w:rPr>
        <w:t>eport (publishe</w:t>
      </w:r>
      <w:r w:rsidR="00FF054B" w:rsidRPr="00092DB1">
        <w:rPr>
          <w:rFonts w:ascii="Arial" w:hAnsi="Arial" w:cs="Arial"/>
          <w:color w:val="000000"/>
          <w:sz w:val="22"/>
          <w:szCs w:val="22"/>
        </w:rPr>
        <w:t>d 16 July 2020</w:t>
      </w:r>
      <w:r w:rsidRPr="00092DB1">
        <w:rPr>
          <w:rFonts w:ascii="Arial" w:hAnsi="Arial" w:cs="Arial"/>
          <w:color w:val="000000"/>
          <w:sz w:val="22"/>
          <w:szCs w:val="22"/>
        </w:rPr>
        <w:t>), alongside the findin</w:t>
      </w:r>
      <w:r w:rsidR="0039574E" w:rsidRPr="00092DB1">
        <w:rPr>
          <w:rFonts w:ascii="Arial" w:hAnsi="Arial" w:cs="Arial"/>
          <w:color w:val="000000"/>
          <w:sz w:val="22"/>
          <w:szCs w:val="22"/>
        </w:rPr>
        <w:t xml:space="preserve">gs from locally completed </w:t>
      </w:r>
      <w:r w:rsidR="00AF5544">
        <w:rPr>
          <w:rFonts w:ascii="Arial" w:hAnsi="Arial" w:cs="Arial"/>
          <w:color w:val="000000"/>
          <w:sz w:val="22"/>
          <w:szCs w:val="22"/>
        </w:rPr>
        <w:t>reviews</w:t>
      </w:r>
      <w:r w:rsidRPr="00092DB1">
        <w:rPr>
          <w:rFonts w:ascii="Arial" w:hAnsi="Arial" w:cs="Arial"/>
          <w:color w:val="000000"/>
          <w:sz w:val="22"/>
          <w:szCs w:val="22"/>
        </w:rPr>
        <w:t xml:space="preserve"> reflect the many challenges that people with a learning disability face</w:t>
      </w:r>
      <w:r w:rsidR="008042D2" w:rsidRPr="00092DB1">
        <w:rPr>
          <w:rFonts w:ascii="Arial" w:hAnsi="Arial" w:cs="Arial"/>
          <w:color w:val="000000"/>
          <w:sz w:val="22"/>
          <w:szCs w:val="22"/>
        </w:rPr>
        <w:t xml:space="preserve"> in living their lives</w:t>
      </w:r>
      <w:r w:rsidRPr="00092DB1">
        <w:rPr>
          <w:rFonts w:ascii="Arial" w:hAnsi="Arial" w:cs="Arial"/>
          <w:color w:val="000000"/>
          <w:sz w:val="22"/>
          <w:szCs w:val="22"/>
        </w:rPr>
        <w:t xml:space="preserve">. </w:t>
      </w:r>
      <w:r w:rsidR="00F03648" w:rsidRPr="00092DB1">
        <w:rPr>
          <w:rFonts w:ascii="Arial" w:hAnsi="Arial" w:cs="Arial"/>
          <w:color w:val="000000"/>
          <w:sz w:val="22"/>
          <w:szCs w:val="22"/>
        </w:rPr>
        <w:t xml:space="preserve"> </w:t>
      </w:r>
    </w:p>
    <w:p w14:paraId="2051DCE0" w14:textId="77777777" w:rsidR="006327F7" w:rsidRPr="00092DB1" w:rsidRDefault="006327F7" w:rsidP="00151504">
      <w:pPr>
        <w:pStyle w:val="Pa9"/>
        <w:spacing w:line="240" w:lineRule="auto"/>
        <w:jc w:val="both"/>
        <w:rPr>
          <w:rFonts w:ascii="Arial" w:hAnsi="Arial" w:cs="Arial"/>
          <w:color w:val="000000"/>
          <w:sz w:val="22"/>
          <w:szCs w:val="22"/>
        </w:rPr>
      </w:pPr>
    </w:p>
    <w:p w14:paraId="7F933AF6" w14:textId="63576C6D" w:rsidR="00373678" w:rsidRDefault="006327F7" w:rsidP="00151504">
      <w:pPr>
        <w:pStyle w:val="Pa9"/>
        <w:spacing w:line="240" w:lineRule="auto"/>
        <w:jc w:val="both"/>
        <w:rPr>
          <w:rFonts w:ascii="Arial" w:hAnsi="Arial" w:cs="Arial"/>
          <w:color w:val="000000"/>
          <w:sz w:val="22"/>
          <w:szCs w:val="22"/>
        </w:rPr>
      </w:pPr>
      <w:r w:rsidRPr="00092DB1">
        <w:rPr>
          <w:rFonts w:ascii="Arial" w:hAnsi="Arial" w:cs="Arial"/>
          <w:color w:val="000000"/>
          <w:sz w:val="22"/>
          <w:szCs w:val="22"/>
        </w:rPr>
        <w:t>Whilst t</w:t>
      </w:r>
      <w:r w:rsidR="00373678" w:rsidRPr="00092DB1">
        <w:rPr>
          <w:rFonts w:ascii="Arial" w:hAnsi="Arial" w:cs="Arial"/>
          <w:color w:val="000000"/>
          <w:sz w:val="22"/>
          <w:szCs w:val="22"/>
        </w:rPr>
        <w:t>here is much work already underway nationally and locally to improve access to healthcare to address inequality</w:t>
      </w:r>
      <w:r w:rsidRPr="00092DB1">
        <w:rPr>
          <w:rFonts w:ascii="Arial" w:hAnsi="Arial" w:cs="Arial"/>
          <w:color w:val="000000"/>
          <w:sz w:val="22"/>
          <w:szCs w:val="22"/>
        </w:rPr>
        <w:t>, there is more work to be done</w:t>
      </w:r>
      <w:r w:rsidR="00373678" w:rsidRPr="00092DB1">
        <w:rPr>
          <w:rFonts w:ascii="Arial" w:hAnsi="Arial" w:cs="Arial"/>
          <w:color w:val="000000"/>
          <w:sz w:val="22"/>
          <w:szCs w:val="22"/>
        </w:rPr>
        <w:t>.  Through the devel</w:t>
      </w:r>
      <w:r w:rsidR="00B707A4" w:rsidRPr="00092DB1">
        <w:rPr>
          <w:rFonts w:ascii="Arial" w:hAnsi="Arial" w:cs="Arial"/>
          <w:color w:val="000000"/>
          <w:sz w:val="22"/>
          <w:szCs w:val="22"/>
        </w:rPr>
        <w:t>opment of new tools to support Practitioners and Providers</w:t>
      </w:r>
      <w:r w:rsidR="00373678" w:rsidRPr="00092DB1">
        <w:rPr>
          <w:rFonts w:ascii="Arial" w:hAnsi="Arial" w:cs="Arial"/>
          <w:color w:val="000000"/>
          <w:sz w:val="22"/>
          <w:szCs w:val="22"/>
        </w:rPr>
        <w:t xml:space="preserve"> and new resources to develop skills and awareness, we </w:t>
      </w:r>
      <w:r w:rsidRPr="00092DB1">
        <w:rPr>
          <w:rFonts w:ascii="Arial" w:hAnsi="Arial" w:cs="Arial"/>
          <w:color w:val="000000"/>
          <w:sz w:val="22"/>
          <w:szCs w:val="22"/>
        </w:rPr>
        <w:t xml:space="preserve">aim to </w:t>
      </w:r>
      <w:r w:rsidR="00373678" w:rsidRPr="00092DB1">
        <w:rPr>
          <w:rFonts w:ascii="Arial" w:hAnsi="Arial" w:cs="Arial"/>
          <w:color w:val="000000"/>
          <w:sz w:val="22"/>
          <w:szCs w:val="22"/>
        </w:rPr>
        <w:t>improve access</w:t>
      </w:r>
      <w:r w:rsidRPr="00092DB1">
        <w:rPr>
          <w:rFonts w:ascii="Arial" w:hAnsi="Arial" w:cs="Arial"/>
          <w:color w:val="000000"/>
          <w:sz w:val="22"/>
          <w:szCs w:val="22"/>
        </w:rPr>
        <w:t xml:space="preserve"> to the right care and support</w:t>
      </w:r>
      <w:r w:rsidR="00373678" w:rsidRPr="00092DB1">
        <w:rPr>
          <w:rFonts w:ascii="Arial" w:hAnsi="Arial" w:cs="Arial"/>
          <w:color w:val="000000"/>
          <w:sz w:val="22"/>
          <w:szCs w:val="22"/>
        </w:rPr>
        <w:t xml:space="preserve">, </w:t>
      </w:r>
      <w:r w:rsidRPr="00092DB1">
        <w:rPr>
          <w:rFonts w:ascii="Arial" w:hAnsi="Arial" w:cs="Arial"/>
          <w:color w:val="000000"/>
          <w:sz w:val="22"/>
          <w:szCs w:val="22"/>
        </w:rPr>
        <w:t xml:space="preserve">through developing a culture of improved information, </w:t>
      </w:r>
      <w:r w:rsidR="004B1357" w:rsidRPr="00092DB1">
        <w:rPr>
          <w:rFonts w:ascii="Arial" w:hAnsi="Arial" w:cs="Arial"/>
          <w:color w:val="000000"/>
          <w:sz w:val="22"/>
          <w:szCs w:val="22"/>
        </w:rPr>
        <w:t>knowledge,</w:t>
      </w:r>
      <w:r w:rsidR="00656DB2" w:rsidRPr="00092DB1">
        <w:rPr>
          <w:rFonts w:ascii="Arial" w:hAnsi="Arial" w:cs="Arial"/>
          <w:color w:val="000000"/>
          <w:sz w:val="22"/>
          <w:szCs w:val="22"/>
        </w:rPr>
        <w:t xml:space="preserve"> </w:t>
      </w:r>
      <w:r w:rsidR="004B1357" w:rsidRPr="00092DB1">
        <w:rPr>
          <w:rFonts w:ascii="Arial" w:hAnsi="Arial" w:cs="Arial"/>
          <w:color w:val="000000"/>
          <w:sz w:val="22"/>
          <w:szCs w:val="22"/>
        </w:rPr>
        <w:t>vigilance,</w:t>
      </w:r>
      <w:r w:rsidRPr="00092DB1">
        <w:rPr>
          <w:rFonts w:ascii="Arial" w:hAnsi="Arial" w:cs="Arial"/>
          <w:color w:val="000000"/>
          <w:sz w:val="22"/>
          <w:szCs w:val="22"/>
        </w:rPr>
        <w:t xml:space="preserve"> and interventions</w:t>
      </w:r>
      <w:r w:rsidR="008F4245" w:rsidRPr="00092DB1">
        <w:rPr>
          <w:rFonts w:ascii="Arial" w:hAnsi="Arial" w:cs="Arial"/>
          <w:color w:val="000000"/>
          <w:sz w:val="22"/>
          <w:szCs w:val="22"/>
        </w:rPr>
        <w:t xml:space="preserve"> </w:t>
      </w:r>
      <w:r w:rsidR="00373678" w:rsidRPr="00092DB1">
        <w:rPr>
          <w:rFonts w:ascii="Arial" w:hAnsi="Arial" w:cs="Arial"/>
          <w:color w:val="000000"/>
          <w:sz w:val="22"/>
          <w:szCs w:val="22"/>
        </w:rPr>
        <w:t>for people with a learning disability.</w:t>
      </w:r>
    </w:p>
    <w:p w14:paraId="6D941A3C" w14:textId="65BF69DA" w:rsidR="00961013" w:rsidRDefault="00961013" w:rsidP="00961013">
      <w:pPr>
        <w:pStyle w:val="Default"/>
      </w:pPr>
    </w:p>
    <w:p w14:paraId="1BB60E0C" w14:textId="77777777" w:rsidR="00961013" w:rsidRPr="001A088B" w:rsidRDefault="00961013" w:rsidP="001A088B">
      <w:pPr>
        <w:pStyle w:val="Default"/>
      </w:pPr>
    </w:p>
    <w:p w14:paraId="073EB15B" w14:textId="2655000F" w:rsidR="00C47EA9" w:rsidRPr="00AA166E" w:rsidRDefault="00C47EA9" w:rsidP="00151504">
      <w:pPr>
        <w:pStyle w:val="Default"/>
        <w:jc w:val="both"/>
        <w:rPr>
          <w:rFonts w:ascii="Arial" w:hAnsi="Arial" w:cs="Arial"/>
          <w:b/>
          <w:bCs/>
        </w:rPr>
      </w:pPr>
      <w:r w:rsidRPr="00AA166E">
        <w:rPr>
          <w:rFonts w:ascii="Arial" w:hAnsi="Arial" w:cs="Arial"/>
          <w:b/>
          <w:bCs/>
        </w:rPr>
        <w:t>1.2.</w:t>
      </w:r>
      <w:r w:rsidRPr="00AA166E">
        <w:rPr>
          <w:rFonts w:ascii="Arial" w:hAnsi="Arial" w:cs="Arial"/>
          <w:b/>
          <w:bCs/>
        </w:rPr>
        <w:tab/>
        <w:t xml:space="preserve">National Context </w:t>
      </w:r>
    </w:p>
    <w:p w14:paraId="0B26AB1B" w14:textId="77777777" w:rsidR="00C47EA9" w:rsidRPr="00092DB1" w:rsidRDefault="00C47EA9" w:rsidP="00151504">
      <w:pPr>
        <w:pStyle w:val="Default"/>
        <w:jc w:val="both"/>
        <w:rPr>
          <w:rFonts w:ascii="Arial" w:hAnsi="Arial" w:cs="Arial"/>
          <w:sz w:val="22"/>
          <w:szCs w:val="22"/>
        </w:rPr>
      </w:pPr>
    </w:p>
    <w:p w14:paraId="657EE361" w14:textId="39C890BC" w:rsidR="00C47EA9" w:rsidRDefault="00C47EA9" w:rsidP="00151504">
      <w:pPr>
        <w:pStyle w:val="Default"/>
        <w:jc w:val="both"/>
        <w:rPr>
          <w:rFonts w:ascii="Arial" w:hAnsi="Arial" w:cs="Arial"/>
          <w:sz w:val="22"/>
          <w:szCs w:val="22"/>
        </w:rPr>
      </w:pPr>
      <w:r w:rsidRPr="00092DB1">
        <w:rPr>
          <w:rFonts w:ascii="Arial" w:hAnsi="Arial" w:cs="Arial"/>
          <w:sz w:val="22"/>
          <w:szCs w:val="22"/>
        </w:rPr>
        <w:t>People with a learning disability experience significant health inequality when compared to the rest of the general population.</w:t>
      </w:r>
      <w:r w:rsidR="004B1357">
        <w:rPr>
          <w:rFonts w:ascii="Arial" w:hAnsi="Arial" w:cs="Arial"/>
          <w:sz w:val="22"/>
          <w:szCs w:val="22"/>
        </w:rPr>
        <w:t xml:space="preserve"> </w:t>
      </w:r>
      <w:r w:rsidRPr="00092DB1">
        <w:rPr>
          <w:rFonts w:ascii="Arial" w:hAnsi="Arial" w:cs="Arial"/>
          <w:sz w:val="22"/>
          <w:szCs w:val="22"/>
        </w:rPr>
        <w:t xml:space="preserve">To put this into context the life expectancy for people with learning disabilities in 2020 can be equated to what the rest of the general population could have expected in the 1940’s.  </w:t>
      </w:r>
    </w:p>
    <w:p w14:paraId="157F090B" w14:textId="77777777" w:rsidR="00AA166E" w:rsidRPr="00092DB1" w:rsidRDefault="00AA166E" w:rsidP="00151504">
      <w:pPr>
        <w:pStyle w:val="Default"/>
        <w:jc w:val="both"/>
        <w:rPr>
          <w:rFonts w:ascii="Arial" w:hAnsi="Arial" w:cs="Arial"/>
          <w:sz w:val="22"/>
          <w:szCs w:val="22"/>
        </w:rPr>
      </w:pPr>
    </w:p>
    <w:p w14:paraId="4FE5DF66" w14:textId="75E62A79" w:rsidR="00C47EA9" w:rsidRPr="00092DB1" w:rsidRDefault="00C47EA9" w:rsidP="00151504">
      <w:pPr>
        <w:pStyle w:val="Default"/>
        <w:jc w:val="both"/>
        <w:rPr>
          <w:rFonts w:ascii="Arial" w:hAnsi="Arial" w:cs="Arial"/>
          <w:sz w:val="22"/>
          <w:szCs w:val="22"/>
        </w:rPr>
      </w:pPr>
      <w:r w:rsidRPr="00092DB1">
        <w:rPr>
          <w:rFonts w:ascii="Arial" w:hAnsi="Arial" w:cs="Arial"/>
          <w:sz w:val="22"/>
          <w:szCs w:val="22"/>
        </w:rPr>
        <w:t xml:space="preserve">The 2018 Learning Disabilities Mortality </w:t>
      </w:r>
      <w:r w:rsidR="00AF5544">
        <w:rPr>
          <w:rFonts w:ascii="Arial" w:hAnsi="Arial" w:cs="Arial"/>
          <w:sz w:val="22"/>
          <w:szCs w:val="22"/>
        </w:rPr>
        <w:t>Review</w:t>
      </w:r>
      <w:r w:rsidRPr="00092DB1">
        <w:rPr>
          <w:rFonts w:ascii="Arial" w:hAnsi="Arial" w:cs="Arial"/>
          <w:sz w:val="22"/>
          <w:szCs w:val="22"/>
        </w:rPr>
        <w:t xml:space="preserve"> (LeDeR) found the median age at death was 60 for men and 59 for women, for those (aged 4 and over) who died April 2017 to December 2018. This is significantly less than the median age of death of 83 for men and 86 for women in the general population. This means the difference in median age of death between people with a learning disability (aged 4 and over) and the general population is 23 years for men and 27 years for women.</w:t>
      </w:r>
    </w:p>
    <w:p w14:paraId="40B819C1" w14:textId="77777777" w:rsidR="00C47EA9" w:rsidRPr="00092DB1" w:rsidRDefault="00C47EA9" w:rsidP="00151504">
      <w:pPr>
        <w:pStyle w:val="Default"/>
        <w:jc w:val="both"/>
        <w:rPr>
          <w:rFonts w:ascii="Arial" w:hAnsi="Arial" w:cs="Arial"/>
          <w:sz w:val="22"/>
          <w:szCs w:val="22"/>
        </w:rPr>
      </w:pPr>
    </w:p>
    <w:p w14:paraId="71C0E8D0" w14:textId="77777777" w:rsidR="00373678" w:rsidRPr="00092DB1" w:rsidRDefault="00C47EA9" w:rsidP="00151504">
      <w:pPr>
        <w:pStyle w:val="Default"/>
        <w:jc w:val="both"/>
        <w:rPr>
          <w:rFonts w:ascii="Arial" w:hAnsi="Arial" w:cs="Arial"/>
          <w:sz w:val="22"/>
          <w:szCs w:val="22"/>
        </w:rPr>
      </w:pPr>
      <w:r w:rsidRPr="00092DB1">
        <w:rPr>
          <w:rFonts w:ascii="Arial" w:hAnsi="Arial" w:cs="Arial"/>
          <w:sz w:val="22"/>
          <w:szCs w:val="22"/>
        </w:rPr>
        <w:t xml:space="preserve">However, these health inequalities should not be inevitable and can be mitigated by improved education, prevention, early intervention, and timely access to healthcare throughout their lives.  </w:t>
      </w:r>
    </w:p>
    <w:p w14:paraId="10B05C64" w14:textId="77777777" w:rsidR="007E2B19" w:rsidRPr="00092DB1" w:rsidRDefault="007E2B19" w:rsidP="00151504">
      <w:pPr>
        <w:autoSpaceDE w:val="0"/>
        <w:autoSpaceDN w:val="0"/>
        <w:adjustRightInd w:val="0"/>
        <w:spacing w:after="0" w:line="240" w:lineRule="auto"/>
        <w:jc w:val="both"/>
        <w:rPr>
          <w:rStyle w:val="Hyperlink"/>
          <w:rFonts w:ascii="Arial" w:hAnsi="Arial" w:cs="Arial"/>
        </w:rPr>
      </w:pPr>
    </w:p>
    <w:p w14:paraId="58D5204C" w14:textId="5B0EB30A" w:rsidR="007E2B19" w:rsidRPr="006E7996" w:rsidRDefault="001B366A" w:rsidP="00151504">
      <w:pPr>
        <w:autoSpaceDE w:val="0"/>
        <w:autoSpaceDN w:val="0"/>
        <w:adjustRightInd w:val="0"/>
        <w:spacing w:after="0" w:line="240" w:lineRule="auto"/>
        <w:jc w:val="both"/>
        <w:rPr>
          <w:rStyle w:val="Hyperlink"/>
          <w:rFonts w:ascii="Arial" w:hAnsi="Arial" w:cs="Arial"/>
          <w:b/>
          <w:color w:val="auto"/>
          <w:sz w:val="24"/>
          <w:szCs w:val="24"/>
          <w:u w:val="none"/>
        </w:rPr>
      </w:pPr>
      <w:r>
        <w:rPr>
          <w:rStyle w:val="Hyperlink"/>
          <w:rFonts w:ascii="Arial" w:hAnsi="Arial" w:cs="Arial"/>
          <w:b/>
          <w:color w:val="auto"/>
          <w:sz w:val="24"/>
          <w:szCs w:val="24"/>
          <w:u w:val="none"/>
        </w:rPr>
        <w:t xml:space="preserve">1.2.1 </w:t>
      </w:r>
      <w:r w:rsidR="00E2778C" w:rsidRPr="006E7996">
        <w:rPr>
          <w:rStyle w:val="Hyperlink"/>
          <w:rFonts w:ascii="Arial" w:hAnsi="Arial" w:cs="Arial"/>
          <w:b/>
          <w:color w:val="auto"/>
          <w:sz w:val="24"/>
          <w:szCs w:val="24"/>
          <w:u w:val="none"/>
        </w:rPr>
        <w:t>LeDeR</w:t>
      </w:r>
      <w:r w:rsidR="007E2B19" w:rsidRPr="006E7996">
        <w:rPr>
          <w:rStyle w:val="Hyperlink"/>
          <w:rFonts w:ascii="Arial" w:hAnsi="Arial" w:cs="Arial"/>
          <w:b/>
          <w:color w:val="auto"/>
          <w:sz w:val="24"/>
          <w:szCs w:val="24"/>
          <w:u w:val="none"/>
        </w:rPr>
        <w:t xml:space="preserve"> </w:t>
      </w:r>
      <w:r w:rsidR="00775A88">
        <w:rPr>
          <w:rStyle w:val="Hyperlink"/>
          <w:rFonts w:ascii="Arial" w:hAnsi="Arial" w:cs="Arial"/>
          <w:b/>
          <w:color w:val="auto"/>
          <w:sz w:val="24"/>
          <w:szCs w:val="24"/>
          <w:u w:val="none"/>
        </w:rPr>
        <w:t>Policy</w:t>
      </w:r>
      <w:r w:rsidR="007E2B19" w:rsidRPr="006E7996">
        <w:rPr>
          <w:rStyle w:val="Hyperlink"/>
          <w:rFonts w:ascii="Arial" w:hAnsi="Arial" w:cs="Arial"/>
          <w:b/>
          <w:color w:val="auto"/>
          <w:sz w:val="24"/>
          <w:szCs w:val="24"/>
          <w:u w:val="none"/>
        </w:rPr>
        <w:t xml:space="preserve"> and </w:t>
      </w:r>
      <w:r w:rsidR="00AA166E" w:rsidRPr="006E7996">
        <w:rPr>
          <w:rStyle w:val="Hyperlink"/>
          <w:rFonts w:ascii="Arial" w:hAnsi="Arial" w:cs="Arial"/>
          <w:b/>
          <w:color w:val="auto"/>
          <w:sz w:val="24"/>
          <w:szCs w:val="24"/>
          <w:u w:val="none"/>
        </w:rPr>
        <w:t>I</w:t>
      </w:r>
      <w:r w:rsidR="007E2B19" w:rsidRPr="006E7996">
        <w:rPr>
          <w:rStyle w:val="Hyperlink"/>
          <w:rFonts w:ascii="Arial" w:hAnsi="Arial" w:cs="Arial"/>
          <w:b/>
          <w:color w:val="auto"/>
          <w:sz w:val="24"/>
          <w:szCs w:val="24"/>
          <w:u w:val="none"/>
        </w:rPr>
        <w:t>mplications</w:t>
      </w:r>
    </w:p>
    <w:p w14:paraId="0425A2D3" w14:textId="77777777" w:rsidR="00131DBD" w:rsidRPr="00092DB1" w:rsidRDefault="00131DBD" w:rsidP="00151504">
      <w:pPr>
        <w:autoSpaceDE w:val="0"/>
        <w:autoSpaceDN w:val="0"/>
        <w:adjustRightInd w:val="0"/>
        <w:spacing w:after="0" w:line="240" w:lineRule="auto"/>
        <w:jc w:val="both"/>
        <w:rPr>
          <w:rStyle w:val="Hyperlink"/>
          <w:rFonts w:ascii="Arial" w:hAnsi="Arial" w:cs="Arial"/>
          <w:b/>
          <w:color w:val="auto"/>
          <w:u w:val="none"/>
        </w:rPr>
      </w:pPr>
    </w:p>
    <w:p w14:paraId="656759D8" w14:textId="5DF777D9" w:rsidR="00113475" w:rsidRPr="00092DB1" w:rsidRDefault="00E67B1B" w:rsidP="00151504">
      <w:pPr>
        <w:autoSpaceDE w:val="0"/>
        <w:autoSpaceDN w:val="0"/>
        <w:adjustRightInd w:val="0"/>
        <w:spacing w:after="0" w:line="240" w:lineRule="auto"/>
        <w:jc w:val="both"/>
        <w:rPr>
          <w:rFonts w:ascii="Arial" w:hAnsi="Arial" w:cs="Arial"/>
        </w:rPr>
      </w:pPr>
      <w:r w:rsidRPr="00092DB1">
        <w:rPr>
          <w:rFonts w:ascii="Arial" w:hAnsi="Arial" w:cs="Arial"/>
        </w:rPr>
        <w:t xml:space="preserve">On 23rd March 2021, </w:t>
      </w:r>
      <w:r w:rsidR="006D7986">
        <w:rPr>
          <w:rFonts w:ascii="Arial" w:hAnsi="Arial" w:cs="Arial"/>
        </w:rPr>
        <w:t>NHSE/I</w:t>
      </w:r>
      <w:r w:rsidRPr="00092DB1">
        <w:rPr>
          <w:rFonts w:ascii="Arial" w:hAnsi="Arial" w:cs="Arial"/>
        </w:rPr>
        <w:t xml:space="preserve"> published their first LeDeR </w:t>
      </w:r>
      <w:r w:rsidR="00775A88">
        <w:rPr>
          <w:rFonts w:ascii="Arial" w:hAnsi="Arial" w:cs="Arial"/>
        </w:rPr>
        <w:t>Policy</w:t>
      </w:r>
      <w:r w:rsidRPr="00092DB1">
        <w:rPr>
          <w:rFonts w:ascii="Arial" w:hAnsi="Arial" w:cs="Arial"/>
        </w:rPr>
        <w:t xml:space="preserve"> setting out for the first time for the NHS, the core aims and values of the LeDeR programme and the expectations of different parts of the health and social care system in delivering the programme from June 2021. From 1st June, the LeDeR programme will transfer to a new</w:t>
      </w:r>
      <w:r w:rsidR="00CB67CC">
        <w:rPr>
          <w:rFonts w:ascii="Arial" w:hAnsi="Arial" w:cs="Arial"/>
        </w:rPr>
        <w:t xml:space="preserve"> web-based</w:t>
      </w:r>
      <w:r w:rsidRPr="00092DB1">
        <w:rPr>
          <w:rFonts w:ascii="Arial" w:hAnsi="Arial" w:cs="Arial"/>
        </w:rPr>
        <w:t xml:space="preserve"> IT system from the University of Bristol web-based platform. The </w:t>
      </w:r>
      <w:r w:rsidR="00775A88">
        <w:rPr>
          <w:rFonts w:ascii="Arial" w:hAnsi="Arial" w:cs="Arial"/>
        </w:rPr>
        <w:t>Policy</w:t>
      </w:r>
      <w:r w:rsidRPr="00092DB1">
        <w:rPr>
          <w:rFonts w:ascii="Arial" w:hAnsi="Arial" w:cs="Arial"/>
        </w:rPr>
        <w:t xml:space="preserve"> also introduces the inclusion of Autism into the programme from the Autumn of 2021.</w:t>
      </w:r>
      <w:r w:rsidR="00113475" w:rsidRPr="00092DB1">
        <w:rPr>
          <w:rFonts w:ascii="Arial" w:hAnsi="Arial" w:cs="Arial"/>
        </w:rPr>
        <w:t xml:space="preserve"> </w:t>
      </w:r>
    </w:p>
    <w:p w14:paraId="219D5C0C" w14:textId="48EEA37C" w:rsidR="00E67B1B" w:rsidRPr="00092DB1" w:rsidRDefault="00E67B1B" w:rsidP="00151504">
      <w:pPr>
        <w:autoSpaceDE w:val="0"/>
        <w:autoSpaceDN w:val="0"/>
        <w:adjustRightInd w:val="0"/>
        <w:spacing w:after="0" w:line="240" w:lineRule="auto"/>
        <w:jc w:val="both"/>
        <w:rPr>
          <w:rFonts w:ascii="Arial" w:hAnsi="Arial" w:cs="Arial"/>
        </w:rPr>
      </w:pPr>
    </w:p>
    <w:p w14:paraId="2CE0FAD2" w14:textId="4A382AB8" w:rsidR="00E67B1B" w:rsidRDefault="00E67B1B" w:rsidP="00151504">
      <w:pPr>
        <w:autoSpaceDE w:val="0"/>
        <w:autoSpaceDN w:val="0"/>
        <w:adjustRightInd w:val="0"/>
        <w:spacing w:after="0" w:line="240" w:lineRule="auto"/>
        <w:jc w:val="both"/>
        <w:rPr>
          <w:rFonts w:ascii="Arial" w:hAnsi="Arial" w:cs="Arial"/>
        </w:rPr>
      </w:pPr>
      <w:r w:rsidRPr="00092DB1">
        <w:rPr>
          <w:rFonts w:ascii="Arial" w:hAnsi="Arial" w:cs="Arial"/>
        </w:rPr>
        <w:t xml:space="preserve">In response to the change and following stakeholder engagement, the new name for the LeDeR programme is ‘Learning from Life and Death </w:t>
      </w:r>
      <w:r w:rsidR="00AF5544">
        <w:rPr>
          <w:rFonts w:ascii="Arial" w:hAnsi="Arial" w:cs="Arial"/>
        </w:rPr>
        <w:t>Reviews</w:t>
      </w:r>
      <w:r w:rsidRPr="00092DB1">
        <w:rPr>
          <w:rFonts w:ascii="Arial" w:hAnsi="Arial" w:cs="Arial"/>
        </w:rPr>
        <w:t xml:space="preserve"> – people with a learning disability and autistic people’.  However, it will continue to be called LeDeR.</w:t>
      </w:r>
    </w:p>
    <w:p w14:paraId="20B19596" w14:textId="77777777" w:rsidR="00AA166E" w:rsidRPr="00092DB1" w:rsidRDefault="00AA166E" w:rsidP="00151504">
      <w:pPr>
        <w:autoSpaceDE w:val="0"/>
        <w:autoSpaceDN w:val="0"/>
        <w:adjustRightInd w:val="0"/>
        <w:spacing w:after="0" w:line="240" w:lineRule="auto"/>
        <w:jc w:val="both"/>
        <w:rPr>
          <w:rFonts w:ascii="Arial" w:hAnsi="Arial" w:cs="Arial"/>
        </w:rPr>
      </w:pPr>
    </w:p>
    <w:p w14:paraId="4E03288C" w14:textId="0A07F7A0" w:rsidR="00E67B1B" w:rsidRDefault="00E67B1B" w:rsidP="00151504">
      <w:pPr>
        <w:autoSpaceDE w:val="0"/>
        <w:autoSpaceDN w:val="0"/>
        <w:adjustRightInd w:val="0"/>
        <w:spacing w:after="0" w:line="240" w:lineRule="auto"/>
        <w:jc w:val="both"/>
        <w:rPr>
          <w:rFonts w:ascii="Arial" w:hAnsi="Arial" w:cs="Arial"/>
        </w:rPr>
      </w:pPr>
      <w:r w:rsidRPr="00092DB1">
        <w:rPr>
          <w:rFonts w:ascii="Arial" w:hAnsi="Arial" w:cs="Arial"/>
        </w:rPr>
        <w:t xml:space="preserve">The changes include a new IT system run within the NHS, a two-stage </w:t>
      </w:r>
      <w:r w:rsidR="00AF5544">
        <w:rPr>
          <w:rFonts w:ascii="Arial" w:hAnsi="Arial" w:cs="Arial"/>
        </w:rPr>
        <w:t>review</w:t>
      </w:r>
      <w:r w:rsidRPr="00092DB1">
        <w:rPr>
          <w:rFonts w:ascii="Arial" w:hAnsi="Arial" w:cs="Arial"/>
        </w:rPr>
        <w:t xml:space="preserve"> process and later in the year, we will begin </w:t>
      </w:r>
      <w:r w:rsidR="00AF5544">
        <w:rPr>
          <w:rFonts w:ascii="Arial" w:hAnsi="Arial" w:cs="Arial"/>
        </w:rPr>
        <w:t>review</w:t>
      </w:r>
      <w:r w:rsidRPr="00092DB1">
        <w:rPr>
          <w:rFonts w:ascii="Arial" w:hAnsi="Arial" w:cs="Arial"/>
        </w:rPr>
        <w:t>ing the deaths of people with a diagnosis of Autism.</w:t>
      </w:r>
    </w:p>
    <w:p w14:paraId="4F508428" w14:textId="77777777" w:rsidR="00AA166E" w:rsidRPr="00092DB1" w:rsidRDefault="00AA166E" w:rsidP="00151504">
      <w:pPr>
        <w:autoSpaceDE w:val="0"/>
        <w:autoSpaceDN w:val="0"/>
        <w:adjustRightInd w:val="0"/>
        <w:spacing w:after="0" w:line="240" w:lineRule="auto"/>
        <w:jc w:val="both"/>
        <w:rPr>
          <w:rFonts w:ascii="Arial" w:hAnsi="Arial" w:cs="Arial"/>
        </w:rPr>
      </w:pPr>
    </w:p>
    <w:p w14:paraId="6A377007" w14:textId="714B29F0" w:rsidR="00E67B1B" w:rsidRDefault="00E67B1B" w:rsidP="00151504">
      <w:pPr>
        <w:autoSpaceDE w:val="0"/>
        <w:autoSpaceDN w:val="0"/>
        <w:adjustRightInd w:val="0"/>
        <w:spacing w:after="0" w:line="240" w:lineRule="auto"/>
        <w:jc w:val="both"/>
        <w:rPr>
          <w:rFonts w:ascii="Arial" w:hAnsi="Arial" w:cs="Arial"/>
        </w:rPr>
      </w:pPr>
      <w:r w:rsidRPr="00092DB1">
        <w:rPr>
          <w:rFonts w:ascii="Arial" w:hAnsi="Arial" w:cs="Arial"/>
        </w:rPr>
        <w:t xml:space="preserve">The fundamental push of the </w:t>
      </w:r>
      <w:r w:rsidR="00775A88">
        <w:rPr>
          <w:rFonts w:ascii="Arial" w:hAnsi="Arial" w:cs="Arial"/>
        </w:rPr>
        <w:t>Policy</w:t>
      </w:r>
      <w:r w:rsidRPr="00092DB1">
        <w:rPr>
          <w:rFonts w:ascii="Arial" w:hAnsi="Arial" w:cs="Arial"/>
        </w:rPr>
        <w:t xml:space="preserve"> is to drive change and service improvement further, by focusing in on deaths where there is concern about the care of the person and/or significant learning to be gathered. </w:t>
      </w:r>
    </w:p>
    <w:p w14:paraId="35C376AC" w14:textId="77777777" w:rsidR="00AA166E" w:rsidRPr="00092DB1" w:rsidRDefault="00AA166E" w:rsidP="00151504">
      <w:pPr>
        <w:autoSpaceDE w:val="0"/>
        <w:autoSpaceDN w:val="0"/>
        <w:adjustRightInd w:val="0"/>
        <w:spacing w:after="0" w:line="240" w:lineRule="auto"/>
        <w:jc w:val="both"/>
        <w:rPr>
          <w:rFonts w:ascii="Arial" w:hAnsi="Arial" w:cs="Arial"/>
        </w:rPr>
      </w:pPr>
    </w:p>
    <w:p w14:paraId="58DD30F5" w14:textId="42D3B673" w:rsidR="008F741A" w:rsidRDefault="00E67B1B" w:rsidP="00151504">
      <w:pPr>
        <w:autoSpaceDE w:val="0"/>
        <w:autoSpaceDN w:val="0"/>
        <w:adjustRightInd w:val="0"/>
        <w:spacing w:after="0" w:line="240" w:lineRule="auto"/>
        <w:jc w:val="both"/>
        <w:rPr>
          <w:rFonts w:ascii="Arial" w:hAnsi="Arial" w:cs="Arial"/>
        </w:rPr>
      </w:pPr>
      <w:r w:rsidRPr="00092DB1">
        <w:rPr>
          <w:rFonts w:ascii="Arial" w:hAnsi="Arial" w:cs="Arial"/>
        </w:rPr>
        <w:t xml:space="preserve">As part of the </w:t>
      </w:r>
      <w:r w:rsidR="00775A88">
        <w:rPr>
          <w:rFonts w:ascii="Arial" w:hAnsi="Arial" w:cs="Arial"/>
        </w:rPr>
        <w:t>Policy</w:t>
      </w:r>
      <w:r w:rsidRPr="00092DB1">
        <w:rPr>
          <w:rFonts w:ascii="Arial" w:hAnsi="Arial" w:cs="Arial"/>
        </w:rPr>
        <w:t>, ICSs will have a central role going forward and be responsible for ensuring all aspects of L</w:t>
      </w:r>
      <w:r w:rsidR="00B86ADE" w:rsidRPr="00092DB1">
        <w:rPr>
          <w:rFonts w:ascii="Arial" w:hAnsi="Arial" w:cs="Arial"/>
        </w:rPr>
        <w:t>e</w:t>
      </w:r>
      <w:r w:rsidRPr="00092DB1">
        <w:rPr>
          <w:rFonts w:ascii="Arial" w:hAnsi="Arial" w:cs="Arial"/>
        </w:rPr>
        <w:t>D</w:t>
      </w:r>
      <w:r w:rsidR="00B86ADE" w:rsidRPr="00092DB1">
        <w:rPr>
          <w:rFonts w:ascii="Arial" w:hAnsi="Arial" w:cs="Arial"/>
        </w:rPr>
        <w:t>e</w:t>
      </w:r>
      <w:r w:rsidRPr="00092DB1">
        <w:rPr>
          <w:rFonts w:ascii="Arial" w:hAnsi="Arial" w:cs="Arial"/>
        </w:rPr>
        <w:t>R continue to be carried out, including new governance arrangements and a strategy to reduce Health Inequalities and premature deaths at a local level</w:t>
      </w:r>
      <w:r w:rsidR="00433442" w:rsidRPr="00092DB1">
        <w:rPr>
          <w:rFonts w:ascii="Arial" w:hAnsi="Arial" w:cs="Arial"/>
        </w:rPr>
        <w:t xml:space="preserve"> and very importantly, that actions are implemented to improve the quality of services for people with a learning disability and autistic people to reduce health inequalities and premature mortality.</w:t>
      </w:r>
      <w:r w:rsidRPr="00092DB1">
        <w:rPr>
          <w:rFonts w:ascii="Arial" w:hAnsi="Arial" w:cs="Arial"/>
        </w:rPr>
        <w:t xml:space="preserve"> </w:t>
      </w:r>
      <w:r w:rsidR="008F741A" w:rsidRPr="00092DB1">
        <w:rPr>
          <w:rFonts w:ascii="Arial" w:hAnsi="Arial" w:cs="Arial"/>
        </w:rPr>
        <w:t xml:space="preserve">This enables the ICS to identify good practice and what has worked well, as well as where improvements in the provision of care could be made. Local actions are taken to address the issues identified in </w:t>
      </w:r>
      <w:r w:rsidR="00AF5544">
        <w:rPr>
          <w:rFonts w:ascii="Arial" w:hAnsi="Arial" w:cs="Arial"/>
        </w:rPr>
        <w:t>reviews</w:t>
      </w:r>
      <w:r w:rsidR="008F741A" w:rsidRPr="00092DB1">
        <w:rPr>
          <w:rFonts w:ascii="Arial" w:hAnsi="Arial" w:cs="Arial"/>
        </w:rPr>
        <w:t>. Recurrent themes and significant issues are identified and addressed at a more systematic level, regionally and nationally.</w:t>
      </w:r>
    </w:p>
    <w:p w14:paraId="29814BA0" w14:textId="77777777" w:rsidR="0006642C" w:rsidRDefault="0006642C" w:rsidP="00151504">
      <w:pPr>
        <w:autoSpaceDE w:val="0"/>
        <w:autoSpaceDN w:val="0"/>
        <w:adjustRightInd w:val="0"/>
        <w:spacing w:after="0" w:line="240" w:lineRule="auto"/>
        <w:jc w:val="both"/>
        <w:rPr>
          <w:rFonts w:ascii="Arial" w:hAnsi="Arial" w:cs="Arial"/>
        </w:rPr>
      </w:pPr>
    </w:p>
    <w:p w14:paraId="66403435" w14:textId="152AE434" w:rsidR="00E67B1B" w:rsidRPr="00092DB1" w:rsidRDefault="00E67B1B" w:rsidP="00151504">
      <w:pPr>
        <w:autoSpaceDE w:val="0"/>
        <w:autoSpaceDN w:val="0"/>
        <w:adjustRightInd w:val="0"/>
        <w:spacing w:after="0" w:line="240" w:lineRule="auto"/>
        <w:jc w:val="both"/>
        <w:rPr>
          <w:rFonts w:ascii="Arial" w:hAnsi="Arial" w:cs="Arial"/>
        </w:rPr>
      </w:pPr>
      <w:r w:rsidRPr="00092DB1">
        <w:rPr>
          <w:rFonts w:ascii="Arial" w:hAnsi="Arial" w:cs="Arial"/>
        </w:rPr>
        <w:t xml:space="preserve">CCGs will initially take this work forward until ICS come fully </w:t>
      </w:r>
      <w:r w:rsidR="00BA432E" w:rsidRPr="00092DB1">
        <w:rPr>
          <w:rFonts w:ascii="Arial" w:hAnsi="Arial" w:cs="Arial"/>
        </w:rPr>
        <w:t>online. It</w:t>
      </w:r>
      <w:r w:rsidRPr="00092DB1">
        <w:rPr>
          <w:rFonts w:ascii="Arial" w:hAnsi="Arial" w:cs="Arial"/>
        </w:rPr>
        <w:t xml:space="preserve"> is likely the workforce model will not be fully agreed or in place until next April, this is due to the significant changes ahead regarding CCGs and ICSs across England, which impacts on these decisions.</w:t>
      </w:r>
    </w:p>
    <w:p w14:paraId="22F27503" w14:textId="77777777" w:rsidR="00271F95" w:rsidRPr="00092DB1" w:rsidRDefault="00271F95" w:rsidP="00151504">
      <w:pPr>
        <w:autoSpaceDE w:val="0"/>
        <w:autoSpaceDN w:val="0"/>
        <w:adjustRightInd w:val="0"/>
        <w:spacing w:after="0" w:line="240" w:lineRule="auto"/>
        <w:jc w:val="both"/>
        <w:rPr>
          <w:rFonts w:ascii="Arial" w:hAnsi="Arial" w:cs="Arial"/>
        </w:rPr>
      </w:pPr>
    </w:p>
    <w:p w14:paraId="5E6CCB34" w14:textId="634EC1FB" w:rsidR="00A873C6" w:rsidRPr="00092DB1" w:rsidRDefault="00271F95" w:rsidP="00151504">
      <w:pPr>
        <w:autoSpaceDE w:val="0"/>
        <w:autoSpaceDN w:val="0"/>
        <w:adjustRightInd w:val="0"/>
        <w:spacing w:after="0" w:line="240" w:lineRule="auto"/>
        <w:jc w:val="both"/>
        <w:rPr>
          <w:rFonts w:ascii="Arial" w:hAnsi="Arial" w:cs="Arial"/>
        </w:rPr>
      </w:pPr>
      <w:r w:rsidRPr="00092DB1">
        <w:rPr>
          <w:rFonts w:ascii="Arial" w:hAnsi="Arial" w:cs="Arial"/>
        </w:rPr>
        <w:t xml:space="preserve">By </w:t>
      </w:r>
      <w:r w:rsidR="00F92291" w:rsidRPr="00092DB1">
        <w:rPr>
          <w:rFonts w:ascii="Arial" w:hAnsi="Arial" w:cs="Arial"/>
        </w:rPr>
        <w:t>1</w:t>
      </w:r>
      <w:r w:rsidR="00F92291">
        <w:rPr>
          <w:rFonts w:ascii="Arial" w:hAnsi="Arial" w:cs="Arial"/>
        </w:rPr>
        <w:t>st</w:t>
      </w:r>
      <w:r w:rsidR="00F92291" w:rsidRPr="00092DB1">
        <w:rPr>
          <w:rFonts w:ascii="Arial" w:hAnsi="Arial" w:cs="Arial"/>
        </w:rPr>
        <w:t xml:space="preserve"> April 2022,</w:t>
      </w:r>
      <w:r w:rsidRPr="00092DB1">
        <w:rPr>
          <w:rFonts w:ascii="Arial" w:hAnsi="Arial" w:cs="Arial"/>
        </w:rPr>
        <w:t xml:space="preserve"> all changes within the </w:t>
      </w:r>
      <w:r w:rsidR="00775A88">
        <w:rPr>
          <w:rFonts w:ascii="Arial" w:hAnsi="Arial" w:cs="Arial"/>
        </w:rPr>
        <w:t>Policy</w:t>
      </w:r>
      <w:r w:rsidRPr="00092DB1">
        <w:rPr>
          <w:rFonts w:ascii="Arial" w:hAnsi="Arial" w:cs="Arial"/>
        </w:rPr>
        <w:t xml:space="preserve"> must be implemented by ICSs, subject to legislative changes relating to ICSs being passed in coming months.</w:t>
      </w:r>
      <w:r w:rsidR="00A873C6" w:rsidRPr="00092DB1">
        <w:rPr>
          <w:rFonts w:ascii="Arial" w:hAnsi="Arial" w:cs="Arial"/>
        </w:rPr>
        <w:t xml:space="preserve"> Changes to the </w:t>
      </w:r>
      <w:r w:rsidR="00E2778C" w:rsidRPr="00092DB1">
        <w:rPr>
          <w:rFonts w:ascii="Arial" w:hAnsi="Arial" w:cs="Arial"/>
        </w:rPr>
        <w:t>L</w:t>
      </w:r>
      <w:r w:rsidR="00E9755D" w:rsidRPr="00092DB1">
        <w:rPr>
          <w:rFonts w:ascii="Arial" w:hAnsi="Arial" w:cs="Arial"/>
        </w:rPr>
        <w:t>e</w:t>
      </w:r>
      <w:r w:rsidR="00E2778C" w:rsidRPr="00092DB1">
        <w:rPr>
          <w:rFonts w:ascii="Arial" w:hAnsi="Arial" w:cs="Arial"/>
        </w:rPr>
        <w:t>D</w:t>
      </w:r>
      <w:r w:rsidR="00E9755D" w:rsidRPr="00092DB1">
        <w:rPr>
          <w:rFonts w:ascii="Arial" w:hAnsi="Arial" w:cs="Arial"/>
        </w:rPr>
        <w:t>e</w:t>
      </w:r>
      <w:r w:rsidR="00E2778C" w:rsidRPr="00092DB1">
        <w:rPr>
          <w:rFonts w:ascii="Arial" w:hAnsi="Arial" w:cs="Arial"/>
        </w:rPr>
        <w:t>R</w:t>
      </w:r>
      <w:r w:rsidR="00A873C6" w:rsidRPr="00092DB1">
        <w:rPr>
          <w:rFonts w:ascii="Arial" w:hAnsi="Arial" w:cs="Arial"/>
        </w:rPr>
        <w:t xml:space="preserve"> reporting system</w:t>
      </w:r>
      <w:r w:rsidR="00F461BC" w:rsidRPr="00092DB1">
        <w:rPr>
          <w:rFonts w:ascii="Arial" w:hAnsi="Arial" w:cs="Arial"/>
        </w:rPr>
        <w:t>.</w:t>
      </w:r>
      <w:r w:rsidR="00A873C6" w:rsidRPr="00092DB1">
        <w:rPr>
          <w:rFonts w:ascii="Arial" w:hAnsi="Arial" w:cs="Arial"/>
        </w:rPr>
        <w:t xml:space="preserve"> </w:t>
      </w:r>
    </w:p>
    <w:p w14:paraId="0EFD82B3" w14:textId="77777777" w:rsidR="00A873C6" w:rsidRPr="00092DB1" w:rsidRDefault="00A873C6" w:rsidP="00151504">
      <w:pPr>
        <w:autoSpaceDE w:val="0"/>
        <w:autoSpaceDN w:val="0"/>
        <w:adjustRightInd w:val="0"/>
        <w:spacing w:after="0" w:line="240" w:lineRule="auto"/>
        <w:jc w:val="both"/>
        <w:rPr>
          <w:rFonts w:ascii="Arial" w:hAnsi="Arial" w:cs="Arial"/>
        </w:rPr>
      </w:pPr>
    </w:p>
    <w:p w14:paraId="505B82A5" w14:textId="1C3651ED" w:rsidR="00586CD0" w:rsidRPr="00092DB1" w:rsidRDefault="00DF51C0" w:rsidP="00151504">
      <w:pPr>
        <w:autoSpaceDE w:val="0"/>
        <w:autoSpaceDN w:val="0"/>
        <w:adjustRightInd w:val="0"/>
        <w:spacing w:after="0" w:line="240" w:lineRule="auto"/>
        <w:jc w:val="both"/>
        <w:rPr>
          <w:rFonts w:ascii="Arial" w:hAnsi="Arial" w:cs="Arial"/>
        </w:rPr>
      </w:pPr>
      <w:r w:rsidRPr="00092DB1">
        <w:rPr>
          <w:rFonts w:ascii="Arial" w:hAnsi="Arial" w:cs="Arial"/>
        </w:rPr>
        <w:t>Guidance has been circulated</w:t>
      </w:r>
      <w:r w:rsidR="00A873C6" w:rsidRPr="00092DB1">
        <w:rPr>
          <w:rFonts w:ascii="Arial" w:hAnsi="Arial" w:cs="Arial"/>
        </w:rPr>
        <w:t xml:space="preserve"> to CCGs detailing the changes ahead and key dates which will impact on completion of </w:t>
      </w:r>
      <w:r w:rsidR="00AF5544">
        <w:rPr>
          <w:rFonts w:ascii="Arial" w:hAnsi="Arial" w:cs="Arial"/>
        </w:rPr>
        <w:t>reviews</w:t>
      </w:r>
      <w:r w:rsidR="00A873C6" w:rsidRPr="00092DB1">
        <w:rPr>
          <w:rFonts w:ascii="Arial" w:hAnsi="Arial" w:cs="Arial"/>
        </w:rPr>
        <w:t>. This will indicate key actions and decisions needed by</w:t>
      </w:r>
      <w:r w:rsidR="00775A88">
        <w:rPr>
          <w:rFonts w:ascii="Arial" w:hAnsi="Arial" w:cs="Arial"/>
        </w:rPr>
        <w:t xml:space="preserve"> Local Area Contacts (</w:t>
      </w:r>
      <w:r w:rsidR="00A873C6" w:rsidRPr="00092DB1">
        <w:rPr>
          <w:rFonts w:ascii="Arial" w:hAnsi="Arial" w:cs="Arial"/>
        </w:rPr>
        <w:t>LACs</w:t>
      </w:r>
      <w:r w:rsidR="00775A88">
        <w:rPr>
          <w:rFonts w:ascii="Arial" w:hAnsi="Arial" w:cs="Arial"/>
        </w:rPr>
        <w:t>)</w:t>
      </w:r>
      <w:r w:rsidR="00A873C6" w:rsidRPr="00092DB1">
        <w:rPr>
          <w:rFonts w:ascii="Arial" w:hAnsi="Arial" w:cs="Arial"/>
        </w:rPr>
        <w:t xml:space="preserve">, to minimise disruption and delay in completing </w:t>
      </w:r>
      <w:r w:rsidR="00AF5544">
        <w:rPr>
          <w:rFonts w:ascii="Arial" w:hAnsi="Arial" w:cs="Arial"/>
        </w:rPr>
        <w:t>reviews</w:t>
      </w:r>
      <w:r w:rsidR="00A873C6" w:rsidRPr="00092DB1">
        <w:rPr>
          <w:rFonts w:ascii="Arial" w:hAnsi="Arial" w:cs="Arial"/>
        </w:rPr>
        <w:t xml:space="preserve"> and guard against any loss or replication of information and data. </w:t>
      </w:r>
    </w:p>
    <w:p w14:paraId="457CBD4F" w14:textId="77777777" w:rsidR="00A873C6" w:rsidRPr="00092DB1" w:rsidRDefault="00A873C6" w:rsidP="00151504">
      <w:pPr>
        <w:autoSpaceDE w:val="0"/>
        <w:autoSpaceDN w:val="0"/>
        <w:adjustRightInd w:val="0"/>
        <w:spacing w:after="0" w:line="240" w:lineRule="auto"/>
        <w:jc w:val="both"/>
        <w:rPr>
          <w:rFonts w:ascii="Arial" w:hAnsi="Arial" w:cs="Arial"/>
        </w:rPr>
      </w:pPr>
    </w:p>
    <w:p w14:paraId="5D77557E" w14:textId="50B76173" w:rsidR="002E16A5" w:rsidRDefault="002E16A5" w:rsidP="00151504">
      <w:pPr>
        <w:autoSpaceDE w:val="0"/>
        <w:autoSpaceDN w:val="0"/>
        <w:adjustRightInd w:val="0"/>
        <w:spacing w:after="0" w:line="240" w:lineRule="auto"/>
        <w:jc w:val="both"/>
        <w:rPr>
          <w:rFonts w:ascii="Arial" w:hAnsi="Arial" w:cs="Arial"/>
        </w:rPr>
      </w:pPr>
      <w:r w:rsidRPr="00092DB1">
        <w:rPr>
          <w:rFonts w:ascii="Arial" w:hAnsi="Arial" w:cs="Arial"/>
        </w:rPr>
        <w:t xml:space="preserve">As of </w:t>
      </w:r>
      <w:r w:rsidR="004C0FE9" w:rsidRPr="00092DB1">
        <w:rPr>
          <w:rFonts w:ascii="Arial" w:hAnsi="Arial" w:cs="Arial"/>
        </w:rPr>
        <w:t>the 31</w:t>
      </w:r>
      <w:r w:rsidR="004C0FE9" w:rsidRPr="00092DB1">
        <w:rPr>
          <w:rFonts w:ascii="Arial" w:hAnsi="Arial" w:cs="Arial"/>
          <w:vertAlign w:val="superscript"/>
        </w:rPr>
        <w:t>st</w:t>
      </w:r>
      <w:r w:rsidR="004C0FE9" w:rsidRPr="00092DB1">
        <w:rPr>
          <w:rFonts w:ascii="Arial" w:hAnsi="Arial" w:cs="Arial"/>
        </w:rPr>
        <w:t xml:space="preserve"> of April,</w:t>
      </w:r>
      <w:r w:rsidR="009A4E66" w:rsidRPr="00092DB1">
        <w:rPr>
          <w:rFonts w:ascii="Arial" w:hAnsi="Arial" w:cs="Arial"/>
        </w:rPr>
        <w:t xml:space="preserve"> </w:t>
      </w:r>
      <w:r w:rsidRPr="00092DB1">
        <w:rPr>
          <w:rFonts w:ascii="Arial" w:hAnsi="Arial" w:cs="Arial"/>
        </w:rPr>
        <w:t xml:space="preserve">all current allocated </w:t>
      </w:r>
      <w:r w:rsidR="00F760D0" w:rsidRPr="00092DB1">
        <w:rPr>
          <w:rFonts w:ascii="Arial" w:hAnsi="Arial" w:cs="Arial"/>
        </w:rPr>
        <w:t xml:space="preserve">local </w:t>
      </w:r>
      <w:r w:rsidR="00F92291">
        <w:rPr>
          <w:rFonts w:ascii="Arial" w:hAnsi="Arial" w:cs="Arial"/>
        </w:rPr>
        <w:t>r</w:t>
      </w:r>
      <w:r w:rsidR="00AF5544">
        <w:rPr>
          <w:rFonts w:ascii="Arial" w:hAnsi="Arial" w:cs="Arial"/>
        </w:rPr>
        <w:t>eviews</w:t>
      </w:r>
      <w:r w:rsidRPr="00092DB1">
        <w:rPr>
          <w:rFonts w:ascii="Arial" w:hAnsi="Arial" w:cs="Arial"/>
        </w:rPr>
        <w:t xml:space="preserve"> have been completed and approved. The new local LeDeR Quality Assurance Panel, managed by the CCG, had continued to meet weekly ensuring that all cases were approved in an efficient and timely manner. </w:t>
      </w:r>
    </w:p>
    <w:p w14:paraId="0922D76A" w14:textId="77777777" w:rsidR="00077E26" w:rsidRPr="00092DB1" w:rsidRDefault="00077E26" w:rsidP="00151504">
      <w:pPr>
        <w:autoSpaceDE w:val="0"/>
        <w:autoSpaceDN w:val="0"/>
        <w:adjustRightInd w:val="0"/>
        <w:spacing w:after="0" w:line="240" w:lineRule="auto"/>
        <w:jc w:val="both"/>
        <w:rPr>
          <w:rFonts w:ascii="Arial" w:hAnsi="Arial" w:cs="Arial"/>
        </w:rPr>
      </w:pPr>
    </w:p>
    <w:p w14:paraId="23837BA2" w14:textId="739C9241" w:rsidR="00A873C6" w:rsidRDefault="002E16A5" w:rsidP="00151504">
      <w:pPr>
        <w:autoSpaceDE w:val="0"/>
        <w:autoSpaceDN w:val="0"/>
        <w:adjustRightInd w:val="0"/>
        <w:spacing w:after="0" w:line="240" w:lineRule="auto"/>
        <w:jc w:val="both"/>
        <w:rPr>
          <w:rFonts w:ascii="Arial" w:hAnsi="Arial" w:cs="Arial"/>
        </w:rPr>
      </w:pPr>
      <w:r w:rsidRPr="00092DB1">
        <w:rPr>
          <w:rFonts w:ascii="Arial" w:hAnsi="Arial" w:cs="Arial"/>
        </w:rPr>
        <w:t xml:space="preserve">This marks a significant achievement and is testimony to the hard work and commitment by </w:t>
      </w:r>
      <w:r w:rsidR="00F92291">
        <w:rPr>
          <w:rFonts w:ascii="Arial" w:hAnsi="Arial" w:cs="Arial"/>
        </w:rPr>
        <w:t>r</w:t>
      </w:r>
      <w:r w:rsidR="00AF5544">
        <w:rPr>
          <w:rFonts w:ascii="Arial" w:hAnsi="Arial" w:cs="Arial"/>
        </w:rPr>
        <w:t>eview</w:t>
      </w:r>
      <w:r w:rsidRPr="00092DB1">
        <w:rPr>
          <w:rFonts w:ascii="Arial" w:hAnsi="Arial" w:cs="Arial"/>
        </w:rPr>
        <w:t xml:space="preserve">ers, the local LeDeR team and the CCGs </w:t>
      </w:r>
      <w:r w:rsidR="00775A88">
        <w:rPr>
          <w:rFonts w:ascii="Arial" w:hAnsi="Arial" w:cs="Arial"/>
        </w:rPr>
        <w:t>i</w:t>
      </w:r>
      <w:r w:rsidRPr="00092DB1">
        <w:rPr>
          <w:rFonts w:ascii="Arial" w:hAnsi="Arial" w:cs="Arial"/>
        </w:rPr>
        <w:t xml:space="preserve">nternal mechanisms that have resulted in swifter allocation, as well as </w:t>
      </w:r>
      <w:r w:rsidR="009D6BA6">
        <w:rPr>
          <w:rFonts w:ascii="Arial" w:hAnsi="Arial" w:cs="Arial"/>
        </w:rPr>
        <w:t xml:space="preserve">robust </w:t>
      </w:r>
      <w:r w:rsidRPr="00092DB1">
        <w:rPr>
          <w:rFonts w:ascii="Arial" w:hAnsi="Arial" w:cs="Arial"/>
        </w:rPr>
        <w:t>quality and assurances processes that are now embedded.</w:t>
      </w:r>
    </w:p>
    <w:p w14:paraId="062AB10C" w14:textId="01E12331" w:rsidR="00A873C6" w:rsidRPr="00AA166E" w:rsidRDefault="00E2778C" w:rsidP="00151504">
      <w:pPr>
        <w:autoSpaceDE w:val="0"/>
        <w:autoSpaceDN w:val="0"/>
        <w:adjustRightInd w:val="0"/>
        <w:spacing w:after="0" w:line="240" w:lineRule="auto"/>
        <w:jc w:val="both"/>
        <w:rPr>
          <w:rFonts w:ascii="Arial" w:hAnsi="Arial" w:cs="Arial"/>
          <w:b/>
          <w:sz w:val="24"/>
          <w:szCs w:val="24"/>
        </w:rPr>
      </w:pPr>
      <w:r w:rsidRPr="00AA166E">
        <w:rPr>
          <w:rFonts w:ascii="Arial" w:hAnsi="Arial" w:cs="Arial"/>
          <w:b/>
          <w:sz w:val="24"/>
          <w:szCs w:val="24"/>
        </w:rPr>
        <w:lastRenderedPageBreak/>
        <w:t>L</w:t>
      </w:r>
      <w:r w:rsidR="000265CD">
        <w:rPr>
          <w:rFonts w:ascii="Arial" w:hAnsi="Arial" w:cs="Arial"/>
          <w:b/>
          <w:sz w:val="24"/>
          <w:szCs w:val="24"/>
        </w:rPr>
        <w:t>e</w:t>
      </w:r>
      <w:r w:rsidRPr="00AA166E">
        <w:rPr>
          <w:rFonts w:ascii="Arial" w:hAnsi="Arial" w:cs="Arial"/>
          <w:b/>
          <w:sz w:val="24"/>
          <w:szCs w:val="24"/>
        </w:rPr>
        <w:t>D</w:t>
      </w:r>
      <w:r w:rsidR="000265CD">
        <w:rPr>
          <w:rFonts w:ascii="Arial" w:hAnsi="Arial" w:cs="Arial"/>
          <w:b/>
          <w:sz w:val="24"/>
          <w:szCs w:val="24"/>
        </w:rPr>
        <w:t>e</w:t>
      </w:r>
      <w:r w:rsidRPr="00AA166E">
        <w:rPr>
          <w:rFonts w:ascii="Arial" w:hAnsi="Arial" w:cs="Arial"/>
          <w:b/>
          <w:sz w:val="24"/>
          <w:szCs w:val="24"/>
        </w:rPr>
        <w:t>R</w:t>
      </w:r>
      <w:r w:rsidR="00A873C6" w:rsidRPr="00AA166E">
        <w:rPr>
          <w:rFonts w:ascii="Arial" w:hAnsi="Arial" w:cs="Arial"/>
          <w:b/>
          <w:sz w:val="24"/>
          <w:szCs w:val="24"/>
        </w:rPr>
        <w:t xml:space="preserve"> Bristol Annual Report 2021</w:t>
      </w:r>
    </w:p>
    <w:p w14:paraId="2ED6DFDE" w14:textId="77777777" w:rsidR="00A873C6" w:rsidRPr="00092DB1" w:rsidRDefault="00A873C6" w:rsidP="00151504">
      <w:pPr>
        <w:autoSpaceDE w:val="0"/>
        <w:autoSpaceDN w:val="0"/>
        <w:adjustRightInd w:val="0"/>
        <w:spacing w:after="0" w:line="240" w:lineRule="auto"/>
        <w:jc w:val="both"/>
        <w:rPr>
          <w:rFonts w:ascii="Arial" w:hAnsi="Arial" w:cs="Arial"/>
        </w:rPr>
      </w:pPr>
    </w:p>
    <w:p w14:paraId="04571E92" w14:textId="56E96E21" w:rsidR="00A873C6" w:rsidRPr="00092DB1" w:rsidRDefault="00DE2A09" w:rsidP="00151504">
      <w:pPr>
        <w:autoSpaceDE w:val="0"/>
        <w:autoSpaceDN w:val="0"/>
        <w:adjustRightInd w:val="0"/>
        <w:spacing w:after="0" w:line="240" w:lineRule="auto"/>
        <w:jc w:val="both"/>
        <w:rPr>
          <w:rFonts w:ascii="Arial" w:hAnsi="Arial" w:cs="Arial"/>
        </w:rPr>
      </w:pPr>
      <w:r w:rsidRPr="00092DB1">
        <w:rPr>
          <w:rFonts w:ascii="Arial" w:hAnsi="Arial" w:cs="Arial"/>
        </w:rPr>
        <w:t>Bristol will produce one final Annual R</w:t>
      </w:r>
      <w:r w:rsidR="00A873C6" w:rsidRPr="00092DB1">
        <w:rPr>
          <w:rFonts w:ascii="Arial" w:hAnsi="Arial" w:cs="Arial"/>
        </w:rPr>
        <w:t xml:space="preserve">eport analysing the death that occurred </w:t>
      </w:r>
      <w:r w:rsidR="00F92291">
        <w:rPr>
          <w:rFonts w:ascii="Arial" w:hAnsi="Arial" w:cs="Arial"/>
        </w:rPr>
        <w:t>from the</w:t>
      </w:r>
      <w:r w:rsidR="003D6BC1">
        <w:rPr>
          <w:rFonts w:ascii="Arial" w:hAnsi="Arial" w:cs="Arial"/>
        </w:rPr>
        <w:t xml:space="preserve"> 1</w:t>
      </w:r>
      <w:r w:rsidR="003D6BC1" w:rsidRPr="001A088B">
        <w:rPr>
          <w:rFonts w:ascii="Arial" w:hAnsi="Arial" w:cs="Arial"/>
          <w:vertAlign w:val="superscript"/>
        </w:rPr>
        <w:t>st</w:t>
      </w:r>
      <w:r w:rsidR="003D6BC1">
        <w:rPr>
          <w:rFonts w:ascii="Arial" w:hAnsi="Arial" w:cs="Arial"/>
        </w:rPr>
        <w:t xml:space="preserve"> of April 2020 to the 31</w:t>
      </w:r>
      <w:r w:rsidR="003D6BC1" w:rsidRPr="001A088B">
        <w:rPr>
          <w:rFonts w:ascii="Arial" w:hAnsi="Arial" w:cs="Arial"/>
          <w:vertAlign w:val="superscript"/>
        </w:rPr>
        <w:t>st</w:t>
      </w:r>
      <w:r w:rsidR="003D6BC1">
        <w:rPr>
          <w:rFonts w:ascii="Arial" w:hAnsi="Arial" w:cs="Arial"/>
        </w:rPr>
        <w:t xml:space="preserve"> of March</w:t>
      </w:r>
      <w:r w:rsidR="00DB478A">
        <w:rPr>
          <w:rFonts w:ascii="Arial" w:hAnsi="Arial" w:cs="Arial"/>
        </w:rPr>
        <w:t xml:space="preserve"> </w:t>
      </w:r>
      <w:r w:rsidR="00A873C6" w:rsidRPr="00092DB1">
        <w:rPr>
          <w:rFonts w:ascii="Arial" w:hAnsi="Arial" w:cs="Arial"/>
        </w:rPr>
        <w:t>202</w:t>
      </w:r>
      <w:r w:rsidR="003D6BC1">
        <w:rPr>
          <w:rFonts w:ascii="Arial" w:hAnsi="Arial" w:cs="Arial"/>
        </w:rPr>
        <w:t>1</w:t>
      </w:r>
      <w:r w:rsidR="00A873C6" w:rsidRPr="00092DB1">
        <w:rPr>
          <w:rFonts w:ascii="Arial" w:hAnsi="Arial" w:cs="Arial"/>
        </w:rPr>
        <w:t xml:space="preserve">. Date for publication is to be confirmed. </w:t>
      </w:r>
    </w:p>
    <w:p w14:paraId="1D3C6F21" w14:textId="77777777" w:rsidR="00A873C6" w:rsidRPr="00092DB1" w:rsidRDefault="00A873C6" w:rsidP="00151504">
      <w:pPr>
        <w:autoSpaceDE w:val="0"/>
        <w:autoSpaceDN w:val="0"/>
        <w:adjustRightInd w:val="0"/>
        <w:spacing w:after="0" w:line="240" w:lineRule="auto"/>
        <w:jc w:val="both"/>
        <w:rPr>
          <w:rFonts w:ascii="Arial" w:hAnsi="Arial" w:cs="Arial"/>
        </w:rPr>
      </w:pPr>
    </w:p>
    <w:p w14:paraId="327FFF49" w14:textId="2422128A" w:rsidR="00A873C6" w:rsidRPr="00092DB1" w:rsidRDefault="00A873C6" w:rsidP="00151504">
      <w:pPr>
        <w:autoSpaceDE w:val="0"/>
        <w:autoSpaceDN w:val="0"/>
        <w:adjustRightInd w:val="0"/>
        <w:spacing w:after="0" w:line="240" w:lineRule="auto"/>
        <w:jc w:val="both"/>
        <w:rPr>
          <w:rFonts w:ascii="Arial" w:hAnsi="Arial" w:cs="Arial"/>
          <w:b/>
        </w:rPr>
      </w:pPr>
      <w:r w:rsidRPr="00092DB1">
        <w:rPr>
          <w:rFonts w:ascii="Arial" w:hAnsi="Arial" w:cs="Arial"/>
          <w:b/>
        </w:rPr>
        <w:t xml:space="preserve"> </w:t>
      </w:r>
      <w:r w:rsidR="001829D7" w:rsidRPr="00AA166E">
        <w:rPr>
          <w:rFonts w:ascii="Arial" w:hAnsi="Arial" w:cs="Arial"/>
          <w:b/>
          <w:sz w:val="24"/>
          <w:szCs w:val="24"/>
        </w:rPr>
        <w:t xml:space="preserve">LeDeR </w:t>
      </w:r>
      <w:r w:rsidR="00775A88">
        <w:rPr>
          <w:rFonts w:ascii="Arial" w:hAnsi="Arial" w:cs="Arial"/>
          <w:b/>
          <w:sz w:val="24"/>
          <w:szCs w:val="24"/>
        </w:rPr>
        <w:t>Policy</w:t>
      </w:r>
      <w:r w:rsidR="001829D7" w:rsidRPr="00AA166E">
        <w:rPr>
          <w:rFonts w:ascii="Arial" w:hAnsi="Arial" w:cs="Arial"/>
          <w:b/>
          <w:sz w:val="24"/>
          <w:szCs w:val="24"/>
        </w:rPr>
        <w:t xml:space="preserve"> </w:t>
      </w:r>
      <w:r w:rsidRPr="00AA166E">
        <w:rPr>
          <w:rFonts w:ascii="Arial" w:hAnsi="Arial" w:cs="Arial"/>
          <w:b/>
          <w:sz w:val="24"/>
          <w:szCs w:val="24"/>
        </w:rPr>
        <w:t>CCG key actions for 2021/22</w:t>
      </w:r>
    </w:p>
    <w:p w14:paraId="73715321" w14:textId="77777777" w:rsidR="00A873C6" w:rsidRPr="00092DB1" w:rsidRDefault="00A873C6" w:rsidP="00151504">
      <w:pPr>
        <w:autoSpaceDE w:val="0"/>
        <w:autoSpaceDN w:val="0"/>
        <w:adjustRightInd w:val="0"/>
        <w:spacing w:after="0" w:line="240" w:lineRule="auto"/>
        <w:jc w:val="both"/>
        <w:rPr>
          <w:rFonts w:ascii="Arial" w:hAnsi="Arial" w:cs="Arial"/>
        </w:rPr>
      </w:pPr>
      <w:r w:rsidRPr="00092DB1">
        <w:rPr>
          <w:rFonts w:ascii="Arial" w:hAnsi="Arial" w:cs="Arial"/>
        </w:rPr>
        <w:t xml:space="preserve"> </w:t>
      </w:r>
    </w:p>
    <w:p w14:paraId="56FF9060" w14:textId="35EAA724" w:rsidR="00A873C6" w:rsidRPr="00CF7111" w:rsidRDefault="00A873C6" w:rsidP="00CF7111">
      <w:pPr>
        <w:pStyle w:val="ListParagraph"/>
        <w:numPr>
          <w:ilvl w:val="0"/>
          <w:numId w:val="55"/>
        </w:numPr>
        <w:autoSpaceDE w:val="0"/>
        <w:autoSpaceDN w:val="0"/>
        <w:adjustRightInd w:val="0"/>
        <w:spacing w:after="0" w:line="240" w:lineRule="auto"/>
        <w:ind w:left="720"/>
        <w:jc w:val="both"/>
        <w:rPr>
          <w:rFonts w:ascii="Arial" w:hAnsi="Arial" w:cs="Arial"/>
        </w:rPr>
      </w:pPr>
      <w:r w:rsidRPr="001339E8">
        <w:rPr>
          <w:rFonts w:ascii="Arial" w:hAnsi="Arial" w:cs="Arial"/>
        </w:rPr>
        <w:t xml:space="preserve">Must have a robust plan to ensure that </w:t>
      </w:r>
      <w:r w:rsidR="00AF5544">
        <w:rPr>
          <w:rFonts w:ascii="Arial" w:hAnsi="Arial" w:cs="Arial"/>
        </w:rPr>
        <w:t>reviews</w:t>
      </w:r>
      <w:r w:rsidRPr="001339E8">
        <w:rPr>
          <w:rFonts w:ascii="Arial" w:hAnsi="Arial" w:cs="Arial"/>
        </w:rPr>
        <w:t xml:space="preserve"> are allocated within 3 months and completed within 6 months of the notification of death. </w:t>
      </w:r>
    </w:p>
    <w:p w14:paraId="6C8827A8" w14:textId="061AD218" w:rsidR="00A873C6" w:rsidRPr="00CF7111" w:rsidRDefault="00A873C6" w:rsidP="00CF7111">
      <w:pPr>
        <w:pStyle w:val="ListParagraph"/>
        <w:numPr>
          <w:ilvl w:val="0"/>
          <w:numId w:val="55"/>
        </w:numPr>
        <w:autoSpaceDE w:val="0"/>
        <w:autoSpaceDN w:val="0"/>
        <w:adjustRightInd w:val="0"/>
        <w:spacing w:after="0" w:line="240" w:lineRule="auto"/>
        <w:ind w:left="720"/>
        <w:jc w:val="both"/>
        <w:rPr>
          <w:rFonts w:ascii="Arial" w:hAnsi="Arial" w:cs="Arial"/>
        </w:rPr>
      </w:pPr>
      <w:r w:rsidRPr="001339E8">
        <w:rPr>
          <w:rFonts w:ascii="Arial" w:hAnsi="Arial" w:cs="Arial"/>
        </w:rPr>
        <w:t xml:space="preserve">Ensure that local governance for </w:t>
      </w:r>
      <w:r w:rsidR="00E2778C" w:rsidRPr="001339E8">
        <w:rPr>
          <w:rFonts w:ascii="Arial" w:hAnsi="Arial" w:cs="Arial"/>
        </w:rPr>
        <w:t>LeDeR</w:t>
      </w:r>
      <w:r w:rsidRPr="001339E8">
        <w:rPr>
          <w:rFonts w:ascii="Arial" w:hAnsi="Arial" w:cs="Arial"/>
        </w:rPr>
        <w:t xml:space="preserve"> is robust to demonstrate that action is being taken from local </w:t>
      </w:r>
      <w:r w:rsidR="00AF5544">
        <w:rPr>
          <w:rFonts w:ascii="Arial" w:hAnsi="Arial" w:cs="Arial"/>
        </w:rPr>
        <w:t>review</w:t>
      </w:r>
      <w:r w:rsidRPr="001339E8">
        <w:rPr>
          <w:rFonts w:ascii="Arial" w:hAnsi="Arial" w:cs="Arial"/>
        </w:rPr>
        <w:t xml:space="preserve"> findings to improve services, reduce health inequalities and address premature mortality</w:t>
      </w:r>
      <w:r w:rsidR="00712601">
        <w:rPr>
          <w:rFonts w:ascii="Arial" w:hAnsi="Arial" w:cs="Arial"/>
        </w:rPr>
        <w:t>.</w:t>
      </w:r>
      <w:r w:rsidRPr="001339E8">
        <w:rPr>
          <w:rFonts w:ascii="Arial" w:hAnsi="Arial" w:cs="Arial"/>
        </w:rPr>
        <w:t xml:space="preserve"> </w:t>
      </w:r>
    </w:p>
    <w:p w14:paraId="752EC02B" w14:textId="6F7F4D36" w:rsidR="00A873C6" w:rsidRPr="00CF7111" w:rsidRDefault="00A873C6" w:rsidP="00CF7111">
      <w:pPr>
        <w:pStyle w:val="ListParagraph"/>
        <w:numPr>
          <w:ilvl w:val="0"/>
          <w:numId w:val="55"/>
        </w:numPr>
        <w:autoSpaceDE w:val="0"/>
        <w:autoSpaceDN w:val="0"/>
        <w:adjustRightInd w:val="0"/>
        <w:spacing w:after="0" w:line="240" w:lineRule="auto"/>
        <w:ind w:left="720"/>
        <w:jc w:val="both"/>
        <w:rPr>
          <w:rFonts w:ascii="Arial" w:hAnsi="Arial" w:cs="Arial"/>
        </w:rPr>
      </w:pPr>
      <w:r w:rsidRPr="001339E8">
        <w:rPr>
          <w:rFonts w:ascii="Arial" w:hAnsi="Arial" w:cs="Arial"/>
        </w:rPr>
        <w:t xml:space="preserve">Ensure that the issues found in local </w:t>
      </w:r>
      <w:r w:rsidR="00AF5544">
        <w:rPr>
          <w:rFonts w:ascii="Arial" w:hAnsi="Arial" w:cs="Arial"/>
        </w:rPr>
        <w:t>reviews</w:t>
      </w:r>
      <w:r w:rsidRPr="001339E8">
        <w:rPr>
          <w:rFonts w:ascii="Arial" w:hAnsi="Arial" w:cs="Arial"/>
        </w:rPr>
        <w:t xml:space="preserve"> are raised with Senior </w:t>
      </w:r>
      <w:r w:rsidR="005068DE">
        <w:rPr>
          <w:rFonts w:ascii="Arial" w:hAnsi="Arial" w:cs="Arial"/>
        </w:rPr>
        <w:t>ICS</w:t>
      </w:r>
      <w:r w:rsidRPr="001339E8">
        <w:rPr>
          <w:rFonts w:ascii="Arial" w:hAnsi="Arial" w:cs="Arial"/>
        </w:rPr>
        <w:t xml:space="preserve"> Care System leaders, including local authority partners, supporting joined-up action to improve services, reduce health inequalities and reduce premature mortality</w:t>
      </w:r>
      <w:r w:rsidR="00712601">
        <w:rPr>
          <w:rFonts w:ascii="Arial" w:hAnsi="Arial" w:cs="Arial"/>
        </w:rPr>
        <w:t>.</w:t>
      </w:r>
    </w:p>
    <w:p w14:paraId="169FFE32" w14:textId="75348E3F" w:rsidR="00A873C6" w:rsidRPr="00CF7111" w:rsidRDefault="00A873C6" w:rsidP="00CF7111">
      <w:pPr>
        <w:pStyle w:val="ListParagraph"/>
        <w:numPr>
          <w:ilvl w:val="0"/>
          <w:numId w:val="55"/>
        </w:numPr>
        <w:autoSpaceDE w:val="0"/>
        <w:autoSpaceDN w:val="0"/>
        <w:adjustRightInd w:val="0"/>
        <w:spacing w:after="0" w:line="240" w:lineRule="auto"/>
        <w:ind w:left="720"/>
        <w:jc w:val="both"/>
        <w:rPr>
          <w:rFonts w:ascii="Arial" w:hAnsi="Arial" w:cs="Arial"/>
        </w:rPr>
      </w:pPr>
      <w:r w:rsidRPr="001339E8">
        <w:rPr>
          <w:rFonts w:ascii="Arial" w:hAnsi="Arial" w:cs="Arial"/>
        </w:rPr>
        <w:t xml:space="preserve">Every CCG is a member of a ‘Learning from </w:t>
      </w:r>
      <w:r w:rsidR="00E2778C" w:rsidRPr="001339E8">
        <w:rPr>
          <w:rFonts w:ascii="Arial" w:hAnsi="Arial" w:cs="Arial"/>
        </w:rPr>
        <w:t>LeDeR</w:t>
      </w:r>
      <w:r w:rsidR="00C73797" w:rsidRPr="001339E8">
        <w:rPr>
          <w:rFonts w:ascii="Arial" w:hAnsi="Arial" w:cs="Arial"/>
        </w:rPr>
        <w:t>’ Steering G</w:t>
      </w:r>
      <w:r w:rsidRPr="001339E8">
        <w:rPr>
          <w:rFonts w:ascii="Arial" w:hAnsi="Arial" w:cs="Arial"/>
        </w:rPr>
        <w:t>roup and have a named person with lead responsibility including a BAME lead</w:t>
      </w:r>
      <w:r w:rsidR="00712601">
        <w:rPr>
          <w:rFonts w:ascii="Arial" w:hAnsi="Arial" w:cs="Arial"/>
        </w:rPr>
        <w:t>.</w:t>
      </w:r>
      <w:r w:rsidRPr="001339E8">
        <w:rPr>
          <w:rFonts w:ascii="Arial" w:hAnsi="Arial" w:cs="Arial"/>
        </w:rPr>
        <w:t xml:space="preserve"> </w:t>
      </w:r>
    </w:p>
    <w:p w14:paraId="57F09D34" w14:textId="7C420FC7" w:rsidR="00A873C6" w:rsidRPr="00CF7111" w:rsidRDefault="00C73797" w:rsidP="00CF7111">
      <w:pPr>
        <w:pStyle w:val="ListParagraph"/>
        <w:numPr>
          <w:ilvl w:val="0"/>
          <w:numId w:val="55"/>
        </w:numPr>
        <w:autoSpaceDE w:val="0"/>
        <w:autoSpaceDN w:val="0"/>
        <w:adjustRightInd w:val="0"/>
        <w:spacing w:after="0" w:line="240" w:lineRule="auto"/>
        <w:ind w:left="720"/>
        <w:jc w:val="both"/>
        <w:rPr>
          <w:rFonts w:ascii="Arial" w:hAnsi="Arial" w:cs="Arial"/>
        </w:rPr>
      </w:pPr>
      <w:r w:rsidRPr="001339E8">
        <w:rPr>
          <w:rFonts w:ascii="Arial" w:hAnsi="Arial" w:cs="Arial"/>
        </w:rPr>
        <w:t>Produce an Annual Report. Annual R</w:t>
      </w:r>
      <w:r w:rsidR="00A873C6" w:rsidRPr="001339E8">
        <w:rPr>
          <w:rFonts w:ascii="Arial" w:hAnsi="Arial" w:cs="Arial"/>
        </w:rPr>
        <w:t>eports will be expected to be published by 30th June every year going forward a following its presentation at a public meeting of the CCG Board</w:t>
      </w:r>
      <w:r w:rsidR="00712601">
        <w:rPr>
          <w:rFonts w:ascii="Arial" w:hAnsi="Arial" w:cs="Arial"/>
        </w:rPr>
        <w:t>.</w:t>
      </w:r>
    </w:p>
    <w:p w14:paraId="541F98C1" w14:textId="4E3FD0F3" w:rsidR="00A873C6" w:rsidRPr="00CF7111" w:rsidRDefault="00A873C6" w:rsidP="00CF7111">
      <w:pPr>
        <w:pStyle w:val="ListParagraph"/>
        <w:numPr>
          <w:ilvl w:val="0"/>
          <w:numId w:val="55"/>
        </w:numPr>
        <w:autoSpaceDE w:val="0"/>
        <w:autoSpaceDN w:val="0"/>
        <w:adjustRightInd w:val="0"/>
        <w:spacing w:after="0" w:line="240" w:lineRule="auto"/>
        <w:ind w:left="720"/>
        <w:jc w:val="both"/>
        <w:rPr>
          <w:rFonts w:ascii="Arial" w:hAnsi="Arial" w:cs="Arial"/>
        </w:rPr>
      </w:pPr>
      <w:r w:rsidRPr="001339E8">
        <w:rPr>
          <w:rFonts w:ascii="Arial" w:hAnsi="Arial" w:cs="Arial"/>
        </w:rPr>
        <w:t>Analysis of all regional learning and actions taken from last year’s CCG reports will be shared, along with several good practice examples of CCG templates by the end of February 21.</w:t>
      </w:r>
    </w:p>
    <w:p w14:paraId="262A3B5F" w14:textId="5CA66CE1" w:rsidR="0006642C" w:rsidRPr="005F16F8" w:rsidRDefault="00A873C6" w:rsidP="001A088B">
      <w:pPr>
        <w:pStyle w:val="ListParagraph"/>
        <w:numPr>
          <w:ilvl w:val="0"/>
          <w:numId w:val="55"/>
        </w:numPr>
        <w:autoSpaceDE w:val="0"/>
        <w:autoSpaceDN w:val="0"/>
        <w:adjustRightInd w:val="0"/>
        <w:spacing w:after="0" w:line="240" w:lineRule="auto"/>
        <w:ind w:left="720"/>
        <w:jc w:val="both"/>
        <w:rPr>
          <w:rFonts w:ascii="Arial" w:hAnsi="Arial" w:cs="Arial"/>
        </w:rPr>
      </w:pPr>
      <w:r w:rsidRPr="001339E8">
        <w:rPr>
          <w:rFonts w:ascii="Arial" w:hAnsi="Arial" w:cs="Arial"/>
        </w:rPr>
        <w:t>Very few CCG reports were published with an easy read version. CCG are asked to consider this in planning of this year’s reports, given one of their key stakeholders are people with a learning disability. The Accessible Information Standard would provide the basis of good practice around this area.</w:t>
      </w:r>
    </w:p>
    <w:p w14:paraId="38CE611F" w14:textId="09D31F15" w:rsidR="00A873C6" w:rsidRPr="001339E8" w:rsidRDefault="00E2778C" w:rsidP="0088280A">
      <w:pPr>
        <w:pStyle w:val="ListParagraph"/>
        <w:numPr>
          <w:ilvl w:val="0"/>
          <w:numId w:val="55"/>
        </w:numPr>
        <w:autoSpaceDE w:val="0"/>
        <w:autoSpaceDN w:val="0"/>
        <w:adjustRightInd w:val="0"/>
        <w:spacing w:after="0" w:line="240" w:lineRule="auto"/>
        <w:ind w:left="720"/>
        <w:jc w:val="both"/>
        <w:rPr>
          <w:rFonts w:ascii="Arial" w:hAnsi="Arial" w:cs="Arial"/>
        </w:rPr>
      </w:pPr>
      <w:r w:rsidRPr="001339E8">
        <w:rPr>
          <w:rFonts w:ascii="Arial" w:hAnsi="Arial" w:cs="Arial"/>
        </w:rPr>
        <w:t>LeDeR</w:t>
      </w:r>
      <w:r w:rsidR="00A873C6" w:rsidRPr="001339E8">
        <w:rPr>
          <w:rFonts w:ascii="Arial" w:hAnsi="Arial" w:cs="Arial"/>
        </w:rPr>
        <w:t xml:space="preserve"> to be included in the 3-year strategy (Phase 4 planning) demonstrating action taken in response to the issues identified in </w:t>
      </w:r>
      <w:r w:rsidRPr="001339E8">
        <w:rPr>
          <w:rFonts w:ascii="Arial" w:hAnsi="Arial" w:cs="Arial"/>
        </w:rPr>
        <w:t>LeDeR</w:t>
      </w:r>
      <w:r w:rsidR="00A873C6" w:rsidRPr="001339E8">
        <w:rPr>
          <w:rFonts w:ascii="Arial" w:hAnsi="Arial" w:cs="Arial"/>
        </w:rPr>
        <w:t xml:space="preserve"> </w:t>
      </w:r>
      <w:r w:rsidR="00AF5544">
        <w:rPr>
          <w:rFonts w:ascii="Arial" w:hAnsi="Arial" w:cs="Arial"/>
        </w:rPr>
        <w:t>reviews</w:t>
      </w:r>
      <w:r w:rsidR="00A873C6" w:rsidRPr="001339E8">
        <w:rPr>
          <w:rFonts w:ascii="Arial" w:hAnsi="Arial" w:cs="Arial"/>
        </w:rPr>
        <w:t xml:space="preserve"> and national findings, including how the local system will reduce the health inequalities faced by people including those from BAME communities who have a learning disability. </w:t>
      </w:r>
    </w:p>
    <w:p w14:paraId="6070A805" w14:textId="77777777" w:rsidR="00A873C6" w:rsidRPr="00092DB1" w:rsidRDefault="00A873C6" w:rsidP="00151504">
      <w:pPr>
        <w:autoSpaceDE w:val="0"/>
        <w:autoSpaceDN w:val="0"/>
        <w:adjustRightInd w:val="0"/>
        <w:spacing w:after="0" w:line="240" w:lineRule="auto"/>
        <w:jc w:val="both"/>
        <w:rPr>
          <w:rFonts w:ascii="Arial" w:hAnsi="Arial" w:cs="Arial"/>
        </w:rPr>
      </w:pPr>
    </w:p>
    <w:p w14:paraId="5CEAA5C6" w14:textId="035C1525" w:rsidR="00271F95" w:rsidRDefault="00A873C6" w:rsidP="00151504">
      <w:pPr>
        <w:autoSpaceDE w:val="0"/>
        <w:autoSpaceDN w:val="0"/>
        <w:adjustRightInd w:val="0"/>
        <w:spacing w:after="0" w:line="240" w:lineRule="auto"/>
        <w:jc w:val="both"/>
        <w:rPr>
          <w:rFonts w:ascii="Arial" w:hAnsi="Arial" w:cs="Arial"/>
        </w:rPr>
      </w:pPr>
      <w:r w:rsidRPr="00092DB1">
        <w:rPr>
          <w:rFonts w:ascii="Arial" w:hAnsi="Arial" w:cs="Arial"/>
        </w:rPr>
        <w:t>It is expected this will be at I</w:t>
      </w:r>
      <w:r w:rsidR="001B0364">
        <w:rPr>
          <w:rFonts w:ascii="Arial" w:hAnsi="Arial" w:cs="Arial"/>
        </w:rPr>
        <w:t>CS</w:t>
      </w:r>
      <w:r w:rsidRPr="00092DB1">
        <w:rPr>
          <w:rFonts w:ascii="Arial" w:hAnsi="Arial" w:cs="Arial"/>
        </w:rPr>
        <w:t xml:space="preserve"> level.</w:t>
      </w:r>
    </w:p>
    <w:p w14:paraId="18DF41C5" w14:textId="6CE9318D" w:rsidR="00373678" w:rsidRPr="00092DB1" w:rsidRDefault="00373678" w:rsidP="00151504">
      <w:pPr>
        <w:autoSpaceDE w:val="0"/>
        <w:autoSpaceDN w:val="0"/>
        <w:adjustRightInd w:val="0"/>
        <w:spacing w:after="0" w:line="240" w:lineRule="auto"/>
        <w:jc w:val="both"/>
        <w:rPr>
          <w:rFonts w:ascii="Arial" w:hAnsi="Arial" w:cs="Arial"/>
        </w:rPr>
      </w:pPr>
    </w:p>
    <w:p w14:paraId="47EADF09" w14:textId="7D6CA7B4" w:rsidR="00373678" w:rsidRPr="00092DB1" w:rsidRDefault="000809F2" w:rsidP="00151504">
      <w:pPr>
        <w:pStyle w:val="Default"/>
        <w:jc w:val="both"/>
        <w:rPr>
          <w:rFonts w:ascii="Arial" w:hAnsi="Arial" w:cs="Arial"/>
          <w:b/>
          <w:bCs/>
          <w:iCs/>
        </w:rPr>
      </w:pPr>
      <w:r w:rsidRPr="00092DB1">
        <w:rPr>
          <w:rFonts w:ascii="Arial" w:hAnsi="Arial" w:cs="Arial"/>
          <w:b/>
          <w:bCs/>
          <w:iCs/>
        </w:rPr>
        <w:t>1.2.</w:t>
      </w:r>
      <w:r w:rsidR="008F4245" w:rsidRPr="00092DB1">
        <w:rPr>
          <w:rFonts w:ascii="Arial" w:hAnsi="Arial" w:cs="Arial"/>
          <w:b/>
          <w:bCs/>
          <w:iCs/>
        </w:rPr>
        <w:t>2</w:t>
      </w:r>
      <w:r w:rsidR="00AB3FE1" w:rsidRPr="00092DB1">
        <w:rPr>
          <w:rFonts w:ascii="Arial" w:hAnsi="Arial" w:cs="Arial"/>
          <w:b/>
          <w:bCs/>
          <w:iCs/>
        </w:rPr>
        <w:t xml:space="preserve">     </w:t>
      </w:r>
      <w:r w:rsidR="00373678" w:rsidRPr="00092DB1">
        <w:rPr>
          <w:rFonts w:ascii="Arial" w:hAnsi="Arial" w:cs="Arial"/>
          <w:b/>
          <w:bCs/>
          <w:iCs/>
        </w:rPr>
        <w:t xml:space="preserve">Definition of Learning Disabilities </w:t>
      </w:r>
    </w:p>
    <w:p w14:paraId="187B2627" w14:textId="77777777" w:rsidR="00373678" w:rsidRPr="00092DB1" w:rsidRDefault="00373678" w:rsidP="00151504">
      <w:pPr>
        <w:pStyle w:val="Default"/>
        <w:jc w:val="both"/>
        <w:rPr>
          <w:rFonts w:ascii="Arial" w:hAnsi="Arial" w:cs="Arial"/>
          <w:bCs/>
          <w:iCs/>
          <w:sz w:val="22"/>
          <w:szCs w:val="22"/>
        </w:rPr>
      </w:pPr>
    </w:p>
    <w:p w14:paraId="47735D64" w14:textId="77777777" w:rsidR="00373678" w:rsidRPr="00092DB1" w:rsidRDefault="00373678" w:rsidP="00151504">
      <w:pPr>
        <w:pStyle w:val="Default"/>
        <w:jc w:val="both"/>
        <w:rPr>
          <w:rFonts w:ascii="Arial" w:hAnsi="Arial" w:cs="Arial"/>
          <w:bCs/>
          <w:iCs/>
          <w:sz w:val="22"/>
          <w:szCs w:val="22"/>
        </w:rPr>
      </w:pPr>
      <w:r w:rsidRPr="00092DB1">
        <w:rPr>
          <w:rFonts w:ascii="Arial" w:hAnsi="Arial" w:cs="Arial"/>
          <w:bCs/>
          <w:iCs/>
          <w:sz w:val="22"/>
          <w:szCs w:val="22"/>
        </w:rPr>
        <w:t xml:space="preserve">The </w:t>
      </w:r>
      <w:r w:rsidR="00E2778C" w:rsidRPr="00092DB1">
        <w:rPr>
          <w:rFonts w:ascii="Arial" w:hAnsi="Arial" w:cs="Arial"/>
          <w:bCs/>
          <w:iCs/>
          <w:sz w:val="22"/>
          <w:szCs w:val="22"/>
        </w:rPr>
        <w:t>LeDeR</w:t>
      </w:r>
      <w:r w:rsidRPr="00092DB1">
        <w:rPr>
          <w:rFonts w:ascii="Arial" w:hAnsi="Arial" w:cs="Arial"/>
          <w:bCs/>
          <w:iCs/>
          <w:sz w:val="22"/>
          <w:szCs w:val="22"/>
        </w:rPr>
        <w:t xml:space="preserve"> programme follows the definition outlined in 2001 by the white paper ‘Valuing People’</w:t>
      </w:r>
      <w:r w:rsidR="008F4245" w:rsidRPr="00092DB1">
        <w:rPr>
          <w:rFonts w:ascii="Arial" w:hAnsi="Arial" w:cs="Arial"/>
          <w:bCs/>
          <w:iCs/>
          <w:sz w:val="22"/>
          <w:szCs w:val="22"/>
        </w:rPr>
        <w:t>.</w:t>
      </w:r>
    </w:p>
    <w:p w14:paraId="2FD29A26" w14:textId="77777777" w:rsidR="00373678" w:rsidRPr="00092DB1" w:rsidRDefault="00373678" w:rsidP="00151504">
      <w:pPr>
        <w:pStyle w:val="Default"/>
        <w:jc w:val="both"/>
        <w:rPr>
          <w:rFonts w:ascii="Arial" w:hAnsi="Arial" w:cs="Arial"/>
          <w:bCs/>
          <w:iCs/>
          <w:sz w:val="22"/>
          <w:szCs w:val="22"/>
        </w:rPr>
      </w:pPr>
    </w:p>
    <w:p w14:paraId="3D706EF5" w14:textId="77777777" w:rsidR="00373678" w:rsidRPr="00092DB1" w:rsidRDefault="00373678" w:rsidP="00151504">
      <w:pPr>
        <w:pStyle w:val="Default"/>
        <w:jc w:val="both"/>
        <w:rPr>
          <w:rFonts w:ascii="Arial" w:hAnsi="Arial" w:cs="Arial"/>
          <w:bCs/>
          <w:iCs/>
          <w:sz w:val="22"/>
          <w:szCs w:val="22"/>
        </w:rPr>
      </w:pPr>
      <w:r w:rsidRPr="00092DB1">
        <w:rPr>
          <w:rFonts w:ascii="Arial" w:hAnsi="Arial" w:cs="Arial"/>
          <w:bCs/>
          <w:iCs/>
          <w:sz w:val="22"/>
          <w:szCs w:val="22"/>
        </w:rPr>
        <w:t>Learning disability includes the presence of:</w:t>
      </w:r>
    </w:p>
    <w:p w14:paraId="1D5D8DF7" w14:textId="77777777" w:rsidR="00373678" w:rsidRPr="00092DB1" w:rsidRDefault="00373678" w:rsidP="00151504">
      <w:pPr>
        <w:pStyle w:val="Default"/>
        <w:jc w:val="both"/>
        <w:rPr>
          <w:rFonts w:ascii="Arial" w:hAnsi="Arial" w:cs="Arial"/>
          <w:bCs/>
          <w:iCs/>
          <w:sz w:val="22"/>
          <w:szCs w:val="22"/>
        </w:rPr>
      </w:pPr>
    </w:p>
    <w:p w14:paraId="291BF1DB" w14:textId="77777777" w:rsidR="00373678" w:rsidRPr="00092DB1" w:rsidRDefault="00373678" w:rsidP="00151504">
      <w:pPr>
        <w:pStyle w:val="Default"/>
        <w:numPr>
          <w:ilvl w:val="0"/>
          <w:numId w:val="3"/>
        </w:numPr>
        <w:jc w:val="both"/>
        <w:rPr>
          <w:rFonts w:ascii="Arial" w:hAnsi="Arial" w:cs="Arial"/>
          <w:sz w:val="22"/>
          <w:szCs w:val="22"/>
        </w:rPr>
      </w:pPr>
      <w:r w:rsidRPr="00092DB1">
        <w:rPr>
          <w:rFonts w:ascii="Arial" w:hAnsi="Arial" w:cs="Arial"/>
          <w:sz w:val="22"/>
          <w:szCs w:val="22"/>
        </w:rPr>
        <w:t>a significantly reduced ability to understand new or complex information, to learn new skills (impaired intelligence), with</w:t>
      </w:r>
    </w:p>
    <w:p w14:paraId="301A3015" w14:textId="4CAC09EE" w:rsidR="00373678" w:rsidRPr="00092DB1" w:rsidRDefault="00373678" w:rsidP="00151504">
      <w:pPr>
        <w:pStyle w:val="Default"/>
        <w:numPr>
          <w:ilvl w:val="0"/>
          <w:numId w:val="3"/>
        </w:numPr>
        <w:jc w:val="both"/>
        <w:rPr>
          <w:rFonts w:ascii="Arial" w:hAnsi="Arial" w:cs="Arial"/>
          <w:sz w:val="22"/>
          <w:szCs w:val="22"/>
        </w:rPr>
      </w:pPr>
      <w:r w:rsidRPr="00092DB1">
        <w:rPr>
          <w:rFonts w:ascii="Arial" w:hAnsi="Arial" w:cs="Arial"/>
          <w:sz w:val="22"/>
          <w:szCs w:val="22"/>
        </w:rPr>
        <w:t xml:space="preserve">a reduced ability to cope independently (impaired social </w:t>
      </w:r>
      <w:r w:rsidR="00E529B4" w:rsidRPr="00092DB1">
        <w:rPr>
          <w:rFonts w:ascii="Arial" w:hAnsi="Arial" w:cs="Arial"/>
          <w:sz w:val="22"/>
          <w:szCs w:val="22"/>
        </w:rPr>
        <w:t>functioning) which</w:t>
      </w:r>
      <w:r w:rsidRPr="00092DB1">
        <w:rPr>
          <w:rFonts w:ascii="Arial" w:hAnsi="Arial" w:cs="Arial"/>
          <w:sz w:val="22"/>
          <w:szCs w:val="22"/>
        </w:rPr>
        <w:t xml:space="preserve"> started before adulthood, with a lasting effect on development.</w:t>
      </w:r>
    </w:p>
    <w:p w14:paraId="1FA9946E" w14:textId="1F0D050D" w:rsidR="002D7EBD" w:rsidRDefault="002D7EBD" w:rsidP="00151504">
      <w:pPr>
        <w:pStyle w:val="Default"/>
        <w:jc w:val="both"/>
        <w:rPr>
          <w:rFonts w:ascii="Arial" w:hAnsi="Arial" w:cs="Arial"/>
          <w:sz w:val="22"/>
          <w:szCs w:val="22"/>
        </w:rPr>
      </w:pPr>
    </w:p>
    <w:p w14:paraId="61A12D0D" w14:textId="77777777" w:rsidR="008D3E3C" w:rsidRDefault="008D3E3C" w:rsidP="00151504">
      <w:pPr>
        <w:pStyle w:val="Default"/>
        <w:jc w:val="both"/>
        <w:rPr>
          <w:rFonts w:ascii="Arial" w:hAnsi="Arial" w:cs="Arial"/>
          <w:sz w:val="22"/>
          <w:szCs w:val="22"/>
        </w:rPr>
      </w:pPr>
    </w:p>
    <w:p w14:paraId="37A03919" w14:textId="6024101B" w:rsidR="00373678" w:rsidRDefault="008F4245" w:rsidP="00602560">
      <w:pPr>
        <w:spacing w:after="0"/>
        <w:jc w:val="both"/>
        <w:rPr>
          <w:rFonts w:ascii="Arial" w:hAnsi="Arial" w:cs="Arial"/>
          <w:b/>
          <w:bCs/>
          <w:iCs/>
          <w:sz w:val="24"/>
          <w:szCs w:val="24"/>
        </w:rPr>
      </w:pPr>
      <w:r w:rsidRPr="00AA166E">
        <w:rPr>
          <w:rFonts w:ascii="Arial" w:hAnsi="Arial" w:cs="Arial"/>
          <w:b/>
          <w:bCs/>
          <w:iCs/>
          <w:sz w:val="24"/>
          <w:szCs w:val="24"/>
        </w:rPr>
        <w:t>1.2.3</w:t>
      </w:r>
      <w:r w:rsidR="00AB3FE1" w:rsidRPr="00AA166E">
        <w:rPr>
          <w:rFonts w:ascii="Arial" w:hAnsi="Arial" w:cs="Arial"/>
          <w:b/>
          <w:bCs/>
          <w:iCs/>
          <w:sz w:val="24"/>
          <w:szCs w:val="24"/>
        </w:rPr>
        <w:t xml:space="preserve">     </w:t>
      </w:r>
      <w:r w:rsidR="00373678" w:rsidRPr="00AA166E">
        <w:rPr>
          <w:rFonts w:ascii="Arial" w:hAnsi="Arial" w:cs="Arial"/>
          <w:b/>
          <w:bCs/>
          <w:iCs/>
          <w:sz w:val="24"/>
          <w:szCs w:val="24"/>
        </w:rPr>
        <w:t xml:space="preserve">Scope of the </w:t>
      </w:r>
      <w:r w:rsidR="00E2778C" w:rsidRPr="00AA166E">
        <w:rPr>
          <w:rFonts w:ascii="Arial" w:hAnsi="Arial" w:cs="Arial"/>
          <w:b/>
          <w:bCs/>
          <w:iCs/>
          <w:sz w:val="24"/>
          <w:szCs w:val="24"/>
        </w:rPr>
        <w:t>LeDeR</w:t>
      </w:r>
      <w:r w:rsidR="00373678" w:rsidRPr="00AA166E">
        <w:rPr>
          <w:rFonts w:ascii="Arial" w:hAnsi="Arial" w:cs="Arial"/>
          <w:b/>
          <w:bCs/>
          <w:iCs/>
          <w:sz w:val="24"/>
          <w:szCs w:val="24"/>
        </w:rPr>
        <w:t xml:space="preserve"> Programm</w:t>
      </w:r>
      <w:r w:rsidR="00050F1A" w:rsidRPr="00AA166E">
        <w:rPr>
          <w:rFonts w:ascii="Arial" w:hAnsi="Arial" w:cs="Arial"/>
          <w:b/>
          <w:bCs/>
          <w:iCs/>
          <w:sz w:val="24"/>
          <w:szCs w:val="24"/>
        </w:rPr>
        <w:t>e</w:t>
      </w:r>
    </w:p>
    <w:p w14:paraId="628AD1F8" w14:textId="77777777" w:rsidR="00602560" w:rsidRPr="00AA166E" w:rsidRDefault="00602560" w:rsidP="00602560">
      <w:pPr>
        <w:spacing w:after="0"/>
        <w:jc w:val="both"/>
        <w:rPr>
          <w:rFonts w:ascii="Arial" w:hAnsi="Arial" w:cs="Arial"/>
          <w:b/>
          <w:bCs/>
          <w:iCs/>
          <w:sz w:val="24"/>
          <w:szCs w:val="24"/>
        </w:rPr>
      </w:pPr>
    </w:p>
    <w:p w14:paraId="18BB3F3D" w14:textId="4262E0B5" w:rsidR="0045093E" w:rsidRPr="00092DB1" w:rsidRDefault="0045093E" w:rsidP="00602560">
      <w:p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Initial </w:t>
      </w:r>
      <w:r w:rsidR="00AF5544">
        <w:rPr>
          <w:rFonts w:ascii="Arial" w:hAnsi="Arial" w:cs="Arial"/>
          <w:color w:val="000000"/>
        </w:rPr>
        <w:t>reviews</w:t>
      </w:r>
      <w:r w:rsidRPr="00092DB1">
        <w:rPr>
          <w:rFonts w:ascii="Arial" w:hAnsi="Arial" w:cs="Arial"/>
          <w:color w:val="000000"/>
        </w:rPr>
        <w:t xml:space="preserve"> are undertaken of </w:t>
      </w:r>
      <w:r w:rsidRPr="00092DB1">
        <w:rPr>
          <w:rFonts w:ascii="Arial" w:hAnsi="Arial" w:cs="Arial"/>
          <w:b/>
          <w:bCs/>
          <w:color w:val="000000"/>
        </w:rPr>
        <w:t xml:space="preserve">all </w:t>
      </w:r>
      <w:r w:rsidRPr="00092DB1">
        <w:rPr>
          <w:rFonts w:ascii="Arial" w:hAnsi="Arial" w:cs="Arial"/>
          <w:color w:val="000000"/>
        </w:rPr>
        <w:t xml:space="preserve">deaths notified to the </w:t>
      </w:r>
      <w:r w:rsidR="00E2778C" w:rsidRPr="00092DB1">
        <w:rPr>
          <w:rFonts w:ascii="Arial" w:hAnsi="Arial" w:cs="Arial"/>
          <w:color w:val="000000"/>
        </w:rPr>
        <w:t>LeDeR</w:t>
      </w:r>
      <w:r w:rsidRPr="00092DB1">
        <w:rPr>
          <w:rFonts w:ascii="Arial" w:hAnsi="Arial" w:cs="Arial"/>
          <w:color w:val="000000"/>
        </w:rPr>
        <w:t xml:space="preserve"> programme of people with learning disabilities aged 4 years and older in England. </w:t>
      </w:r>
    </w:p>
    <w:p w14:paraId="6275C1C1" w14:textId="77777777" w:rsidR="00A063D2" w:rsidRPr="00092DB1" w:rsidRDefault="00A063D2" w:rsidP="00151504">
      <w:pPr>
        <w:autoSpaceDE w:val="0"/>
        <w:autoSpaceDN w:val="0"/>
        <w:adjustRightInd w:val="0"/>
        <w:spacing w:after="0" w:line="240" w:lineRule="auto"/>
        <w:jc w:val="both"/>
        <w:rPr>
          <w:rFonts w:ascii="Arial" w:hAnsi="Arial" w:cs="Arial"/>
          <w:color w:val="000000"/>
        </w:rPr>
      </w:pPr>
    </w:p>
    <w:p w14:paraId="5A96E499" w14:textId="2D6AC7B8" w:rsidR="00A063D2" w:rsidRPr="00092DB1" w:rsidRDefault="00373678" w:rsidP="00151504">
      <w:p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The following </w:t>
      </w:r>
      <w:r w:rsidR="00AF5544">
        <w:rPr>
          <w:rFonts w:ascii="Arial" w:hAnsi="Arial" w:cs="Arial"/>
          <w:color w:val="000000"/>
        </w:rPr>
        <w:t>reviews</w:t>
      </w:r>
      <w:r w:rsidRPr="00092DB1">
        <w:rPr>
          <w:rFonts w:ascii="Arial" w:hAnsi="Arial" w:cs="Arial"/>
          <w:color w:val="000000"/>
        </w:rPr>
        <w:t xml:space="preserve"> will take precedence over local </w:t>
      </w:r>
      <w:r w:rsidR="00AF5544">
        <w:rPr>
          <w:rFonts w:ascii="Arial" w:hAnsi="Arial" w:cs="Arial"/>
          <w:color w:val="000000"/>
        </w:rPr>
        <w:t>reviews</w:t>
      </w:r>
      <w:r w:rsidRPr="00092DB1">
        <w:rPr>
          <w:rFonts w:ascii="Arial" w:hAnsi="Arial" w:cs="Arial"/>
          <w:color w:val="000000"/>
        </w:rPr>
        <w:t>:</w:t>
      </w:r>
    </w:p>
    <w:p w14:paraId="69CCB977" w14:textId="77777777" w:rsidR="00A063D2" w:rsidRPr="00092DB1" w:rsidRDefault="00373678" w:rsidP="00151504">
      <w:p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lastRenderedPageBreak/>
        <w:t xml:space="preserve"> </w:t>
      </w:r>
    </w:p>
    <w:p w14:paraId="2A91AE7F" w14:textId="77777777" w:rsidR="000265CD" w:rsidRDefault="00373678" w:rsidP="00151504">
      <w:pPr>
        <w:pStyle w:val="ListParagraph"/>
        <w:numPr>
          <w:ilvl w:val="0"/>
          <w:numId w:val="6"/>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Serious Case </w:t>
      </w:r>
      <w:r w:rsidR="00AF5544">
        <w:rPr>
          <w:rFonts w:ascii="Arial" w:hAnsi="Arial" w:cs="Arial"/>
          <w:color w:val="000000"/>
        </w:rPr>
        <w:t>Reviews</w:t>
      </w:r>
      <w:r w:rsidRPr="00092DB1">
        <w:rPr>
          <w:rFonts w:ascii="Arial" w:hAnsi="Arial" w:cs="Arial"/>
          <w:color w:val="000000"/>
        </w:rPr>
        <w:t xml:space="preserve"> (SCRs)</w:t>
      </w:r>
    </w:p>
    <w:p w14:paraId="0C7A0FB6" w14:textId="77777777" w:rsidR="000265CD" w:rsidRDefault="00373678" w:rsidP="00151504">
      <w:pPr>
        <w:pStyle w:val="ListParagraph"/>
        <w:numPr>
          <w:ilvl w:val="0"/>
          <w:numId w:val="6"/>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Safeguarding Adult </w:t>
      </w:r>
      <w:r w:rsidR="00AF5544">
        <w:rPr>
          <w:rFonts w:ascii="Arial" w:hAnsi="Arial" w:cs="Arial"/>
          <w:color w:val="000000"/>
        </w:rPr>
        <w:t>Reviews</w:t>
      </w:r>
      <w:r w:rsidRPr="00092DB1">
        <w:rPr>
          <w:rFonts w:ascii="Arial" w:hAnsi="Arial" w:cs="Arial"/>
          <w:color w:val="000000"/>
        </w:rPr>
        <w:t xml:space="preserve"> (SARs)</w:t>
      </w:r>
    </w:p>
    <w:p w14:paraId="00150594" w14:textId="77777777" w:rsidR="000265CD" w:rsidRDefault="00373678" w:rsidP="00151504">
      <w:pPr>
        <w:pStyle w:val="ListParagraph"/>
        <w:numPr>
          <w:ilvl w:val="0"/>
          <w:numId w:val="6"/>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Safeguarding Adults Enquiries (Section 42 Care Act) </w:t>
      </w:r>
    </w:p>
    <w:p w14:paraId="4F988F41" w14:textId="77777777" w:rsidR="000265CD" w:rsidRDefault="00373678" w:rsidP="00151504">
      <w:pPr>
        <w:pStyle w:val="ListParagraph"/>
        <w:numPr>
          <w:ilvl w:val="0"/>
          <w:numId w:val="6"/>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Domestic Homicide </w:t>
      </w:r>
      <w:r w:rsidR="00AF5544">
        <w:rPr>
          <w:rFonts w:ascii="Arial" w:hAnsi="Arial" w:cs="Arial"/>
          <w:color w:val="000000"/>
        </w:rPr>
        <w:t>Reviews</w:t>
      </w:r>
      <w:r w:rsidRPr="00092DB1">
        <w:rPr>
          <w:rFonts w:ascii="Arial" w:hAnsi="Arial" w:cs="Arial"/>
          <w:color w:val="000000"/>
        </w:rPr>
        <w:t xml:space="preserve"> (DHRs)</w:t>
      </w:r>
    </w:p>
    <w:p w14:paraId="399C228A" w14:textId="77777777" w:rsidR="000265CD" w:rsidRDefault="00373678" w:rsidP="00151504">
      <w:pPr>
        <w:pStyle w:val="ListParagraph"/>
        <w:numPr>
          <w:ilvl w:val="0"/>
          <w:numId w:val="6"/>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Serious Incident </w:t>
      </w:r>
      <w:r w:rsidR="00AF5544">
        <w:rPr>
          <w:rFonts w:ascii="Arial" w:hAnsi="Arial" w:cs="Arial"/>
          <w:color w:val="000000"/>
        </w:rPr>
        <w:t>Reviews</w:t>
      </w:r>
    </w:p>
    <w:p w14:paraId="4EBC0365" w14:textId="7B99D6C5" w:rsidR="000265CD" w:rsidRDefault="00373678" w:rsidP="00151504">
      <w:pPr>
        <w:pStyle w:val="ListParagraph"/>
        <w:numPr>
          <w:ilvl w:val="0"/>
          <w:numId w:val="6"/>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Coroners’ investigations</w:t>
      </w:r>
    </w:p>
    <w:p w14:paraId="3B1699B9" w14:textId="77777777" w:rsidR="00415715" w:rsidRDefault="00373678" w:rsidP="00151504">
      <w:pPr>
        <w:pStyle w:val="ListParagraph"/>
        <w:numPr>
          <w:ilvl w:val="0"/>
          <w:numId w:val="6"/>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Child Death Overview Panel (CDOP) </w:t>
      </w:r>
    </w:p>
    <w:p w14:paraId="4BB159DE" w14:textId="77777777" w:rsidR="00415715" w:rsidRDefault="00373678" w:rsidP="00415715">
      <w:pPr>
        <w:pStyle w:val="ListParagraph"/>
        <w:numPr>
          <w:ilvl w:val="0"/>
          <w:numId w:val="6"/>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Mothers and Babies</w:t>
      </w:r>
      <w:r w:rsidR="00415715">
        <w:rPr>
          <w:rFonts w:ascii="Arial" w:hAnsi="Arial" w:cs="Arial"/>
          <w:color w:val="000000"/>
        </w:rPr>
        <w:t xml:space="preserve"> </w:t>
      </w:r>
      <w:r w:rsidRPr="00415715">
        <w:rPr>
          <w:rFonts w:ascii="Arial" w:hAnsi="Arial" w:cs="Arial"/>
          <w:color w:val="000000"/>
        </w:rPr>
        <w:t>Reducing Risk through Adults and Confidential Enquiries</w:t>
      </w:r>
    </w:p>
    <w:p w14:paraId="6DF3FC0B" w14:textId="6DD16998" w:rsidR="00373678" w:rsidRPr="00415715" w:rsidRDefault="00373678" w:rsidP="00415715">
      <w:pPr>
        <w:pStyle w:val="ListParagraph"/>
        <w:autoSpaceDE w:val="0"/>
        <w:autoSpaceDN w:val="0"/>
        <w:adjustRightInd w:val="0"/>
        <w:spacing w:after="0" w:line="240" w:lineRule="auto"/>
        <w:ind w:left="360"/>
        <w:jc w:val="both"/>
        <w:rPr>
          <w:rFonts w:ascii="Arial" w:hAnsi="Arial" w:cs="Arial"/>
          <w:color w:val="000000"/>
        </w:rPr>
      </w:pPr>
      <w:r w:rsidRPr="00415715">
        <w:rPr>
          <w:rFonts w:ascii="Arial" w:hAnsi="Arial" w:cs="Arial"/>
          <w:color w:val="000000"/>
        </w:rPr>
        <w:t xml:space="preserve">(MBRRACE). </w:t>
      </w:r>
    </w:p>
    <w:p w14:paraId="44192ED4" w14:textId="77777777" w:rsidR="00AB3FE1" w:rsidRPr="00092DB1" w:rsidRDefault="00AB3FE1" w:rsidP="00151504">
      <w:pPr>
        <w:pStyle w:val="Default"/>
        <w:jc w:val="both"/>
        <w:rPr>
          <w:rFonts w:ascii="Arial" w:hAnsi="Arial" w:cs="Arial"/>
          <w:color w:val="auto"/>
          <w:sz w:val="22"/>
          <w:szCs w:val="22"/>
        </w:rPr>
      </w:pPr>
    </w:p>
    <w:p w14:paraId="1526462C" w14:textId="77777777" w:rsidR="0045093E" w:rsidRPr="00092DB1" w:rsidRDefault="008F4245" w:rsidP="00151504">
      <w:pPr>
        <w:pStyle w:val="Default"/>
        <w:jc w:val="both"/>
        <w:rPr>
          <w:rFonts w:ascii="Arial" w:hAnsi="Arial" w:cs="Arial"/>
        </w:rPr>
      </w:pPr>
      <w:r w:rsidRPr="00092DB1">
        <w:rPr>
          <w:rFonts w:ascii="Arial" w:hAnsi="Arial" w:cs="Arial"/>
          <w:b/>
          <w:bCs/>
        </w:rPr>
        <w:t>1.2.4</w:t>
      </w:r>
      <w:r w:rsidR="00AB3FE1" w:rsidRPr="00092DB1">
        <w:rPr>
          <w:rFonts w:ascii="Arial" w:hAnsi="Arial" w:cs="Arial"/>
          <w:b/>
          <w:bCs/>
        </w:rPr>
        <w:t xml:space="preserve">     </w:t>
      </w:r>
      <w:r w:rsidRPr="00092DB1">
        <w:rPr>
          <w:rFonts w:ascii="Arial" w:hAnsi="Arial" w:cs="Arial"/>
          <w:b/>
          <w:bCs/>
        </w:rPr>
        <w:t>Notification of a D</w:t>
      </w:r>
      <w:r w:rsidR="00000CD1" w:rsidRPr="00092DB1">
        <w:rPr>
          <w:rFonts w:ascii="Arial" w:hAnsi="Arial" w:cs="Arial"/>
          <w:b/>
          <w:bCs/>
        </w:rPr>
        <w:t xml:space="preserve">eath </w:t>
      </w:r>
    </w:p>
    <w:p w14:paraId="785EC093" w14:textId="77777777" w:rsidR="0045093E" w:rsidRPr="00092DB1" w:rsidRDefault="0045093E" w:rsidP="00151504">
      <w:pPr>
        <w:autoSpaceDE w:val="0"/>
        <w:autoSpaceDN w:val="0"/>
        <w:adjustRightInd w:val="0"/>
        <w:spacing w:after="0" w:line="240" w:lineRule="auto"/>
        <w:jc w:val="both"/>
        <w:rPr>
          <w:rFonts w:ascii="Arial" w:hAnsi="Arial" w:cs="Arial"/>
          <w:color w:val="000000"/>
        </w:rPr>
      </w:pPr>
    </w:p>
    <w:p w14:paraId="660EC940" w14:textId="273F8D9B" w:rsidR="003D1F04" w:rsidRPr="00092DB1" w:rsidRDefault="0045093E" w:rsidP="00151504">
      <w:pPr>
        <w:autoSpaceDE w:val="0"/>
        <w:autoSpaceDN w:val="0"/>
        <w:adjustRightInd w:val="0"/>
        <w:spacing w:after="0" w:line="240" w:lineRule="auto"/>
        <w:jc w:val="both"/>
        <w:rPr>
          <w:rFonts w:ascii="Arial" w:hAnsi="Arial" w:cs="Arial"/>
        </w:rPr>
      </w:pPr>
      <w:r w:rsidRPr="00092DB1">
        <w:rPr>
          <w:rFonts w:ascii="Arial" w:hAnsi="Arial" w:cs="Arial"/>
        </w:rPr>
        <w:t>The person reporting the death is asked to provide as much of the core information required</w:t>
      </w:r>
      <w:r w:rsidR="00CE4532" w:rsidRPr="00092DB1">
        <w:rPr>
          <w:rFonts w:ascii="Arial" w:hAnsi="Arial" w:cs="Arial"/>
        </w:rPr>
        <w:t xml:space="preserve"> to notify a death as possible. The</w:t>
      </w:r>
      <w:r w:rsidRPr="00092DB1">
        <w:rPr>
          <w:rFonts w:ascii="Arial" w:hAnsi="Arial" w:cs="Arial"/>
        </w:rPr>
        <w:t xml:space="preserve"> information provided is checked by the </w:t>
      </w:r>
      <w:r w:rsidR="00B115DD" w:rsidRPr="00092DB1">
        <w:rPr>
          <w:rFonts w:ascii="Arial" w:hAnsi="Arial" w:cs="Arial"/>
        </w:rPr>
        <w:t>N</w:t>
      </w:r>
      <w:r w:rsidR="003D1F04" w:rsidRPr="00092DB1">
        <w:rPr>
          <w:rFonts w:ascii="Arial" w:hAnsi="Arial" w:cs="Arial"/>
        </w:rPr>
        <w:t xml:space="preserve">ational </w:t>
      </w:r>
      <w:r w:rsidR="00E2778C" w:rsidRPr="00092DB1">
        <w:rPr>
          <w:rFonts w:ascii="Arial" w:hAnsi="Arial" w:cs="Arial"/>
        </w:rPr>
        <w:t>LeDeR</w:t>
      </w:r>
      <w:r w:rsidRPr="00092DB1">
        <w:rPr>
          <w:rFonts w:ascii="Arial" w:hAnsi="Arial" w:cs="Arial"/>
        </w:rPr>
        <w:t xml:space="preserve"> team to ensure that the death meets the inclusion criteria for the </w:t>
      </w:r>
      <w:r w:rsidR="00E2778C" w:rsidRPr="00092DB1">
        <w:rPr>
          <w:rFonts w:ascii="Arial" w:hAnsi="Arial" w:cs="Arial"/>
        </w:rPr>
        <w:t>LeDeR</w:t>
      </w:r>
      <w:r w:rsidRPr="00092DB1">
        <w:rPr>
          <w:rFonts w:ascii="Arial" w:hAnsi="Arial" w:cs="Arial"/>
        </w:rPr>
        <w:t xml:space="preserve"> programme.</w:t>
      </w:r>
      <w:r w:rsidR="00712601">
        <w:rPr>
          <w:rFonts w:ascii="Arial" w:hAnsi="Arial" w:cs="Arial"/>
        </w:rPr>
        <w:t xml:space="preserve"> </w:t>
      </w:r>
      <w:r w:rsidR="00000CD1" w:rsidRPr="00092DB1">
        <w:rPr>
          <w:rFonts w:ascii="Arial" w:hAnsi="Arial" w:cs="Arial"/>
        </w:rPr>
        <w:t>Once co</w:t>
      </w:r>
      <w:r w:rsidR="00170BD2" w:rsidRPr="00092DB1">
        <w:rPr>
          <w:rFonts w:ascii="Arial" w:hAnsi="Arial" w:cs="Arial"/>
        </w:rPr>
        <w:t xml:space="preserve">nfirmed, the death is transferred </w:t>
      </w:r>
      <w:r w:rsidR="00000CD1" w:rsidRPr="00092DB1">
        <w:rPr>
          <w:rFonts w:ascii="Arial" w:hAnsi="Arial" w:cs="Arial"/>
        </w:rPr>
        <w:t xml:space="preserve">to </w:t>
      </w:r>
      <w:r w:rsidR="003D1F04" w:rsidRPr="00092DB1">
        <w:rPr>
          <w:rFonts w:ascii="Arial" w:hAnsi="Arial" w:cs="Arial"/>
        </w:rPr>
        <w:t xml:space="preserve">the </w:t>
      </w:r>
      <w:r w:rsidR="00E2778C" w:rsidRPr="00092DB1">
        <w:rPr>
          <w:rFonts w:ascii="Arial" w:hAnsi="Arial" w:cs="Arial"/>
        </w:rPr>
        <w:t>LeDeR</w:t>
      </w:r>
      <w:r w:rsidR="00656DB2" w:rsidRPr="00092DB1">
        <w:rPr>
          <w:rFonts w:ascii="Arial" w:hAnsi="Arial" w:cs="Arial"/>
        </w:rPr>
        <w:t xml:space="preserve"> </w:t>
      </w:r>
      <w:r w:rsidR="003D1F04" w:rsidRPr="00092DB1">
        <w:rPr>
          <w:rFonts w:ascii="Arial" w:hAnsi="Arial" w:cs="Arial"/>
        </w:rPr>
        <w:t xml:space="preserve">LAC who in turn will carry out their own local eligibility checks prior to allocation to a </w:t>
      </w:r>
      <w:r w:rsidR="00AF5544">
        <w:rPr>
          <w:rFonts w:ascii="Arial" w:hAnsi="Arial" w:cs="Arial"/>
        </w:rPr>
        <w:t>review</w:t>
      </w:r>
      <w:r w:rsidR="003D1F04" w:rsidRPr="00092DB1">
        <w:rPr>
          <w:rFonts w:ascii="Arial" w:hAnsi="Arial" w:cs="Arial"/>
        </w:rPr>
        <w:t>er.</w:t>
      </w:r>
    </w:p>
    <w:p w14:paraId="763F2050" w14:textId="77777777" w:rsidR="00AA166E" w:rsidRPr="00092DB1" w:rsidRDefault="00AA166E" w:rsidP="00151504">
      <w:pPr>
        <w:autoSpaceDE w:val="0"/>
        <w:autoSpaceDN w:val="0"/>
        <w:adjustRightInd w:val="0"/>
        <w:spacing w:after="0" w:line="240" w:lineRule="auto"/>
        <w:jc w:val="both"/>
        <w:rPr>
          <w:rFonts w:ascii="Arial" w:hAnsi="Arial" w:cs="Arial"/>
        </w:rPr>
      </w:pPr>
    </w:p>
    <w:p w14:paraId="4E81AE0A" w14:textId="77777777" w:rsidR="001B14E9" w:rsidRPr="00092DB1" w:rsidRDefault="008F4245" w:rsidP="00151504">
      <w:pPr>
        <w:autoSpaceDE w:val="0"/>
        <w:autoSpaceDN w:val="0"/>
        <w:adjustRightInd w:val="0"/>
        <w:spacing w:after="0" w:line="240" w:lineRule="auto"/>
        <w:jc w:val="both"/>
        <w:rPr>
          <w:rFonts w:ascii="Arial" w:hAnsi="Arial" w:cs="Arial"/>
          <w:b/>
          <w:bCs/>
          <w:color w:val="000000"/>
          <w:sz w:val="24"/>
          <w:szCs w:val="24"/>
        </w:rPr>
      </w:pPr>
      <w:r w:rsidRPr="00092DB1">
        <w:rPr>
          <w:rFonts w:ascii="Arial" w:hAnsi="Arial" w:cs="Arial"/>
          <w:b/>
          <w:bCs/>
          <w:color w:val="000000"/>
          <w:sz w:val="24"/>
          <w:szCs w:val="24"/>
        </w:rPr>
        <w:t>1.2.5</w:t>
      </w:r>
      <w:r w:rsidR="00AB3FE1" w:rsidRPr="00092DB1">
        <w:rPr>
          <w:rFonts w:ascii="Arial" w:hAnsi="Arial" w:cs="Arial"/>
          <w:b/>
          <w:bCs/>
          <w:color w:val="000000"/>
          <w:sz w:val="24"/>
          <w:szCs w:val="24"/>
        </w:rPr>
        <w:t xml:space="preserve">     </w:t>
      </w:r>
      <w:r w:rsidR="001B14E9" w:rsidRPr="00092DB1">
        <w:rPr>
          <w:rFonts w:ascii="Arial" w:hAnsi="Arial" w:cs="Arial"/>
          <w:b/>
          <w:bCs/>
          <w:color w:val="000000"/>
          <w:sz w:val="24"/>
          <w:szCs w:val="24"/>
        </w:rPr>
        <w:t>Confidentiality and Data Sharing</w:t>
      </w:r>
    </w:p>
    <w:p w14:paraId="5FFE87FA" w14:textId="77777777" w:rsidR="001B14E9" w:rsidRPr="00092DB1" w:rsidRDefault="001B14E9" w:rsidP="00151504">
      <w:pPr>
        <w:autoSpaceDE w:val="0"/>
        <w:autoSpaceDN w:val="0"/>
        <w:adjustRightInd w:val="0"/>
        <w:spacing w:after="0" w:line="240" w:lineRule="auto"/>
        <w:jc w:val="both"/>
        <w:rPr>
          <w:rFonts w:ascii="Arial" w:hAnsi="Arial" w:cs="Arial"/>
          <w:color w:val="000000"/>
        </w:rPr>
      </w:pPr>
      <w:r w:rsidRPr="00092DB1">
        <w:rPr>
          <w:rFonts w:ascii="Arial" w:hAnsi="Arial" w:cs="Arial"/>
          <w:b/>
          <w:bCs/>
          <w:color w:val="000000"/>
        </w:rPr>
        <w:t xml:space="preserve"> </w:t>
      </w:r>
    </w:p>
    <w:p w14:paraId="42B37390" w14:textId="3F10B467" w:rsidR="001B14E9" w:rsidRPr="00092DB1" w:rsidRDefault="00B115DD" w:rsidP="00151504">
      <w:p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The National </w:t>
      </w:r>
      <w:r w:rsidR="00E2778C" w:rsidRPr="00092DB1">
        <w:rPr>
          <w:rFonts w:ascii="Arial" w:hAnsi="Arial" w:cs="Arial"/>
          <w:color w:val="000000"/>
        </w:rPr>
        <w:t>LeDeR</w:t>
      </w:r>
      <w:r w:rsidRPr="00092DB1">
        <w:rPr>
          <w:rFonts w:ascii="Arial" w:hAnsi="Arial" w:cs="Arial"/>
          <w:color w:val="000000"/>
        </w:rPr>
        <w:t xml:space="preserve"> p</w:t>
      </w:r>
      <w:r w:rsidR="001B14E9" w:rsidRPr="00092DB1">
        <w:rPr>
          <w:rFonts w:ascii="Arial" w:hAnsi="Arial" w:cs="Arial"/>
          <w:color w:val="000000"/>
        </w:rPr>
        <w:t xml:space="preserve">rogramme applied to the national Confidential Advisory Group (CAG) for Section 251 (of the NHS Act 2006) approval for the use of patient identifiable information, in order that </w:t>
      </w:r>
      <w:r w:rsidR="00AF5544">
        <w:rPr>
          <w:rFonts w:ascii="Arial" w:hAnsi="Arial" w:cs="Arial"/>
          <w:color w:val="000000"/>
        </w:rPr>
        <w:t>reviews</w:t>
      </w:r>
      <w:r w:rsidR="001B14E9" w:rsidRPr="00092DB1">
        <w:rPr>
          <w:rFonts w:ascii="Arial" w:hAnsi="Arial" w:cs="Arial"/>
          <w:color w:val="000000"/>
        </w:rPr>
        <w:t xml:space="preserve"> can be undertaken of the deaths of people with learning disabilities.</w:t>
      </w:r>
    </w:p>
    <w:p w14:paraId="79652ACF" w14:textId="77777777" w:rsidR="001B14E9" w:rsidRPr="00092DB1" w:rsidRDefault="001B14E9" w:rsidP="00151504">
      <w:p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 </w:t>
      </w:r>
    </w:p>
    <w:p w14:paraId="39283CB0" w14:textId="58EC6328" w:rsidR="001B14E9" w:rsidRPr="00092DB1" w:rsidRDefault="001B14E9" w:rsidP="00151504">
      <w:pPr>
        <w:spacing w:after="0" w:line="240" w:lineRule="auto"/>
        <w:jc w:val="both"/>
        <w:rPr>
          <w:rFonts w:ascii="Arial" w:hAnsi="Arial" w:cs="Arial"/>
          <w:color w:val="000000"/>
        </w:rPr>
      </w:pPr>
      <w:r w:rsidRPr="00092DB1">
        <w:rPr>
          <w:rFonts w:ascii="Arial" w:hAnsi="Arial" w:cs="Arial"/>
          <w:color w:val="000000"/>
        </w:rPr>
        <w:t xml:space="preserve">The programme has been given full approval to process patient identifiable information without consent. </w:t>
      </w:r>
      <w:r w:rsidR="00B115DD" w:rsidRPr="00092DB1">
        <w:rPr>
          <w:rFonts w:ascii="Arial" w:hAnsi="Arial" w:cs="Arial"/>
          <w:color w:val="000000"/>
        </w:rPr>
        <w:t xml:space="preserve"> </w:t>
      </w:r>
      <w:r w:rsidRPr="00092DB1">
        <w:rPr>
          <w:rFonts w:ascii="Arial" w:hAnsi="Arial" w:cs="Arial"/>
          <w:color w:val="000000"/>
        </w:rPr>
        <w:t xml:space="preserve">Specifically, this provides assurance for health and social care staff that the work of the </w:t>
      </w:r>
      <w:r w:rsidR="00E2778C" w:rsidRPr="00092DB1">
        <w:rPr>
          <w:rFonts w:ascii="Arial" w:hAnsi="Arial" w:cs="Arial"/>
          <w:color w:val="000000"/>
        </w:rPr>
        <w:t>LeDeR</w:t>
      </w:r>
      <w:r w:rsidRPr="00092DB1">
        <w:rPr>
          <w:rFonts w:ascii="Arial" w:hAnsi="Arial" w:cs="Arial"/>
          <w:color w:val="000000"/>
        </w:rPr>
        <w:t xml:space="preserve"> </w:t>
      </w:r>
      <w:r w:rsidR="00B115DD" w:rsidRPr="00092DB1">
        <w:rPr>
          <w:rFonts w:ascii="Arial" w:hAnsi="Arial" w:cs="Arial"/>
          <w:color w:val="000000"/>
        </w:rPr>
        <w:t>p</w:t>
      </w:r>
      <w:r w:rsidRPr="00092DB1">
        <w:rPr>
          <w:rFonts w:ascii="Arial" w:hAnsi="Arial" w:cs="Arial"/>
          <w:color w:val="000000"/>
        </w:rPr>
        <w:t xml:space="preserve">rogramme has been scrutinised by the national CAG. </w:t>
      </w:r>
      <w:r w:rsidR="00B115DD" w:rsidRPr="00092DB1">
        <w:rPr>
          <w:rFonts w:ascii="Arial" w:hAnsi="Arial" w:cs="Arial"/>
          <w:color w:val="000000"/>
        </w:rPr>
        <w:t xml:space="preserve"> </w:t>
      </w:r>
      <w:r w:rsidRPr="00092DB1">
        <w:rPr>
          <w:rFonts w:ascii="Arial" w:hAnsi="Arial" w:cs="Arial"/>
          <w:color w:val="000000"/>
        </w:rPr>
        <w:t xml:space="preserve">The CAG is appointed by the Health Research Authority to provide expert advice on uses of data as set out in the legislation and advises the Secretary of State for Health whether applications to process confidential patient information without consent should or should not be approved. </w:t>
      </w:r>
    </w:p>
    <w:p w14:paraId="57ACFE95" w14:textId="77777777" w:rsidR="001B14E9" w:rsidRPr="00092DB1" w:rsidRDefault="001B14E9" w:rsidP="00151504">
      <w:pPr>
        <w:spacing w:after="0" w:line="240" w:lineRule="auto"/>
        <w:jc w:val="both"/>
        <w:rPr>
          <w:rFonts w:ascii="Arial" w:hAnsi="Arial" w:cs="Arial"/>
          <w:color w:val="000000"/>
        </w:rPr>
      </w:pPr>
    </w:p>
    <w:p w14:paraId="42034B9E" w14:textId="7F239350" w:rsidR="001B14E9" w:rsidRPr="00092DB1" w:rsidRDefault="001B14E9" w:rsidP="004B1357">
      <w:pPr>
        <w:spacing w:after="0" w:line="240" w:lineRule="auto"/>
        <w:jc w:val="both"/>
        <w:rPr>
          <w:rFonts w:ascii="Arial" w:hAnsi="Arial" w:cs="Arial"/>
          <w:color w:val="000000"/>
        </w:rPr>
      </w:pPr>
      <w:r w:rsidRPr="00092DB1">
        <w:rPr>
          <w:rFonts w:ascii="Arial" w:hAnsi="Arial" w:cs="Arial"/>
          <w:color w:val="000000"/>
        </w:rPr>
        <w:t>The key purpose of the CAG is to protect and promote the interests of patients and the public whilst at the same time facilitating appropriate use of confidential patient information for purposes beyond direct patient care.</w:t>
      </w:r>
      <w:r w:rsidR="00B115DD" w:rsidRPr="00092DB1">
        <w:rPr>
          <w:rFonts w:ascii="Arial" w:hAnsi="Arial" w:cs="Arial"/>
          <w:color w:val="000000"/>
        </w:rPr>
        <w:t xml:space="preserve"> </w:t>
      </w:r>
      <w:r w:rsidRPr="00092DB1">
        <w:rPr>
          <w:rFonts w:ascii="Arial" w:hAnsi="Arial" w:cs="Arial"/>
          <w:color w:val="000000"/>
        </w:rPr>
        <w:t xml:space="preserve"> More information about Section 251 approval is available at:</w:t>
      </w:r>
      <w:r w:rsidR="004B1357">
        <w:rPr>
          <w:rFonts w:ascii="Arial" w:hAnsi="Arial" w:cs="Arial"/>
          <w:color w:val="000000"/>
        </w:rPr>
        <w:t xml:space="preserve"> </w:t>
      </w:r>
      <w:hyperlink r:id="rId15" w:history="1">
        <w:r w:rsidRPr="00092DB1">
          <w:rPr>
            <w:rStyle w:val="Hyperlink"/>
            <w:rFonts w:ascii="Arial" w:hAnsi="Arial" w:cs="Arial"/>
          </w:rPr>
          <w:t>www.hra.nhs.uk/about-the-hra/our-committees/section-251/what-is-section-251/</w:t>
        </w:r>
      </w:hyperlink>
      <w:r w:rsidRPr="00092DB1">
        <w:rPr>
          <w:rFonts w:ascii="Arial" w:hAnsi="Arial" w:cs="Arial"/>
          <w:color w:val="000000"/>
        </w:rPr>
        <w:t xml:space="preserve">  </w:t>
      </w:r>
    </w:p>
    <w:p w14:paraId="1378BD06" w14:textId="66AA2E42" w:rsidR="001B14E9" w:rsidRDefault="001B14E9" w:rsidP="004B1357">
      <w:pPr>
        <w:autoSpaceDE w:val="0"/>
        <w:autoSpaceDN w:val="0"/>
        <w:adjustRightInd w:val="0"/>
        <w:spacing w:after="0" w:line="240" w:lineRule="auto"/>
        <w:jc w:val="both"/>
        <w:rPr>
          <w:rFonts w:ascii="Arial" w:hAnsi="Arial" w:cs="Arial"/>
        </w:rPr>
      </w:pPr>
    </w:p>
    <w:p w14:paraId="0A76785A" w14:textId="77777777" w:rsidR="007375E4" w:rsidRPr="00092DB1" w:rsidRDefault="007375E4" w:rsidP="004B1357">
      <w:pPr>
        <w:autoSpaceDE w:val="0"/>
        <w:autoSpaceDN w:val="0"/>
        <w:adjustRightInd w:val="0"/>
        <w:spacing w:after="0" w:line="240" w:lineRule="auto"/>
        <w:jc w:val="both"/>
        <w:rPr>
          <w:rFonts w:ascii="Arial" w:hAnsi="Arial" w:cs="Arial"/>
        </w:rPr>
      </w:pPr>
    </w:p>
    <w:p w14:paraId="19F853BE" w14:textId="77777777" w:rsidR="00092184" w:rsidRPr="00092DB1" w:rsidRDefault="00F03648" w:rsidP="004B1357">
      <w:pPr>
        <w:autoSpaceDE w:val="0"/>
        <w:autoSpaceDN w:val="0"/>
        <w:adjustRightInd w:val="0"/>
        <w:spacing w:after="0" w:line="240" w:lineRule="auto"/>
        <w:jc w:val="both"/>
        <w:rPr>
          <w:rFonts w:ascii="Arial" w:hAnsi="Arial" w:cs="Arial"/>
          <w:b/>
          <w:sz w:val="24"/>
          <w:szCs w:val="24"/>
        </w:rPr>
      </w:pPr>
      <w:r w:rsidRPr="00092DB1">
        <w:rPr>
          <w:rFonts w:ascii="Arial" w:hAnsi="Arial" w:cs="Arial"/>
          <w:b/>
          <w:sz w:val="24"/>
          <w:szCs w:val="24"/>
        </w:rPr>
        <w:t xml:space="preserve">1.3        </w:t>
      </w:r>
      <w:r w:rsidR="00092184" w:rsidRPr="00092DB1">
        <w:rPr>
          <w:rFonts w:ascii="Arial" w:hAnsi="Arial" w:cs="Arial"/>
          <w:b/>
          <w:sz w:val="24"/>
          <w:szCs w:val="24"/>
        </w:rPr>
        <w:t xml:space="preserve">Local Context </w:t>
      </w:r>
    </w:p>
    <w:p w14:paraId="66B15B37" w14:textId="77777777" w:rsidR="00092184" w:rsidRPr="00092DB1" w:rsidRDefault="00092184" w:rsidP="004B1357">
      <w:pPr>
        <w:autoSpaceDE w:val="0"/>
        <w:autoSpaceDN w:val="0"/>
        <w:adjustRightInd w:val="0"/>
        <w:spacing w:after="0" w:line="240" w:lineRule="auto"/>
        <w:jc w:val="both"/>
        <w:rPr>
          <w:rFonts w:ascii="Arial" w:hAnsi="Arial" w:cs="Arial"/>
          <w:b/>
          <w:sz w:val="24"/>
          <w:szCs w:val="24"/>
        </w:rPr>
      </w:pPr>
    </w:p>
    <w:p w14:paraId="3D0539DA" w14:textId="7FA4E8C4" w:rsidR="00D91E95" w:rsidRPr="00092DB1" w:rsidRDefault="004B3817" w:rsidP="004B1357">
      <w:pPr>
        <w:autoSpaceDE w:val="0"/>
        <w:autoSpaceDN w:val="0"/>
        <w:adjustRightInd w:val="0"/>
        <w:spacing w:after="0" w:line="240" w:lineRule="auto"/>
        <w:jc w:val="both"/>
        <w:rPr>
          <w:rFonts w:ascii="Arial" w:hAnsi="Arial" w:cs="Arial"/>
          <w:b/>
          <w:color w:val="000000"/>
        </w:rPr>
      </w:pPr>
      <w:r w:rsidRPr="00092DB1">
        <w:rPr>
          <w:rFonts w:ascii="Arial" w:hAnsi="Arial" w:cs="Arial"/>
          <w:color w:val="000000"/>
        </w:rPr>
        <w:t>This R</w:t>
      </w:r>
      <w:r w:rsidR="00D91E95" w:rsidRPr="00092DB1">
        <w:rPr>
          <w:rFonts w:ascii="Arial" w:hAnsi="Arial" w:cs="Arial"/>
          <w:color w:val="000000"/>
        </w:rPr>
        <w:t xml:space="preserve">eport is the published report on the learning from deaths of those people with learning disabilities within </w:t>
      </w:r>
      <w:r w:rsidR="00CC0C5E" w:rsidRPr="00092DB1">
        <w:rPr>
          <w:rFonts w:ascii="Arial" w:hAnsi="Arial" w:cs="Arial"/>
          <w:color w:val="000000"/>
        </w:rPr>
        <w:t>North Yorkshire and Vale of York CCG</w:t>
      </w:r>
      <w:r w:rsidR="00D91E95" w:rsidRPr="00092DB1">
        <w:rPr>
          <w:rFonts w:ascii="Arial" w:hAnsi="Arial" w:cs="Arial"/>
          <w:color w:val="000000"/>
        </w:rPr>
        <w:t xml:space="preserve">.  The report covers the period </w:t>
      </w:r>
      <w:r w:rsidR="003134BA" w:rsidRPr="00092DB1">
        <w:rPr>
          <w:rFonts w:ascii="Arial" w:hAnsi="Arial" w:cs="Arial"/>
          <w:color w:val="000000"/>
        </w:rPr>
        <w:t xml:space="preserve">of </w:t>
      </w:r>
      <w:r w:rsidR="003134BA" w:rsidRPr="00092DB1">
        <w:rPr>
          <w:rFonts w:ascii="Arial" w:hAnsi="Arial" w:cs="Arial"/>
          <w:b/>
          <w:color w:val="000000"/>
        </w:rPr>
        <w:t>1st</w:t>
      </w:r>
      <w:r w:rsidR="009457FB" w:rsidRPr="00092DB1">
        <w:rPr>
          <w:rFonts w:ascii="Arial" w:hAnsi="Arial" w:cs="Arial"/>
          <w:b/>
          <w:color w:val="000000"/>
        </w:rPr>
        <w:t xml:space="preserve"> April 2020 until 31st</w:t>
      </w:r>
      <w:r w:rsidR="00D91E95" w:rsidRPr="00092DB1">
        <w:rPr>
          <w:rFonts w:ascii="Arial" w:hAnsi="Arial" w:cs="Arial"/>
          <w:b/>
          <w:color w:val="000000"/>
        </w:rPr>
        <w:t xml:space="preserve"> </w:t>
      </w:r>
      <w:r w:rsidR="003078F5" w:rsidRPr="00092DB1">
        <w:rPr>
          <w:rFonts w:ascii="Arial" w:hAnsi="Arial" w:cs="Arial"/>
          <w:b/>
          <w:color w:val="000000"/>
        </w:rPr>
        <w:t>March 2021</w:t>
      </w:r>
      <w:r w:rsidR="00D91E95" w:rsidRPr="00092DB1">
        <w:rPr>
          <w:rFonts w:ascii="Arial" w:hAnsi="Arial" w:cs="Arial"/>
          <w:b/>
          <w:color w:val="000000"/>
        </w:rPr>
        <w:t xml:space="preserve">. </w:t>
      </w:r>
    </w:p>
    <w:p w14:paraId="0C89371E" w14:textId="77777777" w:rsidR="00D91E95" w:rsidRPr="00092DB1" w:rsidRDefault="00D91E95" w:rsidP="004B1357">
      <w:pPr>
        <w:autoSpaceDE w:val="0"/>
        <w:autoSpaceDN w:val="0"/>
        <w:adjustRightInd w:val="0"/>
        <w:spacing w:after="0" w:line="240" w:lineRule="auto"/>
        <w:jc w:val="both"/>
        <w:rPr>
          <w:rFonts w:ascii="Arial" w:hAnsi="Arial" w:cs="Arial"/>
          <w:color w:val="000000"/>
        </w:rPr>
      </w:pPr>
    </w:p>
    <w:p w14:paraId="071421FD" w14:textId="77777777" w:rsidR="00D91E95" w:rsidRPr="00092DB1" w:rsidRDefault="00D91E95" w:rsidP="004B1357">
      <w:pPr>
        <w:autoSpaceDE w:val="0"/>
        <w:autoSpaceDN w:val="0"/>
        <w:adjustRightInd w:val="0"/>
        <w:spacing w:after="0" w:line="240" w:lineRule="auto"/>
        <w:jc w:val="both"/>
        <w:rPr>
          <w:rFonts w:ascii="Arial" w:hAnsi="Arial" w:cs="Arial"/>
          <w:bCs/>
          <w:color w:val="000000"/>
        </w:rPr>
      </w:pPr>
      <w:r w:rsidRPr="00092DB1">
        <w:rPr>
          <w:rFonts w:ascii="Arial" w:hAnsi="Arial" w:cs="Arial"/>
          <w:bCs/>
          <w:color w:val="000000"/>
        </w:rPr>
        <w:t xml:space="preserve">The aim of this report is to bring information together to understand </w:t>
      </w:r>
      <w:r w:rsidR="008042D2" w:rsidRPr="00092DB1">
        <w:rPr>
          <w:rFonts w:ascii="Arial" w:hAnsi="Arial" w:cs="Arial"/>
          <w:bCs/>
          <w:color w:val="000000"/>
        </w:rPr>
        <w:t xml:space="preserve">and to </w:t>
      </w:r>
      <w:r w:rsidRPr="00092DB1">
        <w:rPr>
          <w:rFonts w:ascii="Arial" w:hAnsi="Arial" w:cs="Arial"/>
          <w:bCs/>
          <w:color w:val="000000"/>
        </w:rPr>
        <w:t>reflect on themes that can inform and improve practice across the health and social care community</w:t>
      </w:r>
      <w:r w:rsidR="008042D2" w:rsidRPr="00092DB1">
        <w:rPr>
          <w:rFonts w:ascii="Arial" w:hAnsi="Arial" w:cs="Arial"/>
          <w:bCs/>
          <w:color w:val="000000"/>
        </w:rPr>
        <w:t xml:space="preserve"> in </w:t>
      </w:r>
      <w:r w:rsidR="00CC0C5E" w:rsidRPr="00092DB1">
        <w:rPr>
          <w:rFonts w:ascii="Arial" w:hAnsi="Arial" w:cs="Arial"/>
          <w:bCs/>
          <w:color w:val="000000"/>
        </w:rPr>
        <w:t>North Yorkshire and Vale of York CCG</w:t>
      </w:r>
      <w:r w:rsidRPr="00092DB1">
        <w:rPr>
          <w:rFonts w:ascii="Arial" w:hAnsi="Arial" w:cs="Arial"/>
          <w:bCs/>
          <w:color w:val="000000"/>
        </w:rPr>
        <w:t>.</w:t>
      </w:r>
    </w:p>
    <w:p w14:paraId="2C2E1464" w14:textId="7ED111FF" w:rsidR="00C46686" w:rsidRDefault="00C46686" w:rsidP="00151504">
      <w:pPr>
        <w:autoSpaceDE w:val="0"/>
        <w:autoSpaceDN w:val="0"/>
        <w:adjustRightInd w:val="0"/>
        <w:spacing w:after="0" w:line="240" w:lineRule="auto"/>
        <w:jc w:val="both"/>
        <w:rPr>
          <w:rFonts w:ascii="Arial" w:hAnsi="Arial" w:cs="Arial"/>
          <w:bCs/>
          <w:color w:val="000000"/>
        </w:rPr>
      </w:pPr>
    </w:p>
    <w:p w14:paraId="446FA6C8" w14:textId="4E3FF28B" w:rsidR="00C46686" w:rsidRDefault="00C46686" w:rsidP="00C46686">
      <w:pPr>
        <w:autoSpaceDE w:val="0"/>
        <w:autoSpaceDN w:val="0"/>
        <w:adjustRightInd w:val="0"/>
        <w:spacing w:after="0" w:line="240" w:lineRule="auto"/>
        <w:jc w:val="both"/>
        <w:rPr>
          <w:rFonts w:ascii="Arial" w:hAnsi="Arial" w:cs="Arial"/>
          <w:bCs/>
          <w:color w:val="000000"/>
        </w:rPr>
      </w:pPr>
      <w:r>
        <w:rPr>
          <w:rFonts w:ascii="Arial" w:hAnsi="Arial" w:cs="Arial"/>
          <w:bCs/>
          <w:color w:val="000000"/>
        </w:rPr>
        <w:t>It's important to remember that the people whose deaths are reported</w:t>
      </w:r>
      <w:r w:rsidRPr="00092DB1">
        <w:rPr>
          <w:rFonts w:ascii="Arial" w:hAnsi="Arial" w:cs="Arial"/>
          <w:bCs/>
          <w:color w:val="000000"/>
        </w:rPr>
        <w:t xml:space="preserve"> were known and loved by many and </w:t>
      </w:r>
      <w:r>
        <w:rPr>
          <w:rFonts w:ascii="Arial" w:hAnsi="Arial" w:cs="Arial"/>
          <w:bCs/>
          <w:color w:val="000000"/>
        </w:rPr>
        <w:t>their</w:t>
      </w:r>
      <w:r w:rsidRPr="00092DB1">
        <w:rPr>
          <w:rFonts w:ascii="Arial" w:hAnsi="Arial" w:cs="Arial"/>
          <w:bCs/>
          <w:color w:val="000000"/>
        </w:rPr>
        <w:t xml:space="preserve"> loss will have had a profound impact on those around them.</w:t>
      </w:r>
    </w:p>
    <w:p w14:paraId="21B853BD" w14:textId="37714676" w:rsidR="00C14A61" w:rsidRDefault="00C14A61" w:rsidP="00151504">
      <w:pPr>
        <w:autoSpaceDE w:val="0"/>
        <w:autoSpaceDN w:val="0"/>
        <w:adjustRightInd w:val="0"/>
        <w:spacing w:after="0" w:line="240" w:lineRule="auto"/>
        <w:jc w:val="both"/>
        <w:rPr>
          <w:rFonts w:ascii="Arial" w:hAnsi="Arial" w:cs="Arial"/>
          <w:bCs/>
          <w:color w:val="000000"/>
        </w:rPr>
      </w:pPr>
    </w:p>
    <w:p w14:paraId="0FA8FDAE" w14:textId="6118A366" w:rsidR="00C14A61" w:rsidRDefault="00C14A61" w:rsidP="00151504">
      <w:pPr>
        <w:autoSpaceDE w:val="0"/>
        <w:autoSpaceDN w:val="0"/>
        <w:adjustRightInd w:val="0"/>
        <w:spacing w:after="0" w:line="240" w:lineRule="auto"/>
        <w:jc w:val="both"/>
        <w:rPr>
          <w:rFonts w:ascii="Arial" w:hAnsi="Arial" w:cs="Arial"/>
          <w:bCs/>
          <w:color w:val="000000"/>
        </w:rPr>
      </w:pPr>
    </w:p>
    <w:p w14:paraId="094159D3" w14:textId="2B1F97FF" w:rsidR="00C14A61" w:rsidRDefault="00C14A61" w:rsidP="00151504">
      <w:pPr>
        <w:autoSpaceDE w:val="0"/>
        <w:autoSpaceDN w:val="0"/>
        <w:adjustRightInd w:val="0"/>
        <w:spacing w:after="0" w:line="240" w:lineRule="auto"/>
        <w:jc w:val="both"/>
        <w:rPr>
          <w:rFonts w:ascii="Arial" w:hAnsi="Arial" w:cs="Arial"/>
          <w:bCs/>
          <w:color w:val="000000"/>
        </w:rPr>
      </w:pPr>
    </w:p>
    <w:p w14:paraId="7616C8C8" w14:textId="77777777" w:rsidR="00C14A61" w:rsidRDefault="00C14A61" w:rsidP="00151504">
      <w:pPr>
        <w:autoSpaceDE w:val="0"/>
        <w:autoSpaceDN w:val="0"/>
        <w:adjustRightInd w:val="0"/>
        <w:spacing w:after="0" w:line="240" w:lineRule="auto"/>
        <w:jc w:val="both"/>
        <w:rPr>
          <w:rFonts w:ascii="Arial" w:hAnsi="Arial" w:cs="Arial"/>
          <w:bCs/>
          <w:color w:val="000000"/>
        </w:rPr>
      </w:pPr>
    </w:p>
    <w:p w14:paraId="274F99CA" w14:textId="5518CC65" w:rsidR="00720288" w:rsidRPr="00151504" w:rsidRDefault="00AB3FE1" w:rsidP="00720288">
      <w:pPr>
        <w:autoSpaceDE w:val="0"/>
        <w:autoSpaceDN w:val="0"/>
        <w:adjustRightInd w:val="0"/>
        <w:spacing w:after="0" w:line="240" w:lineRule="auto"/>
        <w:rPr>
          <w:rFonts w:ascii="Arial" w:hAnsi="Arial" w:cs="Arial"/>
          <w:b/>
          <w:strike/>
          <w:sz w:val="24"/>
          <w:szCs w:val="24"/>
        </w:rPr>
      </w:pPr>
      <w:r w:rsidRPr="00092DB1">
        <w:rPr>
          <w:rFonts w:ascii="Arial" w:hAnsi="Arial" w:cs="Arial"/>
          <w:b/>
          <w:sz w:val="24"/>
          <w:szCs w:val="24"/>
        </w:rPr>
        <w:lastRenderedPageBreak/>
        <w:t>1.3.</w:t>
      </w:r>
      <w:r w:rsidR="008F4245" w:rsidRPr="00092DB1">
        <w:rPr>
          <w:rFonts w:ascii="Arial" w:hAnsi="Arial" w:cs="Arial"/>
          <w:b/>
          <w:sz w:val="24"/>
          <w:szCs w:val="24"/>
        </w:rPr>
        <w:t>1</w:t>
      </w:r>
      <w:r w:rsidRPr="00092DB1">
        <w:rPr>
          <w:rFonts w:ascii="Arial" w:hAnsi="Arial" w:cs="Arial"/>
          <w:b/>
          <w:sz w:val="24"/>
          <w:szCs w:val="24"/>
        </w:rPr>
        <w:t xml:space="preserve">    </w:t>
      </w:r>
      <w:r w:rsidR="00B8692D" w:rsidRPr="00092DB1">
        <w:rPr>
          <w:rFonts w:ascii="Arial" w:hAnsi="Arial" w:cs="Arial"/>
          <w:b/>
          <w:sz w:val="24"/>
          <w:szCs w:val="24"/>
        </w:rPr>
        <w:t>Covid</w:t>
      </w:r>
      <w:r w:rsidR="002F25B2" w:rsidRPr="00092DB1">
        <w:rPr>
          <w:rFonts w:ascii="Arial" w:hAnsi="Arial" w:cs="Arial"/>
          <w:b/>
          <w:sz w:val="24"/>
          <w:szCs w:val="24"/>
        </w:rPr>
        <w:t>-</w:t>
      </w:r>
      <w:r w:rsidR="00B8692D" w:rsidRPr="00092DB1">
        <w:rPr>
          <w:rFonts w:ascii="Arial" w:hAnsi="Arial" w:cs="Arial"/>
          <w:b/>
          <w:sz w:val="24"/>
          <w:szCs w:val="24"/>
        </w:rPr>
        <w:t>19 Impact</w:t>
      </w:r>
    </w:p>
    <w:p w14:paraId="33CB902F" w14:textId="77777777" w:rsidR="00720288" w:rsidRPr="00151504" w:rsidRDefault="00720288" w:rsidP="00151504">
      <w:pPr>
        <w:autoSpaceDE w:val="0"/>
        <w:autoSpaceDN w:val="0"/>
        <w:adjustRightInd w:val="0"/>
        <w:spacing w:after="0" w:line="240" w:lineRule="auto"/>
        <w:jc w:val="both"/>
        <w:rPr>
          <w:rFonts w:ascii="Arial" w:hAnsi="Arial" w:cs="Arial"/>
          <w:strike/>
        </w:rPr>
      </w:pPr>
    </w:p>
    <w:p w14:paraId="23671E96" w14:textId="3355B7FB" w:rsidR="00AB3FE1" w:rsidRDefault="00C73797" w:rsidP="00151504">
      <w:pPr>
        <w:autoSpaceDE w:val="0"/>
        <w:autoSpaceDN w:val="0"/>
        <w:adjustRightInd w:val="0"/>
        <w:spacing w:after="0" w:line="240" w:lineRule="auto"/>
        <w:jc w:val="both"/>
        <w:rPr>
          <w:rFonts w:ascii="Arial" w:hAnsi="Arial" w:cs="Arial"/>
          <w:color w:val="000000"/>
        </w:rPr>
      </w:pPr>
      <w:r w:rsidRPr="00151504">
        <w:rPr>
          <w:rFonts w:ascii="Arial" w:hAnsi="Arial" w:cs="Arial"/>
        </w:rPr>
        <w:t xml:space="preserve">Covid-19 has presented a new set of challenges that are expected to emerge over </w:t>
      </w:r>
      <w:proofErr w:type="gramStart"/>
      <w:r w:rsidRPr="00151504">
        <w:rPr>
          <w:rFonts w:ascii="Arial" w:hAnsi="Arial" w:cs="Arial"/>
        </w:rPr>
        <w:t>a period of time</w:t>
      </w:r>
      <w:proofErr w:type="gramEnd"/>
      <w:r w:rsidRPr="00151504">
        <w:rPr>
          <w:rFonts w:ascii="Arial" w:hAnsi="Arial" w:cs="Arial"/>
        </w:rPr>
        <w:t>. Rapid learning from Covid-19 related deaths is a National priority which will also be supported i</w:t>
      </w:r>
      <w:r w:rsidR="002F29EF" w:rsidRPr="00151504">
        <w:rPr>
          <w:rFonts w:ascii="Arial" w:hAnsi="Arial" w:cs="Arial"/>
        </w:rPr>
        <w:t xml:space="preserve">n the local region. </w:t>
      </w:r>
      <w:r w:rsidR="002F29EF" w:rsidRPr="00151504">
        <w:rPr>
          <w:rFonts w:ascii="Arial" w:hAnsi="Arial" w:cs="Arial"/>
          <w:color w:val="000000"/>
        </w:rPr>
        <w:t xml:space="preserve"> The C</w:t>
      </w:r>
      <w:r w:rsidR="003C7EAF">
        <w:rPr>
          <w:rFonts w:ascii="Arial" w:hAnsi="Arial" w:cs="Arial"/>
          <w:color w:val="000000"/>
        </w:rPr>
        <w:t>ovid</w:t>
      </w:r>
      <w:r w:rsidR="002F25B2" w:rsidRPr="00151504">
        <w:rPr>
          <w:rFonts w:ascii="Arial" w:hAnsi="Arial" w:cs="Arial"/>
          <w:color w:val="000000"/>
        </w:rPr>
        <w:t>-19</w:t>
      </w:r>
      <w:r w:rsidR="002F29EF" w:rsidRPr="00151504">
        <w:rPr>
          <w:rFonts w:ascii="Arial" w:hAnsi="Arial" w:cs="Arial"/>
          <w:color w:val="000000"/>
        </w:rPr>
        <w:t xml:space="preserve"> pandemic has demonstrated </w:t>
      </w:r>
      <w:r w:rsidR="007815FA" w:rsidRPr="00151504">
        <w:rPr>
          <w:rFonts w:ascii="Arial" w:hAnsi="Arial" w:cs="Arial"/>
          <w:color w:val="000000"/>
        </w:rPr>
        <w:t>nationally</w:t>
      </w:r>
      <w:r w:rsidR="002F29EF" w:rsidRPr="00151504">
        <w:rPr>
          <w:rFonts w:ascii="Arial" w:hAnsi="Arial" w:cs="Arial"/>
          <w:color w:val="000000"/>
        </w:rPr>
        <w:t xml:space="preserve"> and locally</w:t>
      </w:r>
      <w:r w:rsidR="0023467D" w:rsidRPr="00151504">
        <w:rPr>
          <w:rFonts w:ascii="Arial" w:hAnsi="Arial" w:cs="Arial"/>
          <w:color w:val="000000"/>
        </w:rPr>
        <w:t xml:space="preserve"> that there is a disproportionate impact on people with learning disabilities.</w:t>
      </w:r>
      <w:r w:rsidR="00EA3500" w:rsidRPr="00EA3500">
        <w:rPr>
          <w:rFonts w:ascii="Arial" w:hAnsi="Arial" w:cs="Arial"/>
          <w:color w:val="000000"/>
        </w:rPr>
        <w:t xml:space="preserve"> </w:t>
      </w:r>
      <w:r w:rsidR="00EA3500" w:rsidRPr="00092DB1">
        <w:rPr>
          <w:rFonts w:ascii="Arial" w:hAnsi="Arial" w:cs="Arial"/>
          <w:color w:val="000000"/>
        </w:rPr>
        <w:t>People with learning disabilities were seen to be more likely to have other physical health problems such as obesity and diabetes</w:t>
      </w:r>
      <w:r w:rsidR="00A64561">
        <w:rPr>
          <w:rFonts w:ascii="Arial" w:hAnsi="Arial" w:cs="Arial"/>
          <w:color w:val="000000"/>
        </w:rPr>
        <w:t xml:space="preserve"> </w:t>
      </w:r>
      <w:r w:rsidR="00EA3500" w:rsidRPr="00092DB1">
        <w:rPr>
          <w:rFonts w:ascii="Arial" w:hAnsi="Arial" w:cs="Arial"/>
          <w:color w:val="000000"/>
        </w:rPr>
        <w:t>and certain kinds of learning disability, such as Down’s syndrome, can make people more vulnerable to respiratory infections, which can increase their risk of dying from Covid-19.</w:t>
      </w:r>
    </w:p>
    <w:p w14:paraId="705E3C98" w14:textId="77777777" w:rsidR="00AA166E" w:rsidRPr="00151504" w:rsidRDefault="00AA166E" w:rsidP="00151504">
      <w:pPr>
        <w:autoSpaceDE w:val="0"/>
        <w:autoSpaceDN w:val="0"/>
        <w:adjustRightInd w:val="0"/>
        <w:spacing w:after="0" w:line="240" w:lineRule="auto"/>
        <w:jc w:val="both"/>
        <w:rPr>
          <w:rFonts w:ascii="Arial" w:hAnsi="Arial" w:cs="Arial"/>
          <w:color w:val="000000"/>
        </w:rPr>
      </w:pPr>
    </w:p>
    <w:p w14:paraId="460D2D38" w14:textId="1BBEA4C6" w:rsidR="007815FA" w:rsidRDefault="007815FA" w:rsidP="00151504">
      <w:pPr>
        <w:autoSpaceDE w:val="0"/>
        <w:autoSpaceDN w:val="0"/>
        <w:adjustRightInd w:val="0"/>
        <w:spacing w:after="0" w:line="240" w:lineRule="auto"/>
        <w:jc w:val="both"/>
        <w:rPr>
          <w:rFonts w:ascii="Arial" w:hAnsi="Arial" w:cs="Arial"/>
          <w:color w:val="000000"/>
        </w:rPr>
      </w:pPr>
      <w:r w:rsidRPr="00555D16">
        <w:rPr>
          <w:rFonts w:ascii="Arial" w:hAnsi="Arial" w:cs="Arial"/>
          <w:color w:val="000000"/>
        </w:rPr>
        <w:t xml:space="preserve">A </w:t>
      </w:r>
      <w:r w:rsidR="0096105D">
        <w:rPr>
          <w:rFonts w:ascii="Arial" w:hAnsi="Arial" w:cs="Arial"/>
          <w:color w:val="000000"/>
        </w:rPr>
        <w:t>r</w:t>
      </w:r>
      <w:r w:rsidR="00555D16" w:rsidRPr="00555D16">
        <w:rPr>
          <w:rFonts w:ascii="Arial" w:hAnsi="Arial" w:cs="Arial"/>
          <w:color w:val="000000"/>
        </w:rPr>
        <w:t xml:space="preserve">apid </w:t>
      </w:r>
      <w:r w:rsidR="0096105D">
        <w:rPr>
          <w:rFonts w:ascii="Arial" w:hAnsi="Arial" w:cs="Arial"/>
          <w:color w:val="000000"/>
        </w:rPr>
        <w:t>l</w:t>
      </w:r>
      <w:r w:rsidR="00555D16" w:rsidRPr="00555D16">
        <w:rPr>
          <w:rFonts w:ascii="Arial" w:hAnsi="Arial" w:cs="Arial"/>
          <w:color w:val="000000"/>
        </w:rPr>
        <w:t xml:space="preserve">earning </w:t>
      </w:r>
      <w:r w:rsidR="0096105D">
        <w:rPr>
          <w:rFonts w:ascii="Arial" w:hAnsi="Arial" w:cs="Arial"/>
          <w:color w:val="000000"/>
        </w:rPr>
        <w:t>r</w:t>
      </w:r>
      <w:r w:rsidR="00AF5544" w:rsidRPr="00555D16">
        <w:rPr>
          <w:rFonts w:ascii="Arial" w:hAnsi="Arial" w:cs="Arial"/>
          <w:color w:val="000000"/>
        </w:rPr>
        <w:t>eview</w:t>
      </w:r>
      <w:r w:rsidR="00555D16">
        <w:rPr>
          <w:rFonts w:ascii="Arial" w:hAnsi="Arial" w:cs="Arial"/>
          <w:color w:val="000000"/>
        </w:rPr>
        <w:t xml:space="preserve"> (see reference 1)</w:t>
      </w:r>
      <w:r w:rsidRPr="00151504">
        <w:rPr>
          <w:rFonts w:ascii="Arial" w:hAnsi="Arial" w:cs="Arial"/>
          <w:color w:val="000000"/>
        </w:rPr>
        <w:t xml:space="preserve"> of the deaths of people identified as having learning disabilities with Covid-19 across England (1) found 451 per 100,000 people registered as having a learning disability, died with Covid 19 between 21</w:t>
      </w:r>
      <w:r w:rsidR="00C923A9" w:rsidRPr="00C923A9">
        <w:rPr>
          <w:rFonts w:ascii="Arial" w:hAnsi="Arial" w:cs="Arial"/>
          <w:color w:val="000000"/>
          <w:vertAlign w:val="superscript"/>
        </w:rPr>
        <w:t>st</w:t>
      </w:r>
      <w:r w:rsidR="00C923A9">
        <w:rPr>
          <w:rFonts w:ascii="Arial" w:hAnsi="Arial" w:cs="Arial"/>
          <w:color w:val="000000"/>
        </w:rPr>
        <w:t xml:space="preserve"> </w:t>
      </w:r>
      <w:r w:rsidRPr="00151504">
        <w:rPr>
          <w:rFonts w:ascii="Arial" w:hAnsi="Arial" w:cs="Arial"/>
          <w:color w:val="000000"/>
        </w:rPr>
        <w:t xml:space="preserve">March </w:t>
      </w:r>
      <w:r w:rsidR="00C923A9">
        <w:rPr>
          <w:rFonts w:ascii="Arial" w:hAnsi="Arial" w:cs="Arial"/>
          <w:color w:val="000000"/>
        </w:rPr>
        <w:t xml:space="preserve">2020 </w:t>
      </w:r>
      <w:r w:rsidRPr="00151504">
        <w:rPr>
          <w:rFonts w:ascii="Arial" w:hAnsi="Arial" w:cs="Arial"/>
          <w:color w:val="000000"/>
        </w:rPr>
        <w:t>and 5</w:t>
      </w:r>
      <w:r w:rsidR="00C923A9" w:rsidRPr="00C923A9">
        <w:rPr>
          <w:rFonts w:ascii="Arial" w:hAnsi="Arial" w:cs="Arial"/>
          <w:color w:val="000000"/>
          <w:vertAlign w:val="superscript"/>
        </w:rPr>
        <w:t>th</w:t>
      </w:r>
      <w:r w:rsidR="00C923A9">
        <w:rPr>
          <w:rFonts w:ascii="Arial" w:hAnsi="Arial" w:cs="Arial"/>
          <w:color w:val="000000"/>
        </w:rPr>
        <w:t xml:space="preserve"> </w:t>
      </w:r>
      <w:r w:rsidRPr="00151504">
        <w:rPr>
          <w:rFonts w:ascii="Arial" w:hAnsi="Arial" w:cs="Arial"/>
          <w:color w:val="000000"/>
        </w:rPr>
        <w:t>June</w:t>
      </w:r>
      <w:r w:rsidR="00C923A9">
        <w:rPr>
          <w:rFonts w:ascii="Arial" w:hAnsi="Arial" w:cs="Arial"/>
          <w:color w:val="000000"/>
        </w:rPr>
        <w:t xml:space="preserve"> 2020</w:t>
      </w:r>
      <w:r w:rsidRPr="00151504">
        <w:rPr>
          <w:rFonts w:ascii="Arial" w:hAnsi="Arial" w:cs="Arial"/>
          <w:color w:val="000000"/>
        </w:rPr>
        <w:t>, a death rate 4.1 times higher than the general population after adjusting for other factors such as age and sex.</w:t>
      </w:r>
    </w:p>
    <w:p w14:paraId="2B80F7BC" w14:textId="77777777" w:rsidR="00B212CF" w:rsidRPr="00092DB1" w:rsidRDefault="00B212CF" w:rsidP="00151504">
      <w:pPr>
        <w:autoSpaceDE w:val="0"/>
        <w:autoSpaceDN w:val="0"/>
        <w:adjustRightInd w:val="0"/>
        <w:spacing w:after="0" w:line="240" w:lineRule="auto"/>
        <w:jc w:val="both"/>
        <w:rPr>
          <w:rFonts w:ascii="Arial" w:hAnsi="Arial" w:cs="Arial"/>
          <w:color w:val="000000"/>
        </w:rPr>
      </w:pPr>
    </w:p>
    <w:p w14:paraId="6690B7BE" w14:textId="4563BD56" w:rsidR="007815FA" w:rsidRDefault="007815FA" w:rsidP="00151504">
      <w:p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The report also states among people with learning disabilities, the rate of Covid-19 deaths for adults in residential care was higher than the rates of Covid-19 deaths of adults with learning disabilities generally. This difference is likely in part to reflect the greater age and disability in people in residential care. It was found that people with learning disabilities are likely to have had difficulty recognising symptoms of C</w:t>
      </w:r>
      <w:r w:rsidR="00CC79A5">
        <w:rPr>
          <w:rFonts w:ascii="Arial" w:hAnsi="Arial" w:cs="Arial"/>
          <w:color w:val="000000"/>
        </w:rPr>
        <w:t>ovid</w:t>
      </w:r>
      <w:r w:rsidRPr="00092DB1">
        <w:rPr>
          <w:rFonts w:ascii="Arial" w:hAnsi="Arial" w:cs="Arial"/>
          <w:color w:val="000000"/>
        </w:rPr>
        <w:t>-19, or following government advice about getting tested, self-isolation, social distancing and infection prevention and control, the report says. It may also be more difficult for people caring for them to recognise the onset of symptoms if these cannot be communicated.</w:t>
      </w:r>
    </w:p>
    <w:p w14:paraId="1A8AF03A" w14:textId="77777777" w:rsidR="0006642C" w:rsidRDefault="0006642C" w:rsidP="00EA3500">
      <w:pPr>
        <w:autoSpaceDE w:val="0"/>
        <w:autoSpaceDN w:val="0"/>
        <w:adjustRightInd w:val="0"/>
        <w:spacing w:after="0" w:line="240" w:lineRule="auto"/>
        <w:jc w:val="both"/>
        <w:rPr>
          <w:rFonts w:ascii="Arial" w:hAnsi="Arial" w:cs="Arial"/>
          <w:color w:val="000000"/>
        </w:rPr>
      </w:pPr>
    </w:p>
    <w:p w14:paraId="68A09272" w14:textId="1F45EBAB" w:rsidR="00EA3500" w:rsidRPr="00092DB1" w:rsidRDefault="00EA3500" w:rsidP="00EA3500">
      <w:p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On </w:t>
      </w:r>
      <w:r w:rsidR="00B33785" w:rsidRPr="00092DB1">
        <w:rPr>
          <w:rFonts w:ascii="Arial" w:hAnsi="Arial" w:cs="Arial"/>
          <w:color w:val="000000"/>
        </w:rPr>
        <w:t xml:space="preserve">the </w:t>
      </w:r>
      <w:r w:rsidR="00EE0B0E" w:rsidRPr="00092DB1">
        <w:rPr>
          <w:rFonts w:ascii="Arial" w:hAnsi="Arial" w:cs="Arial"/>
          <w:color w:val="000000"/>
        </w:rPr>
        <w:t>12</w:t>
      </w:r>
      <w:r w:rsidR="00EE0B0E" w:rsidRPr="00EE0B0E">
        <w:rPr>
          <w:rFonts w:ascii="Arial" w:hAnsi="Arial" w:cs="Arial"/>
          <w:color w:val="000000"/>
          <w:vertAlign w:val="superscript"/>
        </w:rPr>
        <w:t xml:space="preserve">th </w:t>
      </w:r>
      <w:r w:rsidR="00EE0B0E">
        <w:rPr>
          <w:rFonts w:ascii="Arial" w:hAnsi="Arial" w:cs="Arial"/>
          <w:color w:val="000000"/>
        </w:rPr>
        <w:t xml:space="preserve">of </w:t>
      </w:r>
      <w:r w:rsidR="00B33785" w:rsidRPr="00092DB1">
        <w:rPr>
          <w:rFonts w:ascii="Arial" w:hAnsi="Arial" w:cs="Arial"/>
          <w:color w:val="000000"/>
        </w:rPr>
        <w:t>November</w:t>
      </w:r>
      <w:r w:rsidR="00EE0B0E">
        <w:rPr>
          <w:rFonts w:ascii="Arial" w:hAnsi="Arial" w:cs="Arial"/>
          <w:color w:val="000000"/>
        </w:rPr>
        <w:t xml:space="preserve"> 2020</w:t>
      </w:r>
      <w:r w:rsidR="00B33785" w:rsidRPr="00092DB1">
        <w:rPr>
          <w:rFonts w:ascii="Arial" w:hAnsi="Arial" w:cs="Arial"/>
          <w:color w:val="000000"/>
        </w:rPr>
        <w:t>,</w:t>
      </w:r>
      <w:r w:rsidRPr="00092DB1">
        <w:rPr>
          <w:rFonts w:ascii="Arial" w:hAnsi="Arial" w:cs="Arial"/>
          <w:color w:val="000000"/>
        </w:rPr>
        <w:t xml:space="preserve"> the University of Bristol published its report into the deaths of 206 people with a learning disability at the start of the C</w:t>
      </w:r>
      <w:r w:rsidR="00CC79A5">
        <w:rPr>
          <w:rFonts w:ascii="Arial" w:hAnsi="Arial" w:cs="Arial"/>
          <w:color w:val="000000"/>
        </w:rPr>
        <w:t>ovid</w:t>
      </w:r>
      <w:r w:rsidRPr="00092DB1">
        <w:rPr>
          <w:rFonts w:ascii="Arial" w:hAnsi="Arial" w:cs="Arial"/>
          <w:color w:val="000000"/>
        </w:rPr>
        <w:t xml:space="preserve">-19 pandemic. Two of the CCGs </w:t>
      </w:r>
      <w:r w:rsidR="00563510">
        <w:rPr>
          <w:rFonts w:ascii="Arial" w:hAnsi="Arial" w:cs="Arial"/>
          <w:color w:val="000000"/>
        </w:rPr>
        <w:t>r</w:t>
      </w:r>
      <w:r w:rsidR="00AF5544">
        <w:rPr>
          <w:rFonts w:ascii="Arial" w:hAnsi="Arial" w:cs="Arial"/>
          <w:color w:val="000000"/>
        </w:rPr>
        <w:t>eviews</w:t>
      </w:r>
      <w:r w:rsidRPr="00092DB1">
        <w:rPr>
          <w:rFonts w:ascii="Arial" w:hAnsi="Arial" w:cs="Arial"/>
          <w:color w:val="000000"/>
        </w:rPr>
        <w:t xml:space="preserve"> were included in the</w:t>
      </w:r>
      <w:r w:rsidR="00563510">
        <w:rPr>
          <w:rFonts w:ascii="Arial" w:hAnsi="Arial" w:cs="Arial"/>
          <w:color w:val="000000"/>
        </w:rPr>
        <w:t xml:space="preserve"> r</w:t>
      </w:r>
      <w:r w:rsidRPr="00092DB1">
        <w:rPr>
          <w:rFonts w:ascii="Arial" w:hAnsi="Arial" w:cs="Arial"/>
          <w:color w:val="000000"/>
        </w:rPr>
        <w:t>eport.</w:t>
      </w:r>
    </w:p>
    <w:p w14:paraId="646DF017" w14:textId="2FE86A8F" w:rsidR="00EA3500" w:rsidRDefault="00EA3500" w:rsidP="00151504">
      <w:pPr>
        <w:autoSpaceDE w:val="0"/>
        <w:autoSpaceDN w:val="0"/>
        <w:adjustRightInd w:val="0"/>
        <w:spacing w:after="0" w:line="240" w:lineRule="auto"/>
        <w:jc w:val="both"/>
        <w:rPr>
          <w:rFonts w:ascii="Arial" w:hAnsi="Arial" w:cs="Arial"/>
          <w:color w:val="000000"/>
        </w:rPr>
      </w:pPr>
    </w:p>
    <w:p w14:paraId="024CC3A6" w14:textId="2FA6CE54" w:rsidR="00866E09" w:rsidRDefault="00866E09" w:rsidP="00151504">
      <w:pPr>
        <w:autoSpaceDE w:val="0"/>
        <w:autoSpaceDN w:val="0"/>
        <w:adjustRightInd w:val="0"/>
        <w:spacing w:after="0" w:line="240" w:lineRule="auto"/>
        <w:jc w:val="both"/>
        <w:rPr>
          <w:rFonts w:ascii="Arial" w:hAnsi="Arial" w:cs="Arial"/>
          <w:b/>
          <w:bCs/>
          <w:color w:val="000000"/>
        </w:rPr>
      </w:pPr>
      <w:r w:rsidRPr="001A088B">
        <w:rPr>
          <w:rFonts w:ascii="Arial" w:hAnsi="Arial" w:cs="Arial"/>
          <w:b/>
          <w:bCs/>
          <w:color w:val="000000"/>
        </w:rPr>
        <w:t>Local Covid-19 deaths</w:t>
      </w:r>
    </w:p>
    <w:p w14:paraId="2D46489B" w14:textId="77777777" w:rsidR="00866E09" w:rsidRPr="001A088B" w:rsidRDefault="00866E09" w:rsidP="00151504">
      <w:pPr>
        <w:autoSpaceDE w:val="0"/>
        <w:autoSpaceDN w:val="0"/>
        <w:adjustRightInd w:val="0"/>
        <w:spacing w:after="0" w:line="240" w:lineRule="auto"/>
        <w:jc w:val="both"/>
        <w:rPr>
          <w:rFonts w:ascii="Arial" w:hAnsi="Arial" w:cs="Arial"/>
          <w:b/>
          <w:bCs/>
          <w:color w:val="000000"/>
        </w:rPr>
      </w:pPr>
    </w:p>
    <w:tbl>
      <w:tblPr>
        <w:tblW w:w="0" w:type="auto"/>
        <w:tblInd w:w="108" w:type="dxa"/>
        <w:tblLayout w:type="fixed"/>
        <w:tblLook w:val="04A0" w:firstRow="1" w:lastRow="0" w:firstColumn="1" w:lastColumn="0" w:noHBand="0" w:noVBand="1"/>
      </w:tblPr>
      <w:tblGrid>
        <w:gridCol w:w="2297"/>
        <w:gridCol w:w="6521"/>
      </w:tblGrid>
      <w:tr w:rsidR="009B2C55" w:rsidRPr="00092DB1" w14:paraId="6140E402" w14:textId="77777777" w:rsidTr="004B1357">
        <w:trPr>
          <w:trHeight w:val="553"/>
        </w:trPr>
        <w:tc>
          <w:tcPr>
            <w:tcW w:w="2297" w:type="dxa"/>
            <w:tcBorders>
              <w:top w:val="single" w:sz="4" w:space="0" w:color="auto"/>
              <w:left w:val="single" w:sz="4" w:space="0" w:color="auto"/>
              <w:bottom w:val="single" w:sz="4" w:space="0" w:color="auto"/>
              <w:right w:val="single" w:sz="4" w:space="0" w:color="auto"/>
            </w:tcBorders>
            <w:shd w:val="clear" w:color="auto" w:fill="B8CCE4"/>
            <w:hideMark/>
          </w:tcPr>
          <w:p w14:paraId="4C8A265D" w14:textId="77777777" w:rsidR="009B2C55" w:rsidRPr="00092DB1" w:rsidRDefault="009B2C55" w:rsidP="004F0D6C">
            <w:pPr>
              <w:spacing w:after="0" w:line="240" w:lineRule="auto"/>
              <w:rPr>
                <w:rFonts w:ascii="Arial" w:hAnsi="Arial" w:cs="Arial"/>
                <w:bCs/>
              </w:rPr>
            </w:pPr>
          </w:p>
        </w:tc>
        <w:tc>
          <w:tcPr>
            <w:tcW w:w="6521" w:type="dxa"/>
            <w:tcBorders>
              <w:top w:val="single" w:sz="4" w:space="0" w:color="auto"/>
              <w:left w:val="nil"/>
              <w:bottom w:val="single" w:sz="4" w:space="0" w:color="auto"/>
              <w:right w:val="single" w:sz="4" w:space="0" w:color="auto"/>
            </w:tcBorders>
            <w:shd w:val="clear" w:color="auto" w:fill="B8CCE4"/>
            <w:hideMark/>
          </w:tcPr>
          <w:p w14:paraId="6AEEABC7" w14:textId="77777777" w:rsidR="009B2C55" w:rsidRPr="00092DB1" w:rsidRDefault="009B2C55" w:rsidP="004F0D6C">
            <w:pPr>
              <w:spacing w:after="0" w:line="240" w:lineRule="auto"/>
              <w:rPr>
                <w:rFonts w:ascii="Arial" w:hAnsi="Arial" w:cs="Arial"/>
                <w:bCs/>
              </w:rPr>
            </w:pPr>
            <w:r w:rsidRPr="00092DB1">
              <w:rPr>
                <w:rFonts w:ascii="Arial" w:hAnsi="Arial" w:cs="Arial"/>
              </w:rPr>
              <w:t xml:space="preserve">Death </w:t>
            </w:r>
            <w:r>
              <w:rPr>
                <w:rFonts w:ascii="Arial" w:hAnsi="Arial" w:cs="Arial"/>
              </w:rPr>
              <w:t>n</w:t>
            </w:r>
            <w:r w:rsidRPr="00092DB1">
              <w:rPr>
                <w:rFonts w:ascii="Arial" w:hAnsi="Arial" w:cs="Arial"/>
              </w:rPr>
              <w:t>otifications/Covid 19 cases</w:t>
            </w:r>
          </w:p>
        </w:tc>
      </w:tr>
      <w:tr w:rsidR="009B2C55" w:rsidRPr="00092DB1" w14:paraId="5918722A" w14:textId="77777777" w:rsidTr="004B1357">
        <w:trPr>
          <w:trHeight w:val="231"/>
        </w:trPr>
        <w:tc>
          <w:tcPr>
            <w:tcW w:w="2297" w:type="dxa"/>
            <w:tcBorders>
              <w:top w:val="nil"/>
              <w:left w:val="single" w:sz="4" w:space="0" w:color="auto"/>
              <w:bottom w:val="single" w:sz="4" w:space="0" w:color="auto"/>
              <w:right w:val="single" w:sz="4" w:space="0" w:color="auto"/>
            </w:tcBorders>
            <w:shd w:val="clear" w:color="auto" w:fill="auto"/>
            <w:hideMark/>
          </w:tcPr>
          <w:p w14:paraId="1177FE2A" w14:textId="77777777" w:rsidR="009B2C55" w:rsidRPr="00092DB1" w:rsidRDefault="009B2C55" w:rsidP="004F0D6C">
            <w:pPr>
              <w:spacing w:after="0" w:line="240" w:lineRule="auto"/>
              <w:rPr>
                <w:rFonts w:ascii="Arial" w:hAnsi="Arial" w:cs="Arial"/>
              </w:rPr>
            </w:pPr>
            <w:r w:rsidRPr="00092DB1">
              <w:rPr>
                <w:rFonts w:ascii="Arial" w:hAnsi="Arial" w:cs="Arial"/>
              </w:rPr>
              <w:t>Deaths notified in Q1</w:t>
            </w:r>
          </w:p>
          <w:p w14:paraId="435E5824" w14:textId="77777777" w:rsidR="009B2C55" w:rsidRPr="00092DB1" w:rsidRDefault="009B2C55" w:rsidP="004F0D6C">
            <w:pPr>
              <w:spacing w:after="0" w:line="240" w:lineRule="auto"/>
              <w:rPr>
                <w:rFonts w:ascii="Arial" w:hAnsi="Arial" w:cs="Arial"/>
              </w:rPr>
            </w:pPr>
          </w:p>
        </w:tc>
        <w:tc>
          <w:tcPr>
            <w:tcW w:w="6521" w:type="dxa"/>
            <w:tcBorders>
              <w:top w:val="nil"/>
              <w:left w:val="nil"/>
              <w:bottom w:val="single" w:sz="4" w:space="0" w:color="auto"/>
              <w:right w:val="single" w:sz="4" w:space="0" w:color="auto"/>
            </w:tcBorders>
            <w:shd w:val="clear" w:color="auto" w:fill="auto"/>
            <w:hideMark/>
          </w:tcPr>
          <w:p w14:paraId="1568307A" w14:textId="3E1BC6E0" w:rsidR="009B2C55" w:rsidRPr="00092DB1" w:rsidRDefault="009B2C55" w:rsidP="004F0D6C">
            <w:pPr>
              <w:spacing w:after="0" w:line="240" w:lineRule="auto"/>
              <w:jc w:val="both"/>
              <w:rPr>
                <w:rFonts w:ascii="Arial" w:hAnsi="Arial" w:cs="Arial"/>
              </w:rPr>
            </w:pPr>
            <w:r>
              <w:rPr>
                <w:rFonts w:ascii="Arial" w:hAnsi="Arial" w:cs="Arial"/>
              </w:rPr>
              <w:t xml:space="preserve">9 </w:t>
            </w:r>
            <w:r w:rsidRPr="00092DB1">
              <w:rPr>
                <w:rFonts w:ascii="Arial" w:hAnsi="Arial" w:cs="Arial"/>
              </w:rPr>
              <w:t xml:space="preserve">Covid-19 related deaths </w:t>
            </w:r>
          </w:p>
        </w:tc>
      </w:tr>
      <w:tr w:rsidR="009B2C55" w:rsidRPr="00092DB1" w14:paraId="638AE69C" w14:textId="77777777" w:rsidTr="004B1357">
        <w:trPr>
          <w:trHeight w:val="231"/>
        </w:trPr>
        <w:tc>
          <w:tcPr>
            <w:tcW w:w="2297" w:type="dxa"/>
            <w:tcBorders>
              <w:top w:val="nil"/>
              <w:left w:val="single" w:sz="4" w:space="0" w:color="auto"/>
              <w:bottom w:val="single" w:sz="4" w:space="0" w:color="auto"/>
              <w:right w:val="single" w:sz="4" w:space="0" w:color="auto"/>
            </w:tcBorders>
            <w:shd w:val="clear" w:color="auto" w:fill="auto"/>
            <w:hideMark/>
          </w:tcPr>
          <w:p w14:paraId="19E097CB" w14:textId="77777777" w:rsidR="009B2C55" w:rsidRPr="00092DB1" w:rsidRDefault="009B2C55" w:rsidP="004F0D6C">
            <w:pPr>
              <w:spacing w:after="0" w:line="240" w:lineRule="auto"/>
              <w:rPr>
                <w:rFonts w:ascii="Arial" w:hAnsi="Arial" w:cs="Arial"/>
              </w:rPr>
            </w:pPr>
            <w:r w:rsidRPr="00092DB1">
              <w:rPr>
                <w:rFonts w:ascii="Arial" w:hAnsi="Arial" w:cs="Arial"/>
              </w:rPr>
              <w:t>Deaths notified in Q2</w:t>
            </w:r>
          </w:p>
          <w:p w14:paraId="582BF4C0" w14:textId="77777777" w:rsidR="009B2C55" w:rsidRPr="00092DB1" w:rsidRDefault="009B2C55" w:rsidP="004F0D6C">
            <w:pPr>
              <w:spacing w:after="0" w:line="240" w:lineRule="auto"/>
              <w:rPr>
                <w:rFonts w:ascii="Arial" w:hAnsi="Arial" w:cs="Arial"/>
              </w:rPr>
            </w:pPr>
          </w:p>
        </w:tc>
        <w:tc>
          <w:tcPr>
            <w:tcW w:w="6521" w:type="dxa"/>
            <w:tcBorders>
              <w:top w:val="nil"/>
              <w:left w:val="nil"/>
              <w:bottom w:val="single" w:sz="4" w:space="0" w:color="auto"/>
              <w:right w:val="single" w:sz="4" w:space="0" w:color="auto"/>
            </w:tcBorders>
            <w:shd w:val="clear" w:color="auto" w:fill="auto"/>
            <w:hideMark/>
          </w:tcPr>
          <w:p w14:paraId="295957D2" w14:textId="5D7405CF" w:rsidR="009B2C55" w:rsidRPr="00092DB1" w:rsidRDefault="009B2C55" w:rsidP="004F0D6C">
            <w:pPr>
              <w:spacing w:after="0" w:line="240" w:lineRule="auto"/>
              <w:jc w:val="both"/>
              <w:rPr>
                <w:rFonts w:ascii="Arial" w:hAnsi="Arial" w:cs="Arial"/>
              </w:rPr>
            </w:pPr>
            <w:r w:rsidRPr="00092DB1">
              <w:rPr>
                <w:rFonts w:ascii="Arial" w:hAnsi="Arial" w:cs="Arial"/>
              </w:rPr>
              <w:t xml:space="preserve">1 Covid-19 related deaths </w:t>
            </w:r>
          </w:p>
        </w:tc>
      </w:tr>
      <w:tr w:rsidR="009B2C55" w:rsidRPr="00092DB1" w14:paraId="561EFC89" w14:textId="77777777" w:rsidTr="004B1357">
        <w:trPr>
          <w:trHeight w:val="231"/>
        </w:trPr>
        <w:tc>
          <w:tcPr>
            <w:tcW w:w="2297" w:type="dxa"/>
            <w:tcBorders>
              <w:top w:val="nil"/>
              <w:left w:val="single" w:sz="4" w:space="0" w:color="auto"/>
              <w:bottom w:val="single" w:sz="4" w:space="0" w:color="auto"/>
              <w:right w:val="single" w:sz="4" w:space="0" w:color="auto"/>
            </w:tcBorders>
            <w:shd w:val="clear" w:color="auto" w:fill="auto"/>
            <w:hideMark/>
          </w:tcPr>
          <w:p w14:paraId="62BDC7E9" w14:textId="77777777" w:rsidR="009B2C55" w:rsidRPr="00092DB1" w:rsidRDefault="009B2C55" w:rsidP="004F0D6C">
            <w:pPr>
              <w:spacing w:after="0" w:line="240" w:lineRule="auto"/>
              <w:rPr>
                <w:rFonts w:ascii="Arial" w:hAnsi="Arial" w:cs="Arial"/>
              </w:rPr>
            </w:pPr>
            <w:r w:rsidRPr="00092DB1">
              <w:rPr>
                <w:rFonts w:ascii="Arial" w:hAnsi="Arial" w:cs="Arial"/>
              </w:rPr>
              <w:t>Deaths notified in Q3</w:t>
            </w:r>
          </w:p>
          <w:p w14:paraId="25AB1C4C" w14:textId="77777777" w:rsidR="009B2C55" w:rsidRPr="00092DB1" w:rsidRDefault="009B2C55" w:rsidP="004F0D6C">
            <w:pPr>
              <w:spacing w:after="0" w:line="240" w:lineRule="auto"/>
              <w:rPr>
                <w:rFonts w:ascii="Arial" w:hAnsi="Arial" w:cs="Arial"/>
              </w:rPr>
            </w:pPr>
          </w:p>
        </w:tc>
        <w:tc>
          <w:tcPr>
            <w:tcW w:w="6521" w:type="dxa"/>
            <w:tcBorders>
              <w:top w:val="nil"/>
              <w:left w:val="nil"/>
              <w:bottom w:val="single" w:sz="4" w:space="0" w:color="auto"/>
              <w:right w:val="single" w:sz="4" w:space="0" w:color="auto"/>
            </w:tcBorders>
            <w:shd w:val="clear" w:color="auto" w:fill="auto"/>
            <w:noWrap/>
            <w:hideMark/>
          </w:tcPr>
          <w:p w14:paraId="3069639B" w14:textId="155E7F46" w:rsidR="009B2C55" w:rsidRPr="00092DB1" w:rsidRDefault="009B2C55" w:rsidP="004F0D6C">
            <w:pPr>
              <w:spacing w:after="0" w:line="240" w:lineRule="auto"/>
              <w:jc w:val="both"/>
              <w:rPr>
                <w:rFonts w:ascii="Arial" w:hAnsi="Arial" w:cs="Arial"/>
              </w:rPr>
            </w:pPr>
            <w:r w:rsidRPr="00092DB1">
              <w:rPr>
                <w:rFonts w:ascii="Arial" w:hAnsi="Arial" w:cs="Arial"/>
              </w:rPr>
              <w:t xml:space="preserve">4 Covid-19 related deaths </w:t>
            </w:r>
          </w:p>
        </w:tc>
      </w:tr>
      <w:tr w:rsidR="009B2C55" w:rsidRPr="00092DB1" w14:paraId="3AAF0BF4" w14:textId="77777777" w:rsidTr="004B1357">
        <w:trPr>
          <w:trHeight w:val="231"/>
        </w:trPr>
        <w:tc>
          <w:tcPr>
            <w:tcW w:w="2297" w:type="dxa"/>
            <w:tcBorders>
              <w:top w:val="nil"/>
              <w:left w:val="single" w:sz="4" w:space="0" w:color="auto"/>
              <w:bottom w:val="single" w:sz="4" w:space="0" w:color="auto"/>
              <w:right w:val="single" w:sz="4" w:space="0" w:color="auto"/>
            </w:tcBorders>
            <w:shd w:val="clear" w:color="auto" w:fill="auto"/>
          </w:tcPr>
          <w:p w14:paraId="7DCAFBB1" w14:textId="77777777" w:rsidR="009B2C55" w:rsidRPr="00092DB1" w:rsidRDefault="009B2C55" w:rsidP="004F0D6C">
            <w:pPr>
              <w:spacing w:after="0" w:line="240" w:lineRule="auto"/>
              <w:rPr>
                <w:rFonts w:ascii="Arial" w:hAnsi="Arial" w:cs="Arial"/>
              </w:rPr>
            </w:pPr>
            <w:r w:rsidRPr="00092DB1">
              <w:rPr>
                <w:rFonts w:ascii="Arial" w:hAnsi="Arial" w:cs="Arial"/>
              </w:rPr>
              <w:t>Deaths notified in Q4</w:t>
            </w:r>
          </w:p>
        </w:tc>
        <w:tc>
          <w:tcPr>
            <w:tcW w:w="6521" w:type="dxa"/>
            <w:tcBorders>
              <w:top w:val="nil"/>
              <w:left w:val="nil"/>
              <w:bottom w:val="single" w:sz="4" w:space="0" w:color="auto"/>
              <w:right w:val="single" w:sz="4" w:space="0" w:color="auto"/>
            </w:tcBorders>
            <w:shd w:val="clear" w:color="auto" w:fill="auto"/>
            <w:noWrap/>
          </w:tcPr>
          <w:p w14:paraId="6F26B307" w14:textId="596874D8" w:rsidR="009B2C55" w:rsidRPr="00092DB1" w:rsidRDefault="009B2C55" w:rsidP="004F0D6C">
            <w:pPr>
              <w:spacing w:after="0" w:line="240" w:lineRule="auto"/>
              <w:jc w:val="both"/>
              <w:rPr>
                <w:rFonts w:ascii="Arial" w:hAnsi="Arial" w:cs="Arial"/>
              </w:rPr>
            </w:pPr>
            <w:r>
              <w:rPr>
                <w:rFonts w:ascii="Arial" w:hAnsi="Arial" w:cs="Arial"/>
              </w:rPr>
              <w:t xml:space="preserve">4 </w:t>
            </w:r>
            <w:r w:rsidRPr="00092DB1">
              <w:rPr>
                <w:rFonts w:ascii="Arial" w:hAnsi="Arial" w:cs="Arial"/>
              </w:rPr>
              <w:t>Covid-19 related deaths (1 case cause of death unknown at present)</w:t>
            </w:r>
          </w:p>
        </w:tc>
      </w:tr>
    </w:tbl>
    <w:p w14:paraId="58E5F3C7" w14:textId="77777777" w:rsidR="007815FA" w:rsidRPr="00092DB1" w:rsidRDefault="007815FA" w:rsidP="00151504">
      <w:pPr>
        <w:autoSpaceDE w:val="0"/>
        <w:autoSpaceDN w:val="0"/>
        <w:adjustRightInd w:val="0"/>
        <w:spacing w:after="0" w:line="240" w:lineRule="auto"/>
        <w:jc w:val="both"/>
        <w:rPr>
          <w:rFonts w:ascii="Arial" w:hAnsi="Arial" w:cs="Arial"/>
          <w:color w:val="000000"/>
        </w:rPr>
      </w:pPr>
    </w:p>
    <w:p w14:paraId="08C5FE86" w14:textId="1CE94B9E" w:rsidR="003B174F" w:rsidRPr="00092DB1" w:rsidRDefault="007815FA" w:rsidP="00151504">
      <w:pPr>
        <w:autoSpaceDE w:val="0"/>
        <w:autoSpaceDN w:val="0"/>
        <w:adjustRightInd w:val="0"/>
        <w:spacing w:after="0" w:line="240" w:lineRule="auto"/>
        <w:jc w:val="both"/>
        <w:rPr>
          <w:rFonts w:ascii="Arial" w:hAnsi="Arial" w:cs="Arial"/>
        </w:rPr>
      </w:pPr>
      <w:r w:rsidRPr="00092DB1">
        <w:rPr>
          <w:rFonts w:ascii="Arial" w:hAnsi="Arial" w:cs="Arial"/>
        </w:rPr>
        <w:t xml:space="preserve">Locally </w:t>
      </w:r>
      <w:r w:rsidR="009076BD" w:rsidRPr="00092DB1">
        <w:rPr>
          <w:rFonts w:ascii="Arial" w:hAnsi="Arial" w:cs="Arial"/>
        </w:rPr>
        <w:t>deaths in</w:t>
      </w:r>
      <w:r w:rsidR="003B174F" w:rsidRPr="00092DB1">
        <w:rPr>
          <w:rFonts w:ascii="Arial" w:hAnsi="Arial" w:cs="Arial"/>
        </w:rPr>
        <w:t xml:space="preserve"> Quarter 1 showed an increase in the average notifications of over 60%,</w:t>
      </w:r>
      <w:r w:rsidR="00EE0B0E">
        <w:rPr>
          <w:rFonts w:ascii="Arial" w:hAnsi="Arial" w:cs="Arial"/>
        </w:rPr>
        <w:t xml:space="preserve"> </w:t>
      </w:r>
      <w:r w:rsidR="00EA3500">
        <w:rPr>
          <w:rFonts w:ascii="Arial" w:hAnsi="Arial" w:cs="Arial"/>
        </w:rPr>
        <w:t xml:space="preserve">24 </w:t>
      </w:r>
      <w:r w:rsidR="00CD12F6" w:rsidRPr="00092DB1">
        <w:rPr>
          <w:rFonts w:ascii="Arial" w:hAnsi="Arial" w:cs="Arial"/>
        </w:rPr>
        <w:t xml:space="preserve">deaths were reported and of these </w:t>
      </w:r>
      <w:r w:rsidR="003B174F" w:rsidRPr="00092DB1">
        <w:rPr>
          <w:rFonts w:ascii="Arial" w:hAnsi="Arial" w:cs="Arial"/>
        </w:rPr>
        <w:t>9 deaths were attributed to Covid</w:t>
      </w:r>
      <w:r w:rsidR="00CC79A5">
        <w:rPr>
          <w:rFonts w:ascii="Arial" w:hAnsi="Arial" w:cs="Arial"/>
        </w:rPr>
        <w:t>-</w:t>
      </w:r>
      <w:r w:rsidR="003B174F" w:rsidRPr="00092DB1">
        <w:rPr>
          <w:rFonts w:ascii="Arial" w:hAnsi="Arial" w:cs="Arial"/>
        </w:rPr>
        <w:t xml:space="preserve">19. The previous </w:t>
      </w:r>
      <w:r w:rsidR="00CD12F6" w:rsidRPr="00092DB1">
        <w:rPr>
          <w:rFonts w:ascii="Arial" w:hAnsi="Arial" w:cs="Arial"/>
        </w:rPr>
        <w:t xml:space="preserve">year the </w:t>
      </w:r>
      <w:r w:rsidR="003B174F" w:rsidRPr="00092DB1">
        <w:rPr>
          <w:rFonts w:ascii="Arial" w:hAnsi="Arial" w:cs="Arial"/>
        </w:rPr>
        <w:t>average</w:t>
      </w:r>
      <w:r w:rsidR="00CD12F6" w:rsidRPr="00092DB1">
        <w:rPr>
          <w:rFonts w:ascii="Arial" w:hAnsi="Arial" w:cs="Arial"/>
        </w:rPr>
        <w:t xml:space="preserve"> </w:t>
      </w:r>
      <w:r w:rsidR="00B212CF" w:rsidRPr="00092DB1">
        <w:rPr>
          <w:rFonts w:ascii="Arial" w:hAnsi="Arial" w:cs="Arial"/>
        </w:rPr>
        <w:t>number of</w:t>
      </w:r>
      <w:r w:rsidR="003B174F" w:rsidRPr="00092DB1">
        <w:rPr>
          <w:rFonts w:ascii="Arial" w:hAnsi="Arial" w:cs="Arial"/>
        </w:rPr>
        <w:t xml:space="preserve"> deaths per quarter was 10. Quarter 1 figures show a reflection of the sharp increase in Covid</w:t>
      </w:r>
      <w:r w:rsidR="00CC79A5">
        <w:rPr>
          <w:rFonts w:ascii="Arial" w:hAnsi="Arial" w:cs="Arial"/>
        </w:rPr>
        <w:t>-</w:t>
      </w:r>
      <w:r w:rsidR="003B174F" w:rsidRPr="00092DB1">
        <w:rPr>
          <w:rFonts w:ascii="Arial" w:hAnsi="Arial" w:cs="Arial"/>
        </w:rPr>
        <w:t xml:space="preserve">19 deaths during the first wave of the Pandemic. </w:t>
      </w:r>
      <w:r w:rsidR="00CD12F6" w:rsidRPr="00092DB1">
        <w:rPr>
          <w:rFonts w:ascii="Arial" w:hAnsi="Arial" w:cs="Arial"/>
        </w:rPr>
        <w:t>In quarters 2,</w:t>
      </w:r>
      <w:r w:rsidR="00CC79A5">
        <w:rPr>
          <w:rFonts w:ascii="Arial" w:hAnsi="Arial" w:cs="Arial"/>
        </w:rPr>
        <w:t xml:space="preserve"> </w:t>
      </w:r>
      <w:r w:rsidR="00CD12F6" w:rsidRPr="00092DB1">
        <w:rPr>
          <w:rFonts w:ascii="Arial" w:hAnsi="Arial" w:cs="Arial"/>
        </w:rPr>
        <w:t xml:space="preserve">3 and 4 </w:t>
      </w:r>
      <w:r w:rsidR="00B33785">
        <w:rPr>
          <w:rFonts w:ascii="Arial" w:hAnsi="Arial" w:cs="Arial"/>
        </w:rPr>
        <w:t xml:space="preserve">deaths </w:t>
      </w:r>
      <w:proofErr w:type="gramStart"/>
      <w:r w:rsidR="00CD12F6" w:rsidRPr="00092DB1">
        <w:rPr>
          <w:rFonts w:ascii="Arial" w:hAnsi="Arial" w:cs="Arial"/>
        </w:rPr>
        <w:t>reverted back</w:t>
      </w:r>
      <w:proofErr w:type="gramEnd"/>
      <w:r w:rsidR="00CD12F6" w:rsidRPr="00092DB1">
        <w:rPr>
          <w:rFonts w:ascii="Arial" w:hAnsi="Arial" w:cs="Arial"/>
        </w:rPr>
        <w:t xml:space="preserve"> to previous </w:t>
      </w:r>
      <w:r w:rsidR="001B0464" w:rsidRPr="00092DB1">
        <w:rPr>
          <w:rFonts w:ascii="Arial" w:hAnsi="Arial" w:cs="Arial"/>
        </w:rPr>
        <w:t xml:space="preserve">average </w:t>
      </w:r>
      <w:r w:rsidR="00CD12F6" w:rsidRPr="00092DB1">
        <w:rPr>
          <w:rFonts w:ascii="Arial" w:hAnsi="Arial" w:cs="Arial"/>
        </w:rPr>
        <w:t>figures however</w:t>
      </w:r>
      <w:r w:rsidR="001B0464" w:rsidRPr="00092DB1">
        <w:rPr>
          <w:rFonts w:ascii="Arial" w:hAnsi="Arial" w:cs="Arial"/>
        </w:rPr>
        <w:t>,</w:t>
      </w:r>
      <w:r w:rsidR="00CD12F6" w:rsidRPr="00092DB1">
        <w:rPr>
          <w:rFonts w:ascii="Arial" w:hAnsi="Arial" w:cs="Arial"/>
        </w:rPr>
        <w:t xml:space="preserve"> </w:t>
      </w:r>
      <w:r w:rsidR="001B0464" w:rsidRPr="00092DB1">
        <w:rPr>
          <w:rFonts w:ascii="Arial" w:hAnsi="Arial" w:cs="Arial"/>
        </w:rPr>
        <w:t xml:space="preserve">in </w:t>
      </w:r>
      <w:r w:rsidR="00D02C5E">
        <w:rPr>
          <w:rFonts w:ascii="Arial" w:hAnsi="Arial" w:cs="Arial"/>
        </w:rPr>
        <w:t>Q</w:t>
      </w:r>
      <w:r w:rsidR="001B0464" w:rsidRPr="00092DB1">
        <w:rPr>
          <w:rFonts w:ascii="Arial" w:hAnsi="Arial" w:cs="Arial"/>
        </w:rPr>
        <w:t xml:space="preserve">uarter 3 and </w:t>
      </w:r>
      <w:r w:rsidR="00D02C5E">
        <w:rPr>
          <w:rFonts w:ascii="Arial" w:hAnsi="Arial" w:cs="Arial"/>
        </w:rPr>
        <w:t>Q</w:t>
      </w:r>
      <w:r w:rsidR="001B0464" w:rsidRPr="00092DB1">
        <w:rPr>
          <w:rFonts w:ascii="Arial" w:hAnsi="Arial" w:cs="Arial"/>
        </w:rPr>
        <w:t>uarter 4, 40% of deaths were attributed to Covid</w:t>
      </w:r>
      <w:r w:rsidR="00CC79A5">
        <w:rPr>
          <w:rFonts w:ascii="Arial" w:hAnsi="Arial" w:cs="Arial"/>
        </w:rPr>
        <w:t>-</w:t>
      </w:r>
      <w:r w:rsidR="001B0464" w:rsidRPr="00092DB1">
        <w:rPr>
          <w:rFonts w:ascii="Arial" w:hAnsi="Arial" w:cs="Arial"/>
        </w:rPr>
        <w:t xml:space="preserve">19 </w:t>
      </w:r>
      <w:r w:rsidR="003B174F" w:rsidRPr="00092DB1">
        <w:rPr>
          <w:rFonts w:ascii="Arial" w:hAnsi="Arial" w:cs="Arial"/>
        </w:rPr>
        <w:t>mirror</w:t>
      </w:r>
      <w:r w:rsidR="001B0464" w:rsidRPr="00092DB1">
        <w:rPr>
          <w:rFonts w:ascii="Arial" w:hAnsi="Arial" w:cs="Arial"/>
        </w:rPr>
        <w:t>ing</w:t>
      </w:r>
      <w:r w:rsidR="003B174F" w:rsidRPr="00092DB1">
        <w:rPr>
          <w:rFonts w:ascii="Arial" w:hAnsi="Arial" w:cs="Arial"/>
        </w:rPr>
        <w:t xml:space="preserve"> the second wave of the Pandemic.</w:t>
      </w:r>
    </w:p>
    <w:p w14:paraId="1FFECC3D" w14:textId="37EC7DD0" w:rsidR="00D71BF0" w:rsidRDefault="00D71BF0" w:rsidP="00720288">
      <w:pPr>
        <w:autoSpaceDE w:val="0"/>
        <w:autoSpaceDN w:val="0"/>
        <w:adjustRightInd w:val="0"/>
        <w:spacing w:after="0" w:line="240" w:lineRule="auto"/>
        <w:rPr>
          <w:rFonts w:ascii="Arial" w:hAnsi="Arial" w:cs="Arial"/>
          <w:color w:val="000000"/>
        </w:rPr>
      </w:pPr>
    </w:p>
    <w:p w14:paraId="06A36DF5" w14:textId="77777777" w:rsidR="00D71BF0" w:rsidRDefault="00D71BF0" w:rsidP="00720288">
      <w:pPr>
        <w:autoSpaceDE w:val="0"/>
        <w:autoSpaceDN w:val="0"/>
        <w:adjustRightInd w:val="0"/>
        <w:spacing w:after="0" w:line="240" w:lineRule="auto"/>
        <w:rPr>
          <w:rFonts w:ascii="Arial" w:hAnsi="Arial" w:cs="Arial"/>
          <w:color w:val="000000"/>
        </w:rPr>
      </w:pPr>
    </w:p>
    <w:p w14:paraId="1A532A16" w14:textId="314ED274" w:rsidR="00092184" w:rsidRPr="00092DB1" w:rsidRDefault="00092184" w:rsidP="00092184">
      <w:pPr>
        <w:autoSpaceDE w:val="0"/>
        <w:autoSpaceDN w:val="0"/>
        <w:adjustRightInd w:val="0"/>
        <w:spacing w:after="0" w:line="240" w:lineRule="auto"/>
        <w:rPr>
          <w:rFonts w:ascii="Arial" w:hAnsi="Arial" w:cs="Arial"/>
          <w:b/>
          <w:sz w:val="28"/>
          <w:szCs w:val="28"/>
        </w:rPr>
      </w:pPr>
      <w:r w:rsidRPr="00092DB1">
        <w:rPr>
          <w:rFonts w:ascii="Arial" w:hAnsi="Arial" w:cs="Arial"/>
          <w:b/>
          <w:sz w:val="28"/>
          <w:szCs w:val="28"/>
        </w:rPr>
        <w:t>S</w:t>
      </w:r>
      <w:r w:rsidR="00C2084D" w:rsidRPr="00092DB1">
        <w:rPr>
          <w:rFonts w:ascii="Arial" w:hAnsi="Arial" w:cs="Arial"/>
          <w:b/>
          <w:sz w:val="28"/>
          <w:szCs w:val="28"/>
        </w:rPr>
        <w:t>ection</w:t>
      </w:r>
      <w:r w:rsidRPr="00092DB1">
        <w:rPr>
          <w:rFonts w:ascii="Arial" w:hAnsi="Arial" w:cs="Arial"/>
          <w:b/>
          <w:sz w:val="28"/>
          <w:szCs w:val="28"/>
        </w:rPr>
        <w:t xml:space="preserve"> 2 - </w:t>
      </w:r>
      <w:r w:rsidR="00E2778C" w:rsidRPr="00092DB1">
        <w:rPr>
          <w:rFonts w:ascii="Arial" w:hAnsi="Arial" w:cs="Arial"/>
          <w:b/>
          <w:sz w:val="28"/>
          <w:szCs w:val="28"/>
        </w:rPr>
        <w:t>LeDeR</w:t>
      </w:r>
      <w:r w:rsidRPr="00092DB1">
        <w:rPr>
          <w:rFonts w:ascii="Arial" w:hAnsi="Arial" w:cs="Arial"/>
          <w:b/>
          <w:sz w:val="28"/>
          <w:szCs w:val="28"/>
        </w:rPr>
        <w:t xml:space="preserve"> Process in </w:t>
      </w:r>
      <w:r w:rsidR="00CC0C5E" w:rsidRPr="00092DB1">
        <w:rPr>
          <w:rFonts w:ascii="Arial" w:hAnsi="Arial" w:cs="Arial"/>
          <w:b/>
          <w:sz w:val="28"/>
          <w:szCs w:val="28"/>
        </w:rPr>
        <w:t>North Yorkshire and Vale of York CCG</w:t>
      </w:r>
      <w:r w:rsidRPr="00092DB1">
        <w:rPr>
          <w:rFonts w:ascii="Arial" w:hAnsi="Arial" w:cs="Arial"/>
          <w:b/>
          <w:sz w:val="28"/>
          <w:szCs w:val="28"/>
        </w:rPr>
        <w:t xml:space="preserve"> </w:t>
      </w:r>
    </w:p>
    <w:p w14:paraId="615EE827" w14:textId="77777777" w:rsidR="002D7EBD" w:rsidRPr="00092DB1" w:rsidRDefault="002D7EBD" w:rsidP="00092184">
      <w:pPr>
        <w:autoSpaceDE w:val="0"/>
        <w:autoSpaceDN w:val="0"/>
        <w:adjustRightInd w:val="0"/>
        <w:spacing w:after="0" w:line="240" w:lineRule="auto"/>
        <w:rPr>
          <w:rFonts w:ascii="Arial" w:hAnsi="Arial" w:cs="Arial"/>
          <w:b/>
        </w:rPr>
      </w:pPr>
    </w:p>
    <w:p w14:paraId="3AFEBD43" w14:textId="5DE23389" w:rsidR="001B14E9" w:rsidRPr="00092DB1" w:rsidRDefault="00AB3FE1" w:rsidP="006E7996">
      <w:pPr>
        <w:autoSpaceDE w:val="0"/>
        <w:autoSpaceDN w:val="0"/>
        <w:adjustRightInd w:val="0"/>
        <w:spacing w:after="0" w:line="240" w:lineRule="auto"/>
        <w:jc w:val="both"/>
        <w:rPr>
          <w:rFonts w:ascii="Arial" w:hAnsi="Arial" w:cs="Arial"/>
          <w:b/>
          <w:sz w:val="24"/>
          <w:szCs w:val="24"/>
        </w:rPr>
      </w:pPr>
      <w:r w:rsidRPr="00092DB1">
        <w:rPr>
          <w:rFonts w:ascii="Arial" w:hAnsi="Arial" w:cs="Arial"/>
          <w:b/>
          <w:sz w:val="24"/>
          <w:szCs w:val="24"/>
        </w:rPr>
        <w:t xml:space="preserve">2.1     </w:t>
      </w:r>
      <w:r w:rsidR="005A709B" w:rsidRPr="00092DB1">
        <w:rPr>
          <w:rFonts w:ascii="Arial" w:hAnsi="Arial" w:cs="Arial"/>
          <w:b/>
          <w:sz w:val="24"/>
          <w:szCs w:val="24"/>
        </w:rPr>
        <w:t xml:space="preserve">Purpose of the </w:t>
      </w:r>
      <w:r w:rsidR="00E2778C" w:rsidRPr="00092DB1">
        <w:rPr>
          <w:rFonts w:ascii="Arial" w:hAnsi="Arial" w:cs="Arial"/>
          <w:b/>
          <w:sz w:val="24"/>
          <w:szCs w:val="24"/>
        </w:rPr>
        <w:t>LeDeR</w:t>
      </w:r>
      <w:r w:rsidR="005A709B" w:rsidRPr="00092DB1">
        <w:rPr>
          <w:rFonts w:ascii="Arial" w:hAnsi="Arial" w:cs="Arial"/>
          <w:b/>
          <w:sz w:val="24"/>
          <w:szCs w:val="24"/>
        </w:rPr>
        <w:t xml:space="preserve"> </w:t>
      </w:r>
      <w:r w:rsidR="000E2175">
        <w:rPr>
          <w:rFonts w:ascii="Arial" w:hAnsi="Arial" w:cs="Arial"/>
          <w:b/>
          <w:sz w:val="24"/>
          <w:szCs w:val="24"/>
        </w:rPr>
        <w:t>R</w:t>
      </w:r>
      <w:r w:rsidR="00AF5544">
        <w:rPr>
          <w:rFonts w:ascii="Arial" w:hAnsi="Arial" w:cs="Arial"/>
          <w:b/>
          <w:sz w:val="24"/>
          <w:szCs w:val="24"/>
        </w:rPr>
        <w:t>eview</w:t>
      </w:r>
      <w:r w:rsidR="001B14E9" w:rsidRPr="00092DB1">
        <w:rPr>
          <w:rFonts w:ascii="Arial" w:hAnsi="Arial" w:cs="Arial"/>
          <w:b/>
          <w:sz w:val="24"/>
          <w:szCs w:val="24"/>
        </w:rPr>
        <w:t xml:space="preserve"> </w:t>
      </w:r>
    </w:p>
    <w:p w14:paraId="59AF7E0B" w14:textId="77777777" w:rsidR="001B14E9" w:rsidRPr="00092DB1" w:rsidRDefault="001B14E9" w:rsidP="006E7996">
      <w:pPr>
        <w:autoSpaceDE w:val="0"/>
        <w:autoSpaceDN w:val="0"/>
        <w:adjustRightInd w:val="0"/>
        <w:spacing w:after="0" w:line="240" w:lineRule="auto"/>
        <w:jc w:val="both"/>
        <w:rPr>
          <w:rFonts w:ascii="Arial" w:hAnsi="Arial" w:cs="Arial"/>
          <w:color w:val="FF0000"/>
        </w:rPr>
      </w:pPr>
    </w:p>
    <w:p w14:paraId="3C834982" w14:textId="17AC9C70" w:rsidR="001B14E9" w:rsidRPr="00092DB1" w:rsidRDefault="001B14E9" w:rsidP="006E7996">
      <w:pPr>
        <w:autoSpaceDE w:val="0"/>
        <w:autoSpaceDN w:val="0"/>
        <w:adjustRightInd w:val="0"/>
        <w:spacing w:after="0" w:line="240" w:lineRule="auto"/>
        <w:jc w:val="both"/>
        <w:rPr>
          <w:rFonts w:ascii="Arial" w:hAnsi="Arial" w:cs="Arial"/>
        </w:rPr>
      </w:pPr>
      <w:r w:rsidRPr="00092DB1">
        <w:rPr>
          <w:rFonts w:ascii="Arial" w:hAnsi="Arial" w:cs="Arial"/>
        </w:rPr>
        <w:t xml:space="preserve">The purpose of the </w:t>
      </w:r>
      <w:r w:rsidR="00E2778C" w:rsidRPr="00092DB1">
        <w:rPr>
          <w:rFonts w:ascii="Arial" w:hAnsi="Arial" w:cs="Arial"/>
        </w:rPr>
        <w:t>LeDeR</w:t>
      </w:r>
      <w:r w:rsidR="00DA32C4" w:rsidRPr="00092DB1">
        <w:rPr>
          <w:rFonts w:ascii="Arial" w:hAnsi="Arial" w:cs="Arial"/>
        </w:rPr>
        <w:t xml:space="preserve"> </w:t>
      </w:r>
      <w:r w:rsidR="000E2175">
        <w:rPr>
          <w:rFonts w:ascii="Arial" w:hAnsi="Arial" w:cs="Arial"/>
        </w:rPr>
        <w:t>R</w:t>
      </w:r>
      <w:r w:rsidR="00AF5544">
        <w:rPr>
          <w:rFonts w:ascii="Arial" w:hAnsi="Arial" w:cs="Arial"/>
        </w:rPr>
        <w:t>eview</w:t>
      </w:r>
      <w:r w:rsidRPr="00092DB1">
        <w:rPr>
          <w:rFonts w:ascii="Arial" w:hAnsi="Arial" w:cs="Arial"/>
        </w:rPr>
        <w:t xml:space="preserve"> is to:</w:t>
      </w:r>
    </w:p>
    <w:p w14:paraId="13A7CE15" w14:textId="77777777" w:rsidR="001B14E9" w:rsidRPr="00092DB1" w:rsidRDefault="001B14E9" w:rsidP="006E7996">
      <w:pPr>
        <w:autoSpaceDE w:val="0"/>
        <w:autoSpaceDN w:val="0"/>
        <w:adjustRightInd w:val="0"/>
        <w:spacing w:after="0" w:line="240" w:lineRule="auto"/>
        <w:jc w:val="both"/>
        <w:rPr>
          <w:rFonts w:ascii="Arial" w:hAnsi="Arial" w:cs="Arial"/>
        </w:rPr>
      </w:pPr>
    </w:p>
    <w:p w14:paraId="2799A48B" w14:textId="3FE3796C" w:rsidR="001B14E9" w:rsidRPr="001A088B" w:rsidRDefault="00CA27CA" w:rsidP="00CF7111">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I</w:t>
      </w:r>
      <w:r w:rsidR="001B14E9" w:rsidRPr="00092DB1">
        <w:rPr>
          <w:rFonts w:ascii="Arial" w:hAnsi="Arial" w:cs="Arial"/>
        </w:rPr>
        <w:t>dentify any potentially avoidable factors that may have contributed to the person’s death</w:t>
      </w:r>
      <w:r w:rsidR="00AA166E">
        <w:rPr>
          <w:rFonts w:ascii="Arial" w:hAnsi="Arial" w:cs="Arial"/>
        </w:rPr>
        <w:t>.</w:t>
      </w:r>
    </w:p>
    <w:p w14:paraId="650DA474" w14:textId="14B5E81F" w:rsidR="00AA166E" w:rsidRPr="00CF7111" w:rsidRDefault="00CA27CA" w:rsidP="00CF7111">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D</w:t>
      </w:r>
      <w:r w:rsidR="001B14E9" w:rsidRPr="00092DB1">
        <w:rPr>
          <w:rFonts w:ascii="Arial" w:hAnsi="Arial" w:cs="Arial"/>
        </w:rPr>
        <w:t>evelop plans of action that individually or in combination, will guide necessary changes in health and social care services in order to reduce premature deaths of people with learning disabilities</w:t>
      </w:r>
      <w:r w:rsidR="00AA166E">
        <w:rPr>
          <w:rFonts w:ascii="Arial" w:hAnsi="Arial" w:cs="Arial"/>
        </w:rPr>
        <w:t>.</w:t>
      </w:r>
    </w:p>
    <w:p w14:paraId="5322A57D" w14:textId="2196B678" w:rsidR="001B14E9" w:rsidRPr="00092DB1" w:rsidRDefault="00CA27CA" w:rsidP="006E7996">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I</w:t>
      </w:r>
      <w:r w:rsidR="001B14E9" w:rsidRPr="00092DB1">
        <w:rPr>
          <w:rFonts w:ascii="Arial" w:hAnsi="Arial" w:cs="Arial"/>
        </w:rPr>
        <w:t xml:space="preserve">dentify good practice </w:t>
      </w:r>
    </w:p>
    <w:p w14:paraId="1C8981B7" w14:textId="3D06B23B" w:rsidR="001B14E9" w:rsidRDefault="001B14E9" w:rsidP="00151504">
      <w:pPr>
        <w:spacing w:after="0" w:line="240" w:lineRule="auto"/>
        <w:jc w:val="both"/>
        <w:rPr>
          <w:rFonts w:ascii="Arial" w:hAnsi="Arial" w:cs="Arial"/>
        </w:rPr>
      </w:pPr>
    </w:p>
    <w:p w14:paraId="44F0665D" w14:textId="77777777" w:rsidR="00CC79A5" w:rsidRPr="00092DB1" w:rsidRDefault="00CC79A5" w:rsidP="00151504">
      <w:pPr>
        <w:spacing w:after="0" w:line="240" w:lineRule="auto"/>
        <w:jc w:val="both"/>
        <w:rPr>
          <w:rFonts w:ascii="Arial" w:hAnsi="Arial" w:cs="Arial"/>
        </w:rPr>
      </w:pPr>
    </w:p>
    <w:p w14:paraId="62420B57" w14:textId="738B3E8F" w:rsidR="00E747BB" w:rsidRPr="00CF7111" w:rsidRDefault="00AB3FE1" w:rsidP="00151504">
      <w:pPr>
        <w:autoSpaceDE w:val="0"/>
        <w:autoSpaceDN w:val="0"/>
        <w:adjustRightInd w:val="0"/>
        <w:spacing w:after="0" w:line="240" w:lineRule="auto"/>
        <w:jc w:val="both"/>
        <w:rPr>
          <w:rFonts w:ascii="Arial" w:hAnsi="Arial" w:cs="Arial"/>
          <w:b/>
          <w:color w:val="000000"/>
          <w:sz w:val="24"/>
          <w:szCs w:val="24"/>
        </w:rPr>
      </w:pPr>
      <w:r w:rsidRPr="00CF7111">
        <w:rPr>
          <w:rFonts w:ascii="Arial" w:hAnsi="Arial" w:cs="Arial"/>
          <w:b/>
          <w:color w:val="000000"/>
          <w:sz w:val="24"/>
          <w:szCs w:val="24"/>
        </w:rPr>
        <w:t xml:space="preserve">2.2     </w:t>
      </w:r>
      <w:r w:rsidR="00E747BB" w:rsidRPr="00CF7111">
        <w:rPr>
          <w:rFonts w:ascii="Arial" w:hAnsi="Arial" w:cs="Arial"/>
          <w:b/>
          <w:color w:val="000000"/>
          <w:sz w:val="24"/>
          <w:szCs w:val="24"/>
        </w:rPr>
        <w:t xml:space="preserve">Initial </w:t>
      </w:r>
      <w:r w:rsidR="000E2175">
        <w:rPr>
          <w:rFonts w:ascii="Arial" w:hAnsi="Arial" w:cs="Arial"/>
          <w:b/>
          <w:color w:val="000000"/>
          <w:sz w:val="24"/>
          <w:szCs w:val="24"/>
        </w:rPr>
        <w:t>R</w:t>
      </w:r>
      <w:r w:rsidR="00AF5544">
        <w:rPr>
          <w:rFonts w:ascii="Arial" w:hAnsi="Arial" w:cs="Arial"/>
          <w:b/>
          <w:color w:val="000000"/>
          <w:sz w:val="24"/>
          <w:szCs w:val="24"/>
        </w:rPr>
        <w:t>eview</w:t>
      </w:r>
    </w:p>
    <w:p w14:paraId="1AB9FBD9" w14:textId="77777777" w:rsidR="00E747BB" w:rsidRPr="00092DB1" w:rsidRDefault="00E747BB" w:rsidP="00151504">
      <w:pPr>
        <w:autoSpaceDE w:val="0"/>
        <w:autoSpaceDN w:val="0"/>
        <w:adjustRightInd w:val="0"/>
        <w:spacing w:after="0" w:line="240" w:lineRule="auto"/>
        <w:jc w:val="both"/>
        <w:rPr>
          <w:rFonts w:ascii="Arial" w:hAnsi="Arial" w:cs="Arial"/>
          <w:color w:val="000000"/>
        </w:rPr>
      </w:pPr>
    </w:p>
    <w:p w14:paraId="6BFF753E" w14:textId="6BE23CC4" w:rsidR="001379F2" w:rsidRPr="00092DB1" w:rsidRDefault="001379F2" w:rsidP="00151504">
      <w:pPr>
        <w:autoSpaceDE w:val="0"/>
        <w:autoSpaceDN w:val="0"/>
        <w:adjustRightInd w:val="0"/>
        <w:spacing w:after="0" w:line="240" w:lineRule="auto"/>
        <w:jc w:val="both"/>
        <w:rPr>
          <w:rFonts w:ascii="Arial" w:hAnsi="Arial" w:cs="Arial"/>
        </w:rPr>
      </w:pPr>
      <w:r w:rsidRPr="00092DB1">
        <w:rPr>
          <w:rFonts w:ascii="Arial" w:hAnsi="Arial" w:cs="Arial"/>
          <w:color w:val="000000"/>
        </w:rPr>
        <w:t xml:space="preserve">Drawing on the wider learning from work </w:t>
      </w:r>
      <w:r w:rsidR="00EE31FC" w:rsidRPr="00092DB1">
        <w:rPr>
          <w:rFonts w:ascii="Arial" w:hAnsi="Arial" w:cs="Arial"/>
          <w:color w:val="000000"/>
        </w:rPr>
        <w:t xml:space="preserve">on </w:t>
      </w:r>
      <w:r w:rsidR="00AF5544">
        <w:rPr>
          <w:rFonts w:ascii="Arial" w:hAnsi="Arial" w:cs="Arial"/>
          <w:color w:val="000000"/>
        </w:rPr>
        <w:t>review</w:t>
      </w:r>
      <w:r w:rsidR="00EE31FC" w:rsidRPr="00092DB1">
        <w:rPr>
          <w:rFonts w:ascii="Arial" w:hAnsi="Arial" w:cs="Arial"/>
          <w:color w:val="000000"/>
        </w:rPr>
        <w:t xml:space="preserve">ing deaths </w:t>
      </w:r>
      <w:r w:rsidRPr="00092DB1">
        <w:rPr>
          <w:rFonts w:ascii="Arial" w:hAnsi="Arial" w:cs="Arial"/>
          <w:color w:val="000000"/>
        </w:rPr>
        <w:t xml:space="preserve">in NHS Trusts, the </w:t>
      </w:r>
      <w:r w:rsidR="00E2778C" w:rsidRPr="00092DB1">
        <w:rPr>
          <w:rFonts w:ascii="Arial" w:hAnsi="Arial" w:cs="Arial"/>
          <w:color w:val="000000"/>
        </w:rPr>
        <w:t>LeDeR</w:t>
      </w:r>
      <w:r w:rsidRPr="00092DB1">
        <w:rPr>
          <w:rFonts w:ascii="Arial" w:hAnsi="Arial" w:cs="Arial"/>
          <w:color w:val="000000"/>
        </w:rPr>
        <w:t xml:space="preserve"> methodology places the person with learning disabilities at the </w:t>
      </w:r>
      <w:r w:rsidRPr="00092DB1">
        <w:rPr>
          <w:rFonts w:ascii="Arial" w:hAnsi="Arial" w:cs="Arial"/>
        </w:rPr>
        <w:t xml:space="preserve">centre of the </w:t>
      </w:r>
      <w:r w:rsidR="00AF5544">
        <w:rPr>
          <w:rFonts w:ascii="Arial" w:hAnsi="Arial" w:cs="Arial"/>
        </w:rPr>
        <w:t>review</w:t>
      </w:r>
      <w:r w:rsidRPr="00092DB1">
        <w:rPr>
          <w:rFonts w:ascii="Arial" w:hAnsi="Arial" w:cs="Arial"/>
        </w:rPr>
        <w:t xml:space="preserve">. The ‘pen portrait’, </w:t>
      </w:r>
      <w:r w:rsidR="00EE31FC" w:rsidRPr="00092DB1">
        <w:rPr>
          <w:rFonts w:ascii="Arial" w:hAnsi="Arial" w:cs="Arial"/>
        </w:rPr>
        <w:t xml:space="preserve">is </w:t>
      </w:r>
      <w:r w:rsidR="00875A6D" w:rsidRPr="00092DB1">
        <w:rPr>
          <w:rFonts w:ascii="Arial" w:hAnsi="Arial" w:cs="Arial"/>
        </w:rPr>
        <w:t xml:space="preserve">a </w:t>
      </w:r>
      <w:r w:rsidR="00B97F77" w:rsidRPr="00092DB1">
        <w:rPr>
          <w:rFonts w:ascii="Arial" w:hAnsi="Arial" w:cs="Arial"/>
        </w:rPr>
        <w:t>strength</w:t>
      </w:r>
      <w:r w:rsidRPr="00092DB1">
        <w:rPr>
          <w:rFonts w:ascii="Arial" w:hAnsi="Arial" w:cs="Arial"/>
        </w:rPr>
        <w:t xml:space="preserve"> </w:t>
      </w:r>
      <w:r w:rsidR="00EE31FC" w:rsidRPr="00092DB1">
        <w:rPr>
          <w:rFonts w:ascii="Arial" w:hAnsi="Arial" w:cs="Arial"/>
        </w:rPr>
        <w:t xml:space="preserve">based </w:t>
      </w:r>
      <w:r w:rsidRPr="00092DB1">
        <w:rPr>
          <w:rFonts w:ascii="Arial" w:hAnsi="Arial" w:cs="Arial"/>
        </w:rPr>
        <w:t>focused recording of the person’s likes, abilities</w:t>
      </w:r>
      <w:r w:rsidR="00CC79A5">
        <w:rPr>
          <w:rFonts w:ascii="Arial" w:hAnsi="Arial" w:cs="Arial"/>
        </w:rPr>
        <w:t>,</w:t>
      </w:r>
      <w:r w:rsidRPr="00092DB1">
        <w:rPr>
          <w:rFonts w:ascii="Arial" w:hAnsi="Arial" w:cs="Arial"/>
        </w:rPr>
        <w:t xml:space="preserve"> </w:t>
      </w:r>
      <w:r w:rsidR="00EE31FC" w:rsidRPr="00092DB1">
        <w:rPr>
          <w:rFonts w:ascii="Arial" w:hAnsi="Arial" w:cs="Arial"/>
        </w:rPr>
        <w:t xml:space="preserve">character </w:t>
      </w:r>
      <w:r w:rsidRPr="00092DB1">
        <w:rPr>
          <w:rFonts w:ascii="Arial" w:hAnsi="Arial" w:cs="Arial"/>
        </w:rPr>
        <w:t xml:space="preserve">and communication </w:t>
      </w:r>
      <w:r w:rsidR="00EE31FC" w:rsidRPr="00092DB1">
        <w:rPr>
          <w:rFonts w:ascii="Arial" w:hAnsi="Arial" w:cs="Arial"/>
        </w:rPr>
        <w:t xml:space="preserve">and </w:t>
      </w:r>
      <w:r w:rsidRPr="00092DB1">
        <w:rPr>
          <w:rFonts w:ascii="Arial" w:hAnsi="Arial" w:cs="Arial"/>
        </w:rPr>
        <w:t xml:space="preserve">is at the heart of the </w:t>
      </w:r>
      <w:r w:rsidR="00AF5544">
        <w:rPr>
          <w:rFonts w:ascii="Arial" w:hAnsi="Arial" w:cs="Arial"/>
        </w:rPr>
        <w:t>review</w:t>
      </w:r>
      <w:r w:rsidRPr="00092DB1">
        <w:rPr>
          <w:rFonts w:ascii="Arial" w:hAnsi="Arial" w:cs="Arial"/>
        </w:rPr>
        <w:t xml:space="preserve">. </w:t>
      </w:r>
    </w:p>
    <w:p w14:paraId="4241BB51" w14:textId="77777777" w:rsidR="00190336" w:rsidRPr="00092DB1" w:rsidRDefault="00190336" w:rsidP="00151504">
      <w:pPr>
        <w:autoSpaceDE w:val="0"/>
        <w:autoSpaceDN w:val="0"/>
        <w:adjustRightInd w:val="0"/>
        <w:spacing w:after="0" w:line="240" w:lineRule="auto"/>
        <w:jc w:val="both"/>
        <w:rPr>
          <w:rFonts w:ascii="Arial" w:hAnsi="Arial" w:cs="Arial"/>
        </w:rPr>
      </w:pPr>
    </w:p>
    <w:p w14:paraId="6EBBEC90" w14:textId="77777777" w:rsidR="00190336" w:rsidRPr="00092DB1" w:rsidRDefault="001379F2" w:rsidP="00151504">
      <w:pPr>
        <w:autoSpaceDE w:val="0"/>
        <w:autoSpaceDN w:val="0"/>
        <w:adjustRightInd w:val="0"/>
        <w:spacing w:after="0" w:line="240" w:lineRule="auto"/>
        <w:jc w:val="both"/>
        <w:rPr>
          <w:rFonts w:ascii="Arial" w:hAnsi="Arial" w:cs="Arial"/>
        </w:rPr>
      </w:pPr>
      <w:r w:rsidRPr="00092DB1">
        <w:rPr>
          <w:rFonts w:ascii="Arial" w:hAnsi="Arial" w:cs="Arial"/>
        </w:rPr>
        <w:t>Sadly, for some individuals it is not possible to complete more than a basic pen portrait due to a lack of family involvement and with so little of their life having been documented.</w:t>
      </w:r>
      <w:r w:rsidR="008F4245" w:rsidRPr="00092DB1">
        <w:rPr>
          <w:rFonts w:ascii="Arial" w:hAnsi="Arial" w:cs="Arial"/>
        </w:rPr>
        <w:t xml:space="preserve"> </w:t>
      </w:r>
      <w:r w:rsidRPr="00092DB1">
        <w:rPr>
          <w:rFonts w:ascii="Arial" w:hAnsi="Arial" w:cs="Arial"/>
        </w:rPr>
        <w:t xml:space="preserve"> Some care settings are better at being able to describe who the person was, their likes and dislikes, whilst others are not. </w:t>
      </w:r>
    </w:p>
    <w:p w14:paraId="0B4C2067" w14:textId="77777777" w:rsidR="0006642C" w:rsidRDefault="0006642C" w:rsidP="00151504">
      <w:pPr>
        <w:autoSpaceDE w:val="0"/>
        <w:autoSpaceDN w:val="0"/>
        <w:adjustRightInd w:val="0"/>
        <w:spacing w:after="0" w:line="240" w:lineRule="auto"/>
        <w:jc w:val="both"/>
        <w:rPr>
          <w:rFonts w:ascii="Arial" w:hAnsi="Arial" w:cs="Arial"/>
        </w:rPr>
      </w:pPr>
    </w:p>
    <w:p w14:paraId="58A4E9FA" w14:textId="2B2D2FFE" w:rsidR="001379F2" w:rsidRPr="00092DB1" w:rsidRDefault="001379F2" w:rsidP="00151504">
      <w:pPr>
        <w:autoSpaceDE w:val="0"/>
        <w:autoSpaceDN w:val="0"/>
        <w:adjustRightInd w:val="0"/>
        <w:spacing w:after="0" w:line="240" w:lineRule="auto"/>
        <w:jc w:val="both"/>
        <w:rPr>
          <w:rFonts w:ascii="Arial" w:hAnsi="Arial" w:cs="Arial"/>
        </w:rPr>
      </w:pPr>
      <w:r w:rsidRPr="00092DB1">
        <w:rPr>
          <w:rFonts w:ascii="Arial" w:hAnsi="Arial" w:cs="Arial"/>
        </w:rPr>
        <w:t>A chronology is completed detailing at least the last year of the person’s life.</w:t>
      </w:r>
      <w:r w:rsidR="00190336" w:rsidRPr="00092DB1">
        <w:rPr>
          <w:rFonts w:ascii="Arial" w:hAnsi="Arial" w:cs="Arial"/>
        </w:rPr>
        <w:t xml:space="preserve">  </w:t>
      </w:r>
      <w:r w:rsidRPr="00092DB1">
        <w:rPr>
          <w:rFonts w:ascii="Arial" w:hAnsi="Arial" w:cs="Arial"/>
        </w:rPr>
        <w:t xml:space="preserve">From the information collated </w:t>
      </w:r>
      <w:r w:rsidR="00AF5544">
        <w:rPr>
          <w:rFonts w:ascii="Arial" w:hAnsi="Arial" w:cs="Arial"/>
        </w:rPr>
        <w:t>review</w:t>
      </w:r>
      <w:r w:rsidRPr="00092DB1">
        <w:rPr>
          <w:rFonts w:ascii="Arial" w:hAnsi="Arial" w:cs="Arial"/>
        </w:rPr>
        <w:t>ers are required to analyse information and formulate recommendations based on issues and learning identified.</w:t>
      </w:r>
      <w:r w:rsidR="007759EB">
        <w:rPr>
          <w:rFonts w:ascii="Arial" w:hAnsi="Arial" w:cs="Arial"/>
        </w:rPr>
        <w:t xml:space="preserve"> </w:t>
      </w:r>
      <w:r w:rsidRPr="00092DB1">
        <w:rPr>
          <w:rFonts w:ascii="Arial" w:hAnsi="Arial" w:cs="Arial"/>
        </w:rPr>
        <w:t>These</w:t>
      </w:r>
      <w:r w:rsidR="00F019C6">
        <w:rPr>
          <w:rFonts w:ascii="Arial" w:hAnsi="Arial" w:cs="Arial"/>
        </w:rPr>
        <w:t xml:space="preserve"> </w:t>
      </w:r>
      <w:r w:rsidR="007759EB">
        <w:rPr>
          <w:rFonts w:ascii="Arial" w:hAnsi="Arial" w:cs="Arial"/>
        </w:rPr>
        <w:t xml:space="preserve">smart, </w:t>
      </w:r>
      <w:r w:rsidR="000E2175">
        <w:rPr>
          <w:rFonts w:ascii="Arial" w:hAnsi="Arial" w:cs="Arial"/>
        </w:rPr>
        <w:t>measurable, achievable, realistic</w:t>
      </w:r>
      <w:r w:rsidR="00F019C6">
        <w:rPr>
          <w:rFonts w:ascii="Arial" w:hAnsi="Arial" w:cs="Arial"/>
        </w:rPr>
        <w:t xml:space="preserve"> and timely</w:t>
      </w:r>
      <w:r w:rsidRPr="00092DB1">
        <w:rPr>
          <w:rFonts w:ascii="Arial" w:hAnsi="Arial" w:cs="Arial"/>
        </w:rPr>
        <w:t xml:space="preserve"> </w:t>
      </w:r>
      <w:r w:rsidR="00F019C6">
        <w:rPr>
          <w:rFonts w:ascii="Arial" w:hAnsi="Arial" w:cs="Arial"/>
        </w:rPr>
        <w:t>(</w:t>
      </w:r>
      <w:r w:rsidRPr="00092DB1">
        <w:rPr>
          <w:rFonts w:ascii="Arial" w:hAnsi="Arial" w:cs="Arial"/>
        </w:rPr>
        <w:t>SMART</w:t>
      </w:r>
      <w:r w:rsidR="00F019C6">
        <w:rPr>
          <w:rFonts w:ascii="Arial" w:hAnsi="Arial" w:cs="Arial"/>
        </w:rPr>
        <w:t>)</w:t>
      </w:r>
      <w:r w:rsidRPr="00092DB1">
        <w:rPr>
          <w:rFonts w:ascii="Arial" w:hAnsi="Arial" w:cs="Arial"/>
        </w:rPr>
        <w:t xml:space="preserve"> recommendations identify where quality can be improved and good practice shared</w:t>
      </w:r>
      <w:r w:rsidR="00EE31FC" w:rsidRPr="00092DB1">
        <w:rPr>
          <w:rFonts w:ascii="Arial" w:hAnsi="Arial" w:cs="Arial"/>
        </w:rPr>
        <w:t>, through the identification of recurrent themes</w:t>
      </w:r>
    </w:p>
    <w:p w14:paraId="5E6E8DBE" w14:textId="5593CAF6" w:rsidR="00586CD0" w:rsidRDefault="00586CD0" w:rsidP="001379F2">
      <w:pPr>
        <w:pStyle w:val="ListParagraph"/>
        <w:autoSpaceDE w:val="0"/>
        <w:autoSpaceDN w:val="0"/>
        <w:adjustRightInd w:val="0"/>
        <w:spacing w:after="0" w:line="240" w:lineRule="auto"/>
        <w:ind w:left="360"/>
        <w:rPr>
          <w:rFonts w:ascii="Arial" w:hAnsi="Arial" w:cs="Arial"/>
        </w:rPr>
      </w:pPr>
    </w:p>
    <w:p w14:paraId="21DE1CA8" w14:textId="77777777" w:rsidR="00CC79A5" w:rsidRPr="00092DB1" w:rsidRDefault="00CC79A5" w:rsidP="001379F2">
      <w:pPr>
        <w:pStyle w:val="ListParagraph"/>
        <w:autoSpaceDE w:val="0"/>
        <w:autoSpaceDN w:val="0"/>
        <w:adjustRightInd w:val="0"/>
        <w:spacing w:after="0" w:line="240" w:lineRule="auto"/>
        <w:ind w:left="360"/>
        <w:rPr>
          <w:rFonts w:ascii="Arial" w:hAnsi="Arial" w:cs="Arial"/>
        </w:rPr>
      </w:pPr>
    </w:p>
    <w:p w14:paraId="255FBF79" w14:textId="078AF373" w:rsidR="003F18F8" w:rsidRPr="00CF7111" w:rsidRDefault="00AB3FE1" w:rsidP="003F18F8">
      <w:pPr>
        <w:autoSpaceDE w:val="0"/>
        <w:autoSpaceDN w:val="0"/>
        <w:adjustRightInd w:val="0"/>
        <w:spacing w:after="0" w:line="240" w:lineRule="auto"/>
        <w:rPr>
          <w:rFonts w:ascii="Arial" w:hAnsi="Arial" w:cs="Arial"/>
          <w:sz w:val="24"/>
          <w:szCs w:val="24"/>
        </w:rPr>
      </w:pPr>
      <w:r w:rsidRPr="00CF7111">
        <w:rPr>
          <w:rFonts w:ascii="Arial" w:hAnsi="Arial" w:cs="Arial"/>
          <w:b/>
          <w:bCs/>
          <w:sz w:val="24"/>
          <w:szCs w:val="24"/>
        </w:rPr>
        <w:t xml:space="preserve">2.3     </w:t>
      </w:r>
      <w:r w:rsidR="003F18F8" w:rsidRPr="00CF7111">
        <w:rPr>
          <w:rFonts w:ascii="Arial" w:hAnsi="Arial" w:cs="Arial"/>
          <w:b/>
          <w:bCs/>
          <w:sz w:val="24"/>
          <w:szCs w:val="24"/>
        </w:rPr>
        <w:t xml:space="preserve">Multi-agency </w:t>
      </w:r>
      <w:r w:rsidR="00AF5544">
        <w:rPr>
          <w:rFonts w:ascii="Arial" w:hAnsi="Arial" w:cs="Arial"/>
          <w:b/>
          <w:bCs/>
          <w:sz w:val="24"/>
          <w:szCs w:val="24"/>
        </w:rPr>
        <w:t>Review</w:t>
      </w:r>
      <w:r w:rsidR="003F18F8" w:rsidRPr="00CF7111">
        <w:rPr>
          <w:rFonts w:ascii="Arial" w:hAnsi="Arial" w:cs="Arial"/>
          <w:b/>
          <w:bCs/>
          <w:sz w:val="24"/>
          <w:szCs w:val="24"/>
        </w:rPr>
        <w:t xml:space="preserve"> </w:t>
      </w:r>
      <w:r w:rsidR="00EE31FC" w:rsidRPr="00CF7111">
        <w:rPr>
          <w:rFonts w:ascii="Arial" w:hAnsi="Arial" w:cs="Arial"/>
          <w:b/>
          <w:bCs/>
          <w:sz w:val="24"/>
          <w:szCs w:val="24"/>
        </w:rPr>
        <w:t>as pa</w:t>
      </w:r>
      <w:r w:rsidR="005A709B" w:rsidRPr="00CF7111">
        <w:rPr>
          <w:rFonts w:ascii="Arial" w:hAnsi="Arial" w:cs="Arial"/>
          <w:b/>
          <w:bCs/>
          <w:sz w:val="24"/>
          <w:szCs w:val="24"/>
        </w:rPr>
        <w:t xml:space="preserve">rt of the </w:t>
      </w:r>
      <w:r w:rsidR="00E2778C" w:rsidRPr="00CF7111">
        <w:rPr>
          <w:rFonts w:ascii="Arial" w:hAnsi="Arial" w:cs="Arial"/>
          <w:b/>
          <w:bCs/>
          <w:sz w:val="24"/>
          <w:szCs w:val="24"/>
        </w:rPr>
        <w:t>LeDeR</w:t>
      </w:r>
      <w:r w:rsidR="005A709B" w:rsidRPr="00CF7111">
        <w:rPr>
          <w:rFonts w:ascii="Arial" w:hAnsi="Arial" w:cs="Arial"/>
          <w:b/>
          <w:bCs/>
          <w:sz w:val="24"/>
          <w:szCs w:val="24"/>
        </w:rPr>
        <w:t xml:space="preserve"> P</w:t>
      </w:r>
      <w:r w:rsidR="00EE31FC" w:rsidRPr="00CF7111">
        <w:rPr>
          <w:rFonts w:ascii="Arial" w:hAnsi="Arial" w:cs="Arial"/>
          <w:b/>
          <w:bCs/>
          <w:sz w:val="24"/>
          <w:szCs w:val="24"/>
        </w:rPr>
        <w:t>rocess</w:t>
      </w:r>
    </w:p>
    <w:p w14:paraId="65414BFD" w14:textId="77777777" w:rsidR="003F18F8" w:rsidRPr="00092DB1" w:rsidRDefault="003F18F8" w:rsidP="00151504">
      <w:pPr>
        <w:autoSpaceDE w:val="0"/>
        <w:autoSpaceDN w:val="0"/>
        <w:adjustRightInd w:val="0"/>
        <w:spacing w:after="0" w:line="240" w:lineRule="auto"/>
        <w:jc w:val="both"/>
        <w:rPr>
          <w:rFonts w:ascii="Arial" w:hAnsi="Arial" w:cs="Arial"/>
        </w:rPr>
      </w:pPr>
    </w:p>
    <w:p w14:paraId="150D0A3F" w14:textId="360700BE" w:rsidR="003F18F8" w:rsidRPr="00092DB1" w:rsidRDefault="003F18F8" w:rsidP="00151504">
      <w:p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The purpose of the </w:t>
      </w:r>
      <w:r w:rsidR="000F1750">
        <w:rPr>
          <w:rFonts w:ascii="Arial" w:hAnsi="Arial" w:cs="Arial"/>
          <w:color w:val="000000"/>
        </w:rPr>
        <w:t>M</w:t>
      </w:r>
      <w:r w:rsidRPr="00092DB1">
        <w:rPr>
          <w:rFonts w:ascii="Arial" w:hAnsi="Arial" w:cs="Arial"/>
          <w:color w:val="000000"/>
        </w:rPr>
        <w:t xml:space="preserve">ulti-agency </w:t>
      </w:r>
      <w:r w:rsidR="000F1750">
        <w:rPr>
          <w:rFonts w:ascii="Arial" w:hAnsi="Arial" w:cs="Arial"/>
          <w:color w:val="000000"/>
        </w:rPr>
        <w:t>R</w:t>
      </w:r>
      <w:r w:rsidRPr="00092DB1">
        <w:rPr>
          <w:rFonts w:ascii="Arial" w:hAnsi="Arial" w:cs="Arial"/>
          <w:color w:val="000000"/>
        </w:rPr>
        <w:t xml:space="preserve">eview is to include the views of a broader range of people and agencies who have been involved in supporting the person who has died, where it is felt that further learning could be obtained from a more in-depth analysis of the circumstances leading up to the person’s death. </w:t>
      </w:r>
    </w:p>
    <w:p w14:paraId="304EC47E" w14:textId="77777777" w:rsidR="003F18F8" w:rsidRPr="00092DB1" w:rsidRDefault="003F18F8" w:rsidP="00151504">
      <w:pPr>
        <w:autoSpaceDE w:val="0"/>
        <w:autoSpaceDN w:val="0"/>
        <w:adjustRightInd w:val="0"/>
        <w:spacing w:after="0" w:line="240" w:lineRule="auto"/>
        <w:jc w:val="both"/>
        <w:rPr>
          <w:rFonts w:ascii="Arial" w:hAnsi="Arial" w:cs="Arial"/>
          <w:color w:val="000000"/>
        </w:rPr>
      </w:pPr>
    </w:p>
    <w:p w14:paraId="58D4D2B0" w14:textId="362541A8" w:rsidR="003F18F8" w:rsidRPr="00092DB1" w:rsidRDefault="003F18F8" w:rsidP="00151504">
      <w:p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There are </w:t>
      </w:r>
      <w:r w:rsidR="00875A6D" w:rsidRPr="00092DB1">
        <w:rPr>
          <w:rFonts w:ascii="Arial" w:hAnsi="Arial" w:cs="Arial"/>
          <w:color w:val="000000"/>
        </w:rPr>
        <w:t>several</w:t>
      </w:r>
      <w:r w:rsidRPr="00092DB1">
        <w:rPr>
          <w:rFonts w:ascii="Arial" w:hAnsi="Arial" w:cs="Arial"/>
          <w:color w:val="000000"/>
        </w:rPr>
        <w:t xml:space="preserve"> circumstances that would indicate that a</w:t>
      </w:r>
      <w:r w:rsidR="001128F4">
        <w:rPr>
          <w:rFonts w:ascii="Arial" w:hAnsi="Arial" w:cs="Arial"/>
          <w:color w:val="000000"/>
        </w:rPr>
        <w:t xml:space="preserve"> M</w:t>
      </w:r>
      <w:r w:rsidRPr="00092DB1">
        <w:rPr>
          <w:rFonts w:ascii="Arial" w:hAnsi="Arial" w:cs="Arial"/>
          <w:color w:val="000000"/>
        </w:rPr>
        <w:t xml:space="preserve">ulti-agency </w:t>
      </w:r>
      <w:r w:rsidR="001128F4">
        <w:rPr>
          <w:rFonts w:ascii="Arial" w:hAnsi="Arial" w:cs="Arial"/>
          <w:color w:val="000000"/>
        </w:rPr>
        <w:t>R</w:t>
      </w:r>
      <w:r w:rsidR="00AF5544">
        <w:rPr>
          <w:rFonts w:ascii="Arial" w:hAnsi="Arial" w:cs="Arial"/>
          <w:color w:val="000000"/>
        </w:rPr>
        <w:t>eview</w:t>
      </w:r>
      <w:r w:rsidRPr="00092DB1">
        <w:rPr>
          <w:rFonts w:ascii="Arial" w:hAnsi="Arial" w:cs="Arial"/>
          <w:color w:val="000000"/>
        </w:rPr>
        <w:t xml:space="preserve"> is required. These may be identified very early on in the initial </w:t>
      </w:r>
      <w:r w:rsidR="00AF5544">
        <w:rPr>
          <w:rFonts w:ascii="Arial" w:hAnsi="Arial" w:cs="Arial"/>
          <w:color w:val="000000"/>
        </w:rPr>
        <w:t>review</w:t>
      </w:r>
      <w:r w:rsidRPr="00092DB1">
        <w:rPr>
          <w:rFonts w:ascii="Arial" w:hAnsi="Arial" w:cs="Arial"/>
          <w:color w:val="000000"/>
        </w:rPr>
        <w:t xml:space="preserve"> process or may emerge as the </w:t>
      </w:r>
      <w:r w:rsidR="00AF5544">
        <w:rPr>
          <w:rFonts w:ascii="Arial" w:hAnsi="Arial" w:cs="Arial"/>
          <w:color w:val="000000"/>
        </w:rPr>
        <w:t>review</w:t>
      </w:r>
      <w:r w:rsidRPr="00092DB1">
        <w:rPr>
          <w:rFonts w:ascii="Arial" w:hAnsi="Arial" w:cs="Arial"/>
          <w:color w:val="000000"/>
        </w:rPr>
        <w:t xml:space="preserve"> progresses.  A </w:t>
      </w:r>
      <w:r w:rsidR="001128F4">
        <w:rPr>
          <w:rFonts w:ascii="Arial" w:hAnsi="Arial" w:cs="Arial"/>
          <w:color w:val="000000"/>
        </w:rPr>
        <w:t>M</w:t>
      </w:r>
      <w:r w:rsidRPr="00092DB1">
        <w:rPr>
          <w:rFonts w:ascii="Arial" w:hAnsi="Arial" w:cs="Arial"/>
          <w:color w:val="000000"/>
        </w:rPr>
        <w:t xml:space="preserve">ulti-agency </w:t>
      </w:r>
      <w:r w:rsidR="001128F4">
        <w:rPr>
          <w:rFonts w:ascii="Arial" w:hAnsi="Arial" w:cs="Arial"/>
          <w:color w:val="000000"/>
        </w:rPr>
        <w:t>R</w:t>
      </w:r>
      <w:r w:rsidR="00AF5544">
        <w:rPr>
          <w:rFonts w:ascii="Arial" w:hAnsi="Arial" w:cs="Arial"/>
          <w:color w:val="000000"/>
        </w:rPr>
        <w:t>eview</w:t>
      </w:r>
      <w:r w:rsidRPr="00092DB1">
        <w:rPr>
          <w:rFonts w:ascii="Arial" w:hAnsi="Arial" w:cs="Arial"/>
          <w:color w:val="000000"/>
        </w:rPr>
        <w:t xml:space="preserve"> is always required:</w:t>
      </w:r>
    </w:p>
    <w:p w14:paraId="77A39DA0" w14:textId="77777777" w:rsidR="003F18F8" w:rsidRPr="00092DB1" w:rsidRDefault="003F18F8" w:rsidP="00151504">
      <w:p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 </w:t>
      </w:r>
    </w:p>
    <w:p w14:paraId="5AE2EE59" w14:textId="25DA1844" w:rsidR="003F18F8" w:rsidRPr="00092DB1" w:rsidRDefault="003F18F8" w:rsidP="00151504">
      <w:pPr>
        <w:pStyle w:val="ListParagraph"/>
        <w:numPr>
          <w:ilvl w:val="0"/>
          <w:numId w:val="9"/>
        </w:numPr>
        <w:autoSpaceDE w:val="0"/>
        <w:autoSpaceDN w:val="0"/>
        <w:adjustRightInd w:val="0"/>
        <w:spacing w:after="33" w:line="240" w:lineRule="auto"/>
        <w:jc w:val="both"/>
        <w:rPr>
          <w:rFonts w:ascii="Arial" w:hAnsi="Arial" w:cs="Arial"/>
          <w:color w:val="000000"/>
        </w:rPr>
      </w:pPr>
      <w:r w:rsidRPr="00092DB1">
        <w:rPr>
          <w:rFonts w:ascii="Arial" w:hAnsi="Arial" w:cs="Arial"/>
          <w:color w:val="000000"/>
        </w:rPr>
        <w:t>Where the assessment of the care received by the person is graded</w:t>
      </w:r>
      <w:r w:rsidR="00EE31FC" w:rsidRPr="00092DB1">
        <w:rPr>
          <w:rFonts w:ascii="Arial" w:hAnsi="Arial" w:cs="Arial"/>
          <w:color w:val="000000"/>
        </w:rPr>
        <w:t xml:space="preserve"> high at a score of </w:t>
      </w:r>
      <w:r w:rsidRPr="00092DB1">
        <w:rPr>
          <w:rFonts w:ascii="Arial" w:hAnsi="Arial" w:cs="Arial"/>
          <w:color w:val="000000"/>
        </w:rPr>
        <w:t xml:space="preserve">5 or 6 </w:t>
      </w:r>
      <w:r w:rsidR="003C4780" w:rsidRPr="00092DB1">
        <w:rPr>
          <w:rFonts w:ascii="Arial" w:hAnsi="Arial" w:cs="Arial"/>
          <w:color w:val="000000"/>
        </w:rPr>
        <w:t xml:space="preserve">within the 1-6 rating </w:t>
      </w:r>
      <w:r w:rsidR="00FB1B22" w:rsidRPr="00092DB1">
        <w:rPr>
          <w:rFonts w:ascii="Arial" w:hAnsi="Arial" w:cs="Arial"/>
          <w:color w:val="000000"/>
        </w:rPr>
        <w:t>scale.</w:t>
      </w:r>
    </w:p>
    <w:p w14:paraId="4EDEA379" w14:textId="097B7830" w:rsidR="003F18F8" w:rsidRPr="00092DB1" w:rsidRDefault="003F18F8" w:rsidP="00151504">
      <w:pPr>
        <w:pStyle w:val="ListParagraph"/>
        <w:numPr>
          <w:ilvl w:val="0"/>
          <w:numId w:val="9"/>
        </w:numPr>
        <w:autoSpaceDE w:val="0"/>
        <w:autoSpaceDN w:val="0"/>
        <w:adjustRightInd w:val="0"/>
        <w:spacing w:after="33" w:line="240" w:lineRule="auto"/>
        <w:jc w:val="both"/>
        <w:rPr>
          <w:rFonts w:ascii="Arial" w:hAnsi="Arial" w:cs="Arial"/>
          <w:color w:val="000000"/>
        </w:rPr>
      </w:pPr>
      <w:r w:rsidRPr="00092DB1">
        <w:rPr>
          <w:rFonts w:ascii="Arial" w:hAnsi="Arial" w:cs="Arial"/>
          <w:color w:val="000000"/>
        </w:rPr>
        <w:t xml:space="preserve">When any red flag alerts are indicated in the </w:t>
      </w:r>
      <w:r w:rsidR="00FB1B22" w:rsidRPr="00092DB1">
        <w:rPr>
          <w:rFonts w:ascii="Arial" w:hAnsi="Arial" w:cs="Arial"/>
          <w:color w:val="000000"/>
        </w:rPr>
        <w:t>I</w:t>
      </w:r>
      <w:r w:rsidRPr="00092DB1">
        <w:rPr>
          <w:rFonts w:ascii="Arial" w:hAnsi="Arial" w:cs="Arial"/>
          <w:color w:val="000000"/>
        </w:rPr>
        <w:t xml:space="preserve">nitial </w:t>
      </w:r>
      <w:r w:rsidR="00AF5544">
        <w:rPr>
          <w:rFonts w:ascii="Arial" w:hAnsi="Arial" w:cs="Arial"/>
          <w:color w:val="000000"/>
        </w:rPr>
        <w:t>Review</w:t>
      </w:r>
      <w:r w:rsidR="00FB1B22" w:rsidRPr="00092DB1">
        <w:rPr>
          <w:rFonts w:ascii="Arial" w:hAnsi="Arial" w:cs="Arial"/>
          <w:color w:val="000000"/>
        </w:rPr>
        <w:t>.</w:t>
      </w:r>
      <w:r w:rsidRPr="00092DB1">
        <w:rPr>
          <w:rFonts w:ascii="Arial" w:hAnsi="Arial" w:cs="Arial"/>
          <w:color w:val="000000"/>
        </w:rPr>
        <w:t xml:space="preserve"> </w:t>
      </w:r>
    </w:p>
    <w:p w14:paraId="4E323C50" w14:textId="1A67E021" w:rsidR="003F18F8" w:rsidRPr="00092DB1" w:rsidRDefault="003F18F8" w:rsidP="00151504">
      <w:pPr>
        <w:pStyle w:val="ListParagraph"/>
        <w:numPr>
          <w:ilvl w:val="0"/>
          <w:numId w:val="9"/>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If there have been any concerns raised about the care of the person who has died</w:t>
      </w:r>
      <w:r w:rsidR="00FB1B22" w:rsidRPr="00092DB1">
        <w:rPr>
          <w:rFonts w:ascii="Arial" w:hAnsi="Arial" w:cs="Arial"/>
          <w:color w:val="000000"/>
        </w:rPr>
        <w:t>.</w:t>
      </w:r>
      <w:r w:rsidRPr="00092DB1">
        <w:rPr>
          <w:rFonts w:ascii="Arial" w:hAnsi="Arial" w:cs="Arial"/>
          <w:color w:val="000000"/>
        </w:rPr>
        <w:t xml:space="preserve"> </w:t>
      </w:r>
    </w:p>
    <w:p w14:paraId="78409D5B" w14:textId="77777777" w:rsidR="008F4245" w:rsidRPr="00092DB1" w:rsidRDefault="008F4245" w:rsidP="00151504">
      <w:pPr>
        <w:spacing w:after="0" w:line="240" w:lineRule="auto"/>
        <w:jc w:val="both"/>
        <w:rPr>
          <w:rFonts w:ascii="Arial" w:hAnsi="Arial" w:cs="Arial"/>
          <w:b/>
        </w:rPr>
      </w:pPr>
    </w:p>
    <w:p w14:paraId="61E19328" w14:textId="0C459191" w:rsidR="008F4245" w:rsidRPr="00092DB1" w:rsidRDefault="003F18F8">
      <w:pPr>
        <w:spacing w:after="0" w:line="240" w:lineRule="auto"/>
        <w:jc w:val="both"/>
        <w:rPr>
          <w:rFonts w:ascii="Arial" w:hAnsi="Arial" w:cs="Arial"/>
        </w:rPr>
      </w:pPr>
      <w:r w:rsidRPr="00092DB1">
        <w:rPr>
          <w:rFonts w:ascii="Arial" w:hAnsi="Arial" w:cs="Arial"/>
        </w:rPr>
        <w:t xml:space="preserve">The table below details the number of </w:t>
      </w:r>
      <w:r w:rsidR="001128F4">
        <w:rPr>
          <w:rFonts w:ascii="Arial" w:hAnsi="Arial" w:cs="Arial"/>
        </w:rPr>
        <w:t>M</w:t>
      </w:r>
      <w:r w:rsidRPr="00092DB1">
        <w:rPr>
          <w:rFonts w:ascii="Arial" w:hAnsi="Arial" w:cs="Arial"/>
        </w:rPr>
        <w:t>ulti-agency</w:t>
      </w:r>
      <w:r w:rsidR="001128F4">
        <w:rPr>
          <w:rFonts w:ascii="Arial" w:hAnsi="Arial" w:cs="Arial"/>
        </w:rPr>
        <w:t xml:space="preserve"> R</w:t>
      </w:r>
      <w:r w:rsidR="00AF5544">
        <w:rPr>
          <w:rFonts w:ascii="Arial" w:hAnsi="Arial" w:cs="Arial"/>
        </w:rPr>
        <w:t>eviews</w:t>
      </w:r>
      <w:r w:rsidRPr="00092DB1">
        <w:rPr>
          <w:rFonts w:ascii="Arial" w:hAnsi="Arial" w:cs="Arial"/>
        </w:rPr>
        <w:t xml:space="preserve"> held in </w:t>
      </w:r>
      <w:r w:rsidR="00CC0C5E" w:rsidRPr="00092DB1">
        <w:rPr>
          <w:rFonts w:ascii="Arial" w:hAnsi="Arial" w:cs="Arial"/>
        </w:rPr>
        <w:t>North Yorkshire and Vale of York CCG</w:t>
      </w:r>
      <w:r w:rsidRPr="00092DB1">
        <w:rPr>
          <w:rFonts w:ascii="Arial" w:hAnsi="Arial" w:cs="Arial"/>
        </w:rPr>
        <w:t xml:space="preserve">. </w:t>
      </w:r>
    </w:p>
    <w:p w14:paraId="25D76356" w14:textId="2557F041" w:rsidR="003F18F8" w:rsidRDefault="003F18F8" w:rsidP="001A088B">
      <w:pPr>
        <w:spacing w:after="0" w:line="240" w:lineRule="auto"/>
        <w:jc w:val="both"/>
        <w:rPr>
          <w:rFonts w:ascii="Arial" w:hAnsi="Arial" w:cs="Arial"/>
          <w:b/>
        </w:rPr>
      </w:pPr>
      <w:r w:rsidRPr="00092DB1">
        <w:rPr>
          <w:rFonts w:ascii="Arial" w:hAnsi="Arial" w:cs="Arial"/>
          <w:b/>
        </w:rPr>
        <w:t xml:space="preserve"> </w:t>
      </w:r>
    </w:p>
    <w:p w14:paraId="39A8ABBB" w14:textId="77777777" w:rsidR="002D7EBD" w:rsidRPr="00092DB1" w:rsidRDefault="002D7EBD" w:rsidP="001A088B">
      <w:pPr>
        <w:spacing w:after="0" w:line="240" w:lineRule="auto"/>
        <w:jc w:val="both"/>
        <w:rPr>
          <w:rFonts w:ascii="Arial" w:hAnsi="Arial" w:cs="Arial"/>
          <w:b/>
        </w:rPr>
      </w:pPr>
    </w:p>
    <w:tbl>
      <w:tblPr>
        <w:tblStyle w:val="TableGrid"/>
        <w:tblW w:w="0" w:type="auto"/>
        <w:tblInd w:w="108" w:type="dxa"/>
        <w:tblLook w:val="04A0" w:firstRow="1" w:lastRow="0" w:firstColumn="1" w:lastColumn="0" w:noHBand="0" w:noVBand="1"/>
      </w:tblPr>
      <w:tblGrid>
        <w:gridCol w:w="4403"/>
        <w:gridCol w:w="4505"/>
      </w:tblGrid>
      <w:tr w:rsidR="003F18F8" w:rsidRPr="00092DB1" w14:paraId="1B4711C9" w14:textId="77777777" w:rsidTr="00E25DD7">
        <w:tc>
          <w:tcPr>
            <w:tcW w:w="4513" w:type="dxa"/>
            <w:shd w:val="clear" w:color="auto" w:fill="DBE5F1" w:themeFill="accent1" w:themeFillTint="33"/>
          </w:tcPr>
          <w:p w14:paraId="530AB31B" w14:textId="0C5CDDE5" w:rsidR="003F18F8" w:rsidRPr="00092DB1" w:rsidRDefault="003F18F8" w:rsidP="008F4245">
            <w:pPr>
              <w:pStyle w:val="NormalWeb"/>
              <w:rPr>
                <w:rFonts w:ascii="Arial" w:hAnsi="Arial" w:cs="Arial"/>
                <w:b/>
                <w:sz w:val="22"/>
                <w:szCs w:val="22"/>
              </w:rPr>
            </w:pPr>
            <w:r w:rsidRPr="00092DB1">
              <w:rPr>
                <w:rFonts w:ascii="Arial" w:hAnsi="Arial" w:cs="Arial"/>
                <w:b/>
                <w:sz w:val="22"/>
                <w:szCs w:val="22"/>
              </w:rPr>
              <w:t>No of Multi-</w:t>
            </w:r>
            <w:r w:rsidR="00170162" w:rsidRPr="00092DB1">
              <w:rPr>
                <w:rFonts w:ascii="Arial" w:hAnsi="Arial" w:cs="Arial"/>
                <w:b/>
                <w:sz w:val="22"/>
                <w:szCs w:val="22"/>
              </w:rPr>
              <w:t>A</w:t>
            </w:r>
            <w:r w:rsidRPr="00092DB1">
              <w:rPr>
                <w:rFonts w:ascii="Arial" w:hAnsi="Arial" w:cs="Arial"/>
                <w:b/>
                <w:sz w:val="22"/>
                <w:szCs w:val="22"/>
              </w:rPr>
              <w:t xml:space="preserve">gency </w:t>
            </w:r>
            <w:r w:rsidR="00AF5544">
              <w:rPr>
                <w:rFonts w:ascii="Arial" w:hAnsi="Arial" w:cs="Arial"/>
                <w:b/>
                <w:sz w:val="22"/>
                <w:szCs w:val="22"/>
              </w:rPr>
              <w:t>Review</w:t>
            </w:r>
            <w:r w:rsidRPr="00092DB1">
              <w:rPr>
                <w:rFonts w:ascii="Arial" w:hAnsi="Arial" w:cs="Arial"/>
                <w:b/>
                <w:sz w:val="22"/>
                <w:szCs w:val="22"/>
              </w:rPr>
              <w:t xml:space="preserve"> Meetings</w:t>
            </w:r>
          </w:p>
        </w:tc>
        <w:tc>
          <w:tcPr>
            <w:tcW w:w="4621" w:type="dxa"/>
            <w:shd w:val="clear" w:color="auto" w:fill="DBE5F1" w:themeFill="accent1" w:themeFillTint="33"/>
          </w:tcPr>
          <w:p w14:paraId="5C85FCFB" w14:textId="77777777" w:rsidR="003F18F8" w:rsidRPr="00092DB1" w:rsidRDefault="003F18F8" w:rsidP="008F4245">
            <w:pPr>
              <w:pStyle w:val="NormalWeb"/>
              <w:rPr>
                <w:rFonts w:ascii="Arial" w:hAnsi="Arial" w:cs="Arial"/>
                <w:b/>
                <w:sz w:val="22"/>
                <w:szCs w:val="22"/>
              </w:rPr>
            </w:pPr>
            <w:r w:rsidRPr="00092DB1">
              <w:rPr>
                <w:rFonts w:ascii="Arial" w:hAnsi="Arial" w:cs="Arial"/>
                <w:b/>
                <w:sz w:val="22"/>
                <w:szCs w:val="22"/>
              </w:rPr>
              <w:t>Relating to No of Deaths</w:t>
            </w:r>
          </w:p>
        </w:tc>
      </w:tr>
      <w:tr w:rsidR="003F18F8" w:rsidRPr="00092DB1" w14:paraId="2898B2AA" w14:textId="77777777" w:rsidTr="00E25DD7">
        <w:tc>
          <w:tcPr>
            <w:tcW w:w="4513" w:type="dxa"/>
          </w:tcPr>
          <w:p w14:paraId="10821561" w14:textId="77777777" w:rsidR="003F18F8" w:rsidRPr="00092DB1" w:rsidRDefault="00CE4532" w:rsidP="008F4245">
            <w:pPr>
              <w:pStyle w:val="NormalWeb"/>
              <w:rPr>
                <w:rFonts w:ascii="Arial" w:hAnsi="Arial" w:cs="Arial"/>
                <w:sz w:val="22"/>
                <w:szCs w:val="22"/>
              </w:rPr>
            </w:pPr>
            <w:r w:rsidRPr="00092DB1">
              <w:rPr>
                <w:rFonts w:ascii="Arial" w:hAnsi="Arial" w:cs="Arial"/>
                <w:sz w:val="22"/>
                <w:szCs w:val="22"/>
              </w:rPr>
              <w:t>1</w:t>
            </w:r>
          </w:p>
        </w:tc>
        <w:tc>
          <w:tcPr>
            <w:tcW w:w="4621" w:type="dxa"/>
          </w:tcPr>
          <w:p w14:paraId="697AD70B" w14:textId="77777777" w:rsidR="003F18F8" w:rsidRPr="00092DB1" w:rsidRDefault="00CE4532" w:rsidP="008F4245">
            <w:pPr>
              <w:pStyle w:val="NormalWeb"/>
              <w:rPr>
                <w:rFonts w:ascii="Arial" w:hAnsi="Arial" w:cs="Arial"/>
                <w:sz w:val="22"/>
                <w:szCs w:val="22"/>
              </w:rPr>
            </w:pPr>
            <w:r w:rsidRPr="00092DB1">
              <w:rPr>
                <w:rFonts w:ascii="Arial" w:hAnsi="Arial" w:cs="Arial"/>
                <w:sz w:val="22"/>
                <w:szCs w:val="22"/>
              </w:rPr>
              <w:t>1</w:t>
            </w:r>
          </w:p>
        </w:tc>
      </w:tr>
    </w:tbl>
    <w:p w14:paraId="4351D949" w14:textId="77777777" w:rsidR="001128F4" w:rsidRDefault="001128F4" w:rsidP="004649F7">
      <w:pPr>
        <w:spacing w:after="0"/>
        <w:rPr>
          <w:rFonts w:ascii="Arial" w:hAnsi="Arial" w:cs="Arial"/>
          <w:b/>
          <w:sz w:val="28"/>
          <w:szCs w:val="28"/>
        </w:rPr>
      </w:pPr>
    </w:p>
    <w:p w14:paraId="28EBACD7" w14:textId="10FD0879" w:rsidR="001128F4" w:rsidRDefault="001128F4" w:rsidP="004649F7">
      <w:pPr>
        <w:spacing w:after="0"/>
        <w:rPr>
          <w:rFonts w:ascii="Arial" w:hAnsi="Arial" w:cs="Arial"/>
          <w:b/>
          <w:sz w:val="28"/>
          <w:szCs w:val="28"/>
        </w:rPr>
      </w:pPr>
    </w:p>
    <w:p w14:paraId="563AB770" w14:textId="259C2758" w:rsidR="002D7EBD" w:rsidRDefault="002D7EBD" w:rsidP="004649F7">
      <w:pPr>
        <w:spacing w:after="0"/>
        <w:rPr>
          <w:rFonts w:ascii="Arial" w:hAnsi="Arial" w:cs="Arial"/>
          <w:b/>
          <w:sz w:val="28"/>
          <w:szCs w:val="28"/>
        </w:rPr>
      </w:pPr>
    </w:p>
    <w:p w14:paraId="3CC258C0" w14:textId="426037EE" w:rsidR="008B4A7D" w:rsidRDefault="00092184" w:rsidP="004649F7">
      <w:pPr>
        <w:spacing w:after="0"/>
        <w:rPr>
          <w:rFonts w:ascii="Arial" w:hAnsi="Arial" w:cs="Arial"/>
          <w:b/>
          <w:sz w:val="28"/>
          <w:szCs w:val="28"/>
        </w:rPr>
      </w:pPr>
      <w:r w:rsidRPr="00092DB1">
        <w:rPr>
          <w:rFonts w:ascii="Arial" w:hAnsi="Arial" w:cs="Arial"/>
          <w:b/>
          <w:sz w:val="28"/>
          <w:szCs w:val="28"/>
        </w:rPr>
        <w:lastRenderedPageBreak/>
        <w:t>S</w:t>
      </w:r>
      <w:r w:rsidR="00C2084D" w:rsidRPr="00092DB1">
        <w:rPr>
          <w:rFonts w:ascii="Arial" w:hAnsi="Arial" w:cs="Arial"/>
          <w:b/>
          <w:sz w:val="28"/>
          <w:szCs w:val="28"/>
        </w:rPr>
        <w:t xml:space="preserve">ection </w:t>
      </w:r>
      <w:r w:rsidRPr="00092DB1">
        <w:rPr>
          <w:rFonts w:ascii="Arial" w:hAnsi="Arial" w:cs="Arial"/>
          <w:b/>
          <w:sz w:val="28"/>
          <w:szCs w:val="28"/>
        </w:rPr>
        <w:t xml:space="preserve">3 - </w:t>
      </w:r>
      <w:r w:rsidR="001B14E9" w:rsidRPr="00092DB1">
        <w:rPr>
          <w:rFonts w:ascii="Arial" w:hAnsi="Arial" w:cs="Arial"/>
          <w:b/>
          <w:sz w:val="28"/>
          <w:szCs w:val="28"/>
        </w:rPr>
        <w:t xml:space="preserve">Accountability &amp; </w:t>
      </w:r>
      <w:r w:rsidR="00493F9D" w:rsidRPr="00092DB1">
        <w:rPr>
          <w:rFonts w:ascii="Arial" w:hAnsi="Arial" w:cs="Arial"/>
          <w:b/>
          <w:sz w:val="28"/>
          <w:szCs w:val="28"/>
        </w:rPr>
        <w:t>Governance</w:t>
      </w:r>
      <w:r w:rsidR="001B14E9" w:rsidRPr="00092DB1">
        <w:rPr>
          <w:rFonts w:ascii="Arial" w:hAnsi="Arial" w:cs="Arial"/>
          <w:b/>
          <w:sz w:val="28"/>
          <w:szCs w:val="28"/>
        </w:rPr>
        <w:t xml:space="preserve"> </w:t>
      </w:r>
    </w:p>
    <w:p w14:paraId="01BDB607" w14:textId="77777777" w:rsidR="004649F7" w:rsidRPr="00092DB1" w:rsidRDefault="004649F7" w:rsidP="004B1357">
      <w:pPr>
        <w:spacing w:after="0" w:line="240" w:lineRule="auto"/>
        <w:rPr>
          <w:rFonts w:ascii="Arial" w:hAnsi="Arial" w:cs="Arial"/>
          <w:b/>
          <w:sz w:val="28"/>
          <w:szCs w:val="28"/>
        </w:rPr>
      </w:pPr>
    </w:p>
    <w:p w14:paraId="06D39160" w14:textId="77777777" w:rsidR="001B14E9" w:rsidRPr="00092DB1" w:rsidRDefault="008F568F" w:rsidP="001B14E9">
      <w:pPr>
        <w:autoSpaceDE w:val="0"/>
        <w:autoSpaceDN w:val="0"/>
        <w:adjustRightInd w:val="0"/>
        <w:spacing w:after="0" w:line="240" w:lineRule="auto"/>
        <w:rPr>
          <w:rFonts w:ascii="Arial" w:hAnsi="Arial" w:cs="Arial"/>
          <w:color w:val="000000"/>
          <w:sz w:val="24"/>
          <w:szCs w:val="24"/>
        </w:rPr>
      </w:pPr>
      <w:r w:rsidRPr="00092DB1">
        <w:rPr>
          <w:rFonts w:ascii="Arial" w:hAnsi="Arial" w:cs="Arial"/>
          <w:b/>
          <w:bCs/>
          <w:color w:val="000000"/>
          <w:sz w:val="24"/>
          <w:szCs w:val="24"/>
        </w:rPr>
        <w:t xml:space="preserve">3.1     </w:t>
      </w:r>
      <w:r w:rsidR="001B14E9" w:rsidRPr="00092DB1">
        <w:rPr>
          <w:rFonts w:ascii="Arial" w:hAnsi="Arial" w:cs="Arial"/>
          <w:b/>
          <w:bCs/>
          <w:color w:val="000000"/>
          <w:sz w:val="24"/>
          <w:szCs w:val="24"/>
        </w:rPr>
        <w:t xml:space="preserve">Accountability </w:t>
      </w:r>
    </w:p>
    <w:p w14:paraId="7D7CB842" w14:textId="77777777" w:rsidR="001B14E9" w:rsidRPr="00092DB1" w:rsidRDefault="001B14E9" w:rsidP="00151504">
      <w:pPr>
        <w:spacing w:after="0" w:line="240" w:lineRule="auto"/>
        <w:jc w:val="both"/>
        <w:rPr>
          <w:rFonts w:ascii="Arial" w:hAnsi="Arial" w:cs="Arial"/>
          <w:color w:val="000000"/>
        </w:rPr>
      </w:pPr>
    </w:p>
    <w:p w14:paraId="34B5B882" w14:textId="44F34B39" w:rsidR="001B14E9" w:rsidRPr="00092DB1" w:rsidRDefault="001B14E9" w:rsidP="00151504">
      <w:pPr>
        <w:spacing w:after="0" w:line="240" w:lineRule="auto"/>
        <w:jc w:val="both"/>
        <w:rPr>
          <w:rFonts w:ascii="Arial" w:hAnsi="Arial" w:cs="Arial"/>
          <w:b/>
          <w:strike/>
        </w:rPr>
      </w:pPr>
      <w:r w:rsidRPr="00092DB1">
        <w:rPr>
          <w:rFonts w:ascii="Arial" w:hAnsi="Arial" w:cs="Arial"/>
          <w:color w:val="000000"/>
        </w:rPr>
        <w:t xml:space="preserve">Whilst the programme is managed by Bristol University on behalf of NHS England, </w:t>
      </w:r>
      <w:r w:rsidR="006D7986">
        <w:rPr>
          <w:rFonts w:ascii="Arial" w:hAnsi="Arial" w:cs="Arial"/>
          <w:color w:val="000000"/>
        </w:rPr>
        <w:t>NHSE/I</w:t>
      </w:r>
      <w:r w:rsidRPr="00092DB1">
        <w:rPr>
          <w:rFonts w:ascii="Arial" w:hAnsi="Arial" w:cs="Arial"/>
          <w:color w:val="000000"/>
        </w:rPr>
        <w:t xml:space="preserve"> </w:t>
      </w:r>
      <w:r w:rsidR="00F9455D" w:rsidRPr="00092DB1">
        <w:rPr>
          <w:rFonts w:ascii="Arial" w:hAnsi="Arial" w:cs="Arial"/>
          <w:color w:val="000000"/>
        </w:rPr>
        <w:t>have</w:t>
      </w:r>
      <w:r w:rsidRPr="00092DB1">
        <w:rPr>
          <w:rFonts w:ascii="Arial" w:hAnsi="Arial" w:cs="Arial"/>
          <w:color w:val="000000"/>
        </w:rPr>
        <w:t xml:space="preserve"> aligned </w:t>
      </w:r>
      <w:r w:rsidR="00E2778C" w:rsidRPr="00092DB1">
        <w:rPr>
          <w:rFonts w:ascii="Arial" w:hAnsi="Arial" w:cs="Arial"/>
          <w:color w:val="000000"/>
        </w:rPr>
        <w:t>LeDeR</w:t>
      </w:r>
      <w:r w:rsidRPr="00092DB1">
        <w:rPr>
          <w:rFonts w:ascii="Arial" w:hAnsi="Arial" w:cs="Arial"/>
          <w:color w:val="000000"/>
        </w:rPr>
        <w:t xml:space="preserve"> to the national Transforming Care Programme (TCP).  The on-going development and progress of </w:t>
      </w:r>
      <w:r w:rsidR="00E2778C" w:rsidRPr="00092DB1">
        <w:rPr>
          <w:rFonts w:ascii="Arial" w:hAnsi="Arial" w:cs="Arial"/>
          <w:color w:val="000000"/>
        </w:rPr>
        <w:t>LeDeR</w:t>
      </w:r>
      <w:r w:rsidRPr="00092DB1">
        <w:rPr>
          <w:rFonts w:ascii="Arial" w:hAnsi="Arial" w:cs="Arial"/>
          <w:color w:val="000000"/>
        </w:rPr>
        <w:t xml:space="preserve"> locally is </w:t>
      </w:r>
      <w:r w:rsidR="00A86F67" w:rsidRPr="00092DB1">
        <w:rPr>
          <w:rFonts w:ascii="Arial" w:hAnsi="Arial" w:cs="Arial"/>
          <w:color w:val="000000"/>
        </w:rPr>
        <w:t xml:space="preserve">therefore </w:t>
      </w:r>
      <w:r w:rsidRPr="00092DB1">
        <w:rPr>
          <w:rFonts w:ascii="Arial" w:hAnsi="Arial" w:cs="Arial"/>
          <w:color w:val="000000"/>
        </w:rPr>
        <w:t xml:space="preserve">monitored through </w:t>
      </w:r>
      <w:r w:rsidR="00917CB5" w:rsidRPr="00092DB1">
        <w:rPr>
          <w:rFonts w:ascii="Arial" w:eastAsia="Calibri" w:hAnsi="Arial" w:cs="Arial"/>
        </w:rPr>
        <w:t>N</w:t>
      </w:r>
      <w:r w:rsidR="007649B3">
        <w:rPr>
          <w:rFonts w:ascii="Arial" w:eastAsia="Calibri" w:hAnsi="Arial" w:cs="Arial"/>
        </w:rPr>
        <w:t xml:space="preserve">orth Yorkshire and </w:t>
      </w:r>
      <w:r w:rsidR="00917CB5" w:rsidRPr="00092DB1">
        <w:rPr>
          <w:rFonts w:ascii="Arial" w:eastAsia="Calibri" w:hAnsi="Arial" w:cs="Arial"/>
        </w:rPr>
        <w:t>Y</w:t>
      </w:r>
      <w:r w:rsidR="007649B3">
        <w:rPr>
          <w:rFonts w:ascii="Arial" w:eastAsia="Calibri" w:hAnsi="Arial" w:cs="Arial"/>
        </w:rPr>
        <w:t>orkshire</w:t>
      </w:r>
      <w:r w:rsidR="00917CB5" w:rsidRPr="00092DB1">
        <w:rPr>
          <w:rFonts w:ascii="Arial" w:eastAsia="Calibri" w:hAnsi="Arial" w:cs="Arial"/>
        </w:rPr>
        <w:t xml:space="preserve"> Transforming Care Partnership Board and the N</w:t>
      </w:r>
      <w:r w:rsidR="007649B3">
        <w:rPr>
          <w:rFonts w:ascii="Arial" w:eastAsia="Calibri" w:hAnsi="Arial" w:cs="Arial"/>
        </w:rPr>
        <w:t xml:space="preserve">orth </w:t>
      </w:r>
      <w:r w:rsidR="00917CB5" w:rsidRPr="00092DB1">
        <w:rPr>
          <w:rFonts w:ascii="Arial" w:eastAsia="Calibri" w:hAnsi="Arial" w:cs="Arial"/>
        </w:rPr>
        <w:t>Y</w:t>
      </w:r>
      <w:r w:rsidR="007649B3">
        <w:rPr>
          <w:rFonts w:ascii="Arial" w:eastAsia="Calibri" w:hAnsi="Arial" w:cs="Arial"/>
        </w:rPr>
        <w:t>orkshire</w:t>
      </w:r>
      <w:r w:rsidR="00917CB5" w:rsidRPr="00092DB1">
        <w:rPr>
          <w:rFonts w:ascii="Arial" w:eastAsia="Calibri" w:hAnsi="Arial" w:cs="Arial"/>
        </w:rPr>
        <w:t xml:space="preserve"> Mental Health and Learning Disability Partnership Board.</w:t>
      </w:r>
    </w:p>
    <w:p w14:paraId="3A7428DF" w14:textId="77777777" w:rsidR="001B14E9" w:rsidRPr="00092DB1" w:rsidRDefault="001B14E9" w:rsidP="001B14E9">
      <w:pPr>
        <w:autoSpaceDE w:val="0"/>
        <w:autoSpaceDN w:val="0"/>
        <w:adjustRightInd w:val="0"/>
        <w:spacing w:after="0" w:line="240" w:lineRule="auto"/>
        <w:rPr>
          <w:rFonts w:ascii="Arial" w:hAnsi="Arial" w:cs="Arial"/>
          <w:b/>
        </w:rPr>
      </w:pPr>
    </w:p>
    <w:p w14:paraId="1550BE18" w14:textId="77777777" w:rsidR="001B14E9" w:rsidRPr="00092DB1" w:rsidRDefault="001B14E9" w:rsidP="004B1357">
      <w:pPr>
        <w:pStyle w:val="NoSpacing"/>
        <w:rPr>
          <w:rFonts w:ascii="Arial" w:hAnsi="Arial" w:cs="Arial"/>
          <w:b/>
          <w:strike/>
        </w:rPr>
      </w:pPr>
    </w:p>
    <w:p w14:paraId="55995258" w14:textId="04749B2C" w:rsidR="00D74EF9" w:rsidRPr="00CF7111" w:rsidRDefault="008F568F" w:rsidP="006B3434">
      <w:pPr>
        <w:pStyle w:val="NoSpacing"/>
        <w:rPr>
          <w:rFonts w:ascii="Arial" w:hAnsi="Arial" w:cs="Arial"/>
          <w:b/>
          <w:sz w:val="24"/>
          <w:szCs w:val="24"/>
        </w:rPr>
      </w:pPr>
      <w:r w:rsidRPr="00CF7111">
        <w:rPr>
          <w:rFonts w:ascii="Arial" w:hAnsi="Arial" w:cs="Arial"/>
          <w:b/>
          <w:sz w:val="24"/>
          <w:szCs w:val="24"/>
        </w:rPr>
        <w:t>3.</w:t>
      </w:r>
      <w:r w:rsidR="00DF05F6">
        <w:rPr>
          <w:rFonts w:ascii="Arial" w:hAnsi="Arial" w:cs="Arial"/>
          <w:b/>
          <w:sz w:val="24"/>
          <w:szCs w:val="24"/>
        </w:rPr>
        <w:t>2</w:t>
      </w:r>
      <w:r w:rsidRPr="00CF7111">
        <w:rPr>
          <w:rFonts w:ascii="Arial" w:hAnsi="Arial" w:cs="Arial"/>
          <w:b/>
          <w:sz w:val="24"/>
          <w:szCs w:val="24"/>
        </w:rPr>
        <w:t xml:space="preserve">     </w:t>
      </w:r>
      <w:r w:rsidR="00E2778C" w:rsidRPr="00CF7111">
        <w:rPr>
          <w:rFonts w:ascii="Arial" w:hAnsi="Arial" w:cs="Arial"/>
          <w:b/>
          <w:sz w:val="24"/>
          <w:szCs w:val="24"/>
        </w:rPr>
        <w:t>LeDeR</w:t>
      </w:r>
      <w:r w:rsidR="00493F9D" w:rsidRPr="00CF7111">
        <w:rPr>
          <w:rFonts w:ascii="Arial" w:hAnsi="Arial" w:cs="Arial"/>
          <w:b/>
          <w:sz w:val="24"/>
          <w:szCs w:val="24"/>
        </w:rPr>
        <w:t xml:space="preserve"> Steering Group</w:t>
      </w:r>
    </w:p>
    <w:p w14:paraId="6831870E" w14:textId="77777777" w:rsidR="001D5E5F" w:rsidRPr="00092DB1" w:rsidRDefault="001D5E5F" w:rsidP="0021189C">
      <w:pPr>
        <w:autoSpaceDE w:val="0"/>
        <w:autoSpaceDN w:val="0"/>
        <w:adjustRightInd w:val="0"/>
        <w:spacing w:after="0" w:line="240" w:lineRule="auto"/>
        <w:rPr>
          <w:rFonts w:ascii="Arial" w:hAnsi="Arial" w:cs="Arial"/>
          <w:color w:val="000000"/>
        </w:rPr>
      </w:pPr>
    </w:p>
    <w:p w14:paraId="1584E999" w14:textId="679B3833" w:rsidR="0006642C" w:rsidRDefault="0047431D" w:rsidP="004649F7">
      <w:pPr>
        <w:spacing w:after="0" w:line="259" w:lineRule="auto"/>
        <w:jc w:val="both"/>
        <w:rPr>
          <w:rFonts w:ascii="Arial" w:eastAsia="Calibri" w:hAnsi="Arial" w:cs="Arial"/>
        </w:rPr>
      </w:pPr>
      <w:r w:rsidRPr="00092DB1">
        <w:rPr>
          <w:rFonts w:ascii="Arial" w:eastAsia="Calibri" w:hAnsi="Arial" w:cs="Arial"/>
        </w:rPr>
        <w:t xml:space="preserve">The North Yorkshire and York LeDeR Steering Group has continued to strengthen </w:t>
      </w:r>
      <w:r w:rsidR="00C572F6" w:rsidRPr="00092DB1">
        <w:rPr>
          <w:rFonts w:ascii="Arial" w:eastAsia="Calibri" w:hAnsi="Arial" w:cs="Arial"/>
        </w:rPr>
        <w:t>its</w:t>
      </w:r>
      <w:r w:rsidRPr="00092DB1">
        <w:rPr>
          <w:rFonts w:ascii="Arial" w:eastAsia="Calibri" w:hAnsi="Arial" w:cs="Arial"/>
        </w:rPr>
        <w:t xml:space="preserve"> membership from across the North Yorkshire TC</w:t>
      </w:r>
      <w:r w:rsidR="00E3764D">
        <w:rPr>
          <w:rFonts w:ascii="Arial" w:eastAsia="Calibri" w:hAnsi="Arial" w:cs="Arial"/>
        </w:rPr>
        <w:t>P</w:t>
      </w:r>
      <w:r w:rsidRPr="00092DB1">
        <w:rPr>
          <w:rFonts w:ascii="Arial" w:eastAsia="Calibri" w:hAnsi="Arial" w:cs="Arial"/>
        </w:rPr>
        <w:t xml:space="preserve"> footprint. The group provides oversight, support and governance for the local delivery of the programme, operating within the CCG </w:t>
      </w:r>
    </w:p>
    <w:p w14:paraId="73137C80" w14:textId="77777777" w:rsidR="0006642C" w:rsidRDefault="0006642C" w:rsidP="004649F7">
      <w:pPr>
        <w:spacing w:after="0" w:line="259" w:lineRule="auto"/>
        <w:jc w:val="both"/>
        <w:rPr>
          <w:rFonts w:ascii="Arial" w:eastAsia="Calibri" w:hAnsi="Arial" w:cs="Arial"/>
        </w:rPr>
      </w:pPr>
    </w:p>
    <w:p w14:paraId="60CC6B91" w14:textId="1AF69824" w:rsidR="0047431D" w:rsidRDefault="0047431D" w:rsidP="004649F7">
      <w:pPr>
        <w:spacing w:after="0" w:line="259" w:lineRule="auto"/>
        <w:jc w:val="both"/>
        <w:rPr>
          <w:rFonts w:ascii="Arial" w:eastAsia="Calibri" w:hAnsi="Arial" w:cs="Arial"/>
        </w:rPr>
      </w:pPr>
      <w:r w:rsidRPr="00092DB1">
        <w:rPr>
          <w:rFonts w:ascii="Arial" w:eastAsia="Calibri" w:hAnsi="Arial" w:cs="Arial"/>
        </w:rPr>
        <w:t xml:space="preserve">Constitution and aligning with relevant CCG policies and procedures. The </w:t>
      </w:r>
      <w:r w:rsidR="00EE5B6D">
        <w:rPr>
          <w:rFonts w:ascii="Arial" w:eastAsia="Calibri" w:hAnsi="Arial" w:cs="Arial"/>
        </w:rPr>
        <w:t>g</w:t>
      </w:r>
      <w:r w:rsidRPr="00092DB1">
        <w:rPr>
          <w:rFonts w:ascii="Arial" w:eastAsia="Calibri" w:hAnsi="Arial" w:cs="Arial"/>
        </w:rPr>
        <w:t>roup is an established pathway for exchange of information with the N</w:t>
      </w:r>
      <w:r w:rsidR="00EF2303">
        <w:rPr>
          <w:rFonts w:ascii="Arial" w:eastAsia="Calibri" w:hAnsi="Arial" w:cs="Arial"/>
        </w:rPr>
        <w:t xml:space="preserve">orth </w:t>
      </w:r>
      <w:r w:rsidRPr="00092DB1">
        <w:rPr>
          <w:rFonts w:ascii="Arial" w:eastAsia="Calibri" w:hAnsi="Arial" w:cs="Arial"/>
        </w:rPr>
        <w:t>Y</w:t>
      </w:r>
      <w:r w:rsidR="00EF2303">
        <w:rPr>
          <w:rFonts w:ascii="Arial" w:eastAsia="Calibri" w:hAnsi="Arial" w:cs="Arial"/>
        </w:rPr>
        <w:t xml:space="preserve">orkshire and </w:t>
      </w:r>
      <w:r w:rsidRPr="00092DB1">
        <w:rPr>
          <w:rFonts w:ascii="Arial" w:eastAsia="Calibri" w:hAnsi="Arial" w:cs="Arial"/>
        </w:rPr>
        <w:t>Y</w:t>
      </w:r>
      <w:r w:rsidR="00EF2303">
        <w:rPr>
          <w:rFonts w:ascii="Arial" w:eastAsia="Calibri" w:hAnsi="Arial" w:cs="Arial"/>
        </w:rPr>
        <w:t>orkshire</w:t>
      </w:r>
      <w:r w:rsidRPr="00092DB1">
        <w:rPr>
          <w:rFonts w:ascii="Arial" w:eastAsia="Calibri" w:hAnsi="Arial" w:cs="Arial"/>
        </w:rPr>
        <w:t xml:space="preserve"> Transforming Care Partnership Board and the N</w:t>
      </w:r>
      <w:r w:rsidR="00EF2303">
        <w:rPr>
          <w:rFonts w:ascii="Arial" w:eastAsia="Calibri" w:hAnsi="Arial" w:cs="Arial"/>
        </w:rPr>
        <w:t xml:space="preserve">orth </w:t>
      </w:r>
      <w:r w:rsidRPr="00092DB1">
        <w:rPr>
          <w:rFonts w:ascii="Arial" w:eastAsia="Calibri" w:hAnsi="Arial" w:cs="Arial"/>
        </w:rPr>
        <w:t>Y</w:t>
      </w:r>
      <w:r w:rsidR="00EF2303">
        <w:rPr>
          <w:rFonts w:ascii="Arial" w:eastAsia="Calibri" w:hAnsi="Arial" w:cs="Arial"/>
        </w:rPr>
        <w:t>orkshire</w:t>
      </w:r>
      <w:r w:rsidRPr="00092DB1">
        <w:rPr>
          <w:rFonts w:ascii="Arial" w:eastAsia="Calibri" w:hAnsi="Arial" w:cs="Arial"/>
        </w:rPr>
        <w:t xml:space="preserve"> Mental Health and </w:t>
      </w:r>
      <w:r w:rsidR="00654678" w:rsidRPr="00092DB1">
        <w:rPr>
          <w:rFonts w:ascii="Arial" w:eastAsia="Calibri" w:hAnsi="Arial" w:cs="Arial"/>
        </w:rPr>
        <w:t>L</w:t>
      </w:r>
      <w:r w:rsidRPr="00092DB1">
        <w:rPr>
          <w:rFonts w:ascii="Arial" w:eastAsia="Calibri" w:hAnsi="Arial" w:cs="Arial"/>
        </w:rPr>
        <w:t xml:space="preserve">earning </w:t>
      </w:r>
      <w:r w:rsidR="00654678" w:rsidRPr="00092DB1">
        <w:rPr>
          <w:rFonts w:ascii="Arial" w:eastAsia="Calibri" w:hAnsi="Arial" w:cs="Arial"/>
        </w:rPr>
        <w:t>D</w:t>
      </w:r>
      <w:r w:rsidRPr="00092DB1">
        <w:rPr>
          <w:rFonts w:ascii="Arial" w:eastAsia="Calibri" w:hAnsi="Arial" w:cs="Arial"/>
        </w:rPr>
        <w:t xml:space="preserve">isability </w:t>
      </w:r>
      <w:r w:rsidR="00654678" w:rsidRPr="00092DB1">
        <w:rPr>
          <w:rFonts w:ascii="Arial" w:eastAsia="Calibri" w:hAnsi="Arial" w:cs="Arial"/>
        </w:rPr>
        <w:t>P</w:t>
      </w:r>
      <w:r w:rsidRPr="00092DB1">
        <w:rPr>
          <w:rFonts w:ascii="Arial" w:eastAsia="Calibri" w:hAnsi="Arial" w:cs="Arial"/>
        </w:rPr>
        <w:t>artnership Board</w:t>
      </w:r>
      <w:r w:rsidR="00654678" w:rsidRPr="00092DB1">
        <w:rPr>
          <w:rFonts w:ascii="Arial" w:eastAsia="Calibri" w:hAnsi="Arial" w:cs="Arial"/>
        </w:rPr>
        <w:t>.</w:t>
      </w:r>
    </w:p>
    <w:p w14:paraId="16831C02" w14:textId="77777777" w:rsidR="004649F7" w:rsidRPr="00092DB1" w:rsidRDefault="004649F7" w:rsidP="00CF7111">
      <w:pPr>
        <w:spacing w:after="0" w:line="259" w:lineRule="auto"/>
        <w:jc w:val="both"/>
        <w:rPr>
          <w:rFonts w:ascii="Arial" w:eastAsia="Calibri" w:hAnsi="Arial" w:cs="Arial"/>
        </w:rPr>
      </w:pPr>
    </w:p>
    <w:p w14:paraId="66E74457" w14:textId="41D52C5D" w:rsidR="00586CD0" w:rsidRDefault="004B16EA" w:rsidP="001A088B">
      <w:pPr>
        <w:spacing w:after="0" w:line="259" w:lineRule="auto"/>
        <w:jc w:val="both"/>
        <w:rPr>
          <w:rFonts w:ascii="Arial" w:eastAsia="Calibri" w:hAnsi="Arial" w:cs="Arial"/>
        </w:rPr>
      </w:pPr>
      <w:r w:rsidRPr="00092DB1">
        <w:rPr>
          <w:rFonts w:ascii="Arial" w:eastAsia="Calibri" w:hAnsi="Arial" w:cs="Arial"/>
        </w:rPr>
        <w:t xml:space="preserve">The </w:t>
      </w:r>
      <w:r w:rsidR="00EE5B6D">
        <w:rPr>
          <w:rFonts w:ascii="Arial" w:eastAsia="Calibri" w:hAnsi="Arial" w:cs="Arial"/>
        </w:rPr>
        <w:t>g</w:t>
      </w:r>
      <w:r w:rsidRPr="00092DB1">
        <w:rPr>
          <w:rFonts w:ascii="Arial" w:eastAsia="Calibri" w:hAnsi="Arial" w:cs="Arial"/>
        </w:rPr>
        <w:t xml:space="preserve">roup met quarterly. Members </w:t>
      </w:r>
      <w:r w:rsidR="004B1357">
        <w:rPr>
          <w:rFonts w:ascii="Arial" w:eastAsia="Calibri" w:hAnsi="Arial" w:cs="Arial"/>
        </w:rPr>
        <w:t>include: -</w:t>
      </w:r>
    </w:p>
    <w:p w14:paraId="3E391101" w14:textId="77777777" w:rsidR="00204FAF" w:rsidRPr="00092DB1" w:rsidRDefault="00204FAF">
      <w:pPr>
        <w:spacing w:after="0" w:line="259" w:lineRule="auto"/>
        <w:jc w:val="both"/>
        <w:rPr>
          <w:rFonts w:ascii="Arial" w:eastAsia="Calibri" w:hAnsi="Arial" w:cs="Arial"/>
        </w:rPr>
      </w:pPr>
    </w:p>
    <w:p w14:paraId="578BABBC" w14:textId="7240A160" w:rsidR="00204FAF" w:rsidRPr="001A088B" w:rsidRDefault="00204FAF" w:rsidP="001A088B">
      <w:pPr>
        <w:numPr>
          <w:ilvl w:val="0"/>
          <w:numId w:val="60"/>
        </w:numPr>
        <w:spacing w:after="0" w:line="240" w:lineRule="auto"/>
        <w:jc w:val="both"/>
        <w:rPr>
          <w:rFonts w:ascii="Arial" w:hAnsi="Arial" w:cs="Arial"/>
        </w:rPr>
      </w:pPr>
      <w:r w:rsidRPr="001A088B">
        <w:rPr>
          <w:rFonts w:ascii="Arial" w:hAnsi="Arial" w:cs="Arial"/>
          <w:bCs/>
        </w:rPr>
        <w:t>Director of Quality and Governance North Yorkshire CCG (or representative)</w:t>
      </w:r>
      <w:r w:rsidR="00764DF8">
        <w:rPr>
          <w:rFonts w:ascii="Arial" w:hAnsi="Arial" w:cs="Arial"/>
          <w:bCs/>
        </w:rPr>
        <w:t>.</w:t>
      </w:r>
    </w:p>
    <w:p w14:paraId="24482D61" w14:textId="77777777" w:rsidR="00204FAF" w:rsidRPr="001A088B" w:rsidRDefault="00204FAF" w:rsidP="001A088B">
      <w:pPr>
        <w:numPr>
          <w:ilvl w:val="0"/>
          <w:numId w:val="60"/>
        </w:numPr>
        <w:spacing w:after="0" w:line="240" w:lineRule="auto"/>
        <w:jc w:val="both"/>
        <w:rPr>
          <w:rFonts w:ascii="Arial" w:hAnsi="Arial" w:cs="Arial"/>
        </w:rPr>
      </w:pPr>
      <w:r w:rsidRPr="001A088B">
        <w:rPr>
          <w:rFonts w:ascii="Arial" w:hAnsi="Arial" w:cs="Arial"/>
        </w:rPr>
        <w:t>Commissioning Lead for Mental Health and Learning Disability NY CCG.</w:t>
      </w:r>
    </w:p>
    <w:p w14:paraId="0001B32A" w14:textId="77777777" w:rsidR="00204FAF" w:rsidRPr="001A088B" w:rsidRDefault="00204FAF" w:rsidP="001A088B">
      <w:pPr>
        <w:numPr>
          <w:ilvl w:val="0"/>
          <w:numId w:val="60"/>
        </w:numPr>
        <w:spacing w:after="0" w:line="240" w:lineRule="auto"/>
        <w:jc w:val="both"/>
        <w:rPr>
          <w:rFonts w:ascii="Arial" w:hAnsi="Arial" w:cs="Arial"/>
        </w:rPr>
      </w:pPr>
      <w:r w:rsidRPr="001A088B">
        <w:rPr>
          <w:rFonts w:ascii="Arial" w:hAnsi="Arial" w:cs="Arial"/>
        </w:rPr>
        <w:t xml:space="preserve">CCG Designated Professional’s for Safeguarding Adults representative. </w:t>
      </w:r>
    </w:p>
    <w:p w14:paraId="5C430C53" w14:textId="347BDE81" w:rsidR="00204FAF" w:rsidRPr="001A088B" w:rsidRDefault="00204FAF" w:rsidP="001A088B">
      <w:pPr>
        <w:numPr>
          <w:ilvl w:val="0"/>
          <w:numId w:val="60"/>
        </w:numPr>
        <w:spacing w:after="0" w:line="240" w:lineRule="auto"/>
        <w:jc w:val="both"/>
        <w:rPr>
          <w:rFonts w:ascii="Arial" w:hAnsi="Arial" w:cs="Arial"/>
        </w:rPr>
      </w:pPr>
      <w:r w:rsidRPr="001A088B">
        <w:rPr>
          <w:rFonts w:ascii="Arial" w:hAnsi="Arial" w:cs="Arial"/>
          <w:bCs/>
        </w:rPr>
        <w:t>NHS Provider organisations representatives</w:t>
      </w:r>
      <w:r w:rsidR="00764DF8">
        <w:rPr>
          <w:rFonts w:ascii="Arial" w:hAnsi="Arial" w:cs="Arial"/>
          <w:bCs/>
        </w:rPr>
        <w:t>.</w:t>
      </w:r>
      <w:r w:rsidRPr="001A088B">
        <w:rPr>
          <w:rFonts w:ascii="Arial" w:hAnsi="Arial" w:cs="Arial"/>
          <w:bCs/>
        </w:rPr>
        <w:t xml:space="preserve"> </w:t>
      </w:r>
    </w:p>
    <w:p w14:paraId="133CC398" w14:textId="0F13D3CE" w:rsidR="00204FAF" w:rsidRPr="001A088B" w:rsidRDefault="00204FAF" w:rsidP="001A088B">
      <w:pPr>
        <w:numPr>
          <w:ilvl w:val="0"/>
          <w:numId w:val="60"/>
        </w:numPr>
        <w:spacing w:after="0" w:line="240" w:lineRule="auto"/>
        <w:jc w:val="both"/>
        <w:rPr>
          <w:rFonts w:ascii="Arial" w:hAnsi="Arial" w:cs="Arial"/>
          <w:bCs/>
          <w:iCs/>
        </w:rPr>
      </w:pPr>
      <w:r w:rsidRPr="001A088B">
        <w:rPr>
          <w:rFonts w:ascii="Arial" w:hAnsi="Arial" w:cs="Arial"/>
          <w:bCs/>
          <w:iCs/>
        </w:rPr>
        <w:t>Director for Public Health, North Yorkshire County Council</w:t>
      </w:r>
      <w:r w:rsidR="00E9486C">
        <w:rPr>
          <w:rFonts w:ascii="Arial" w:hAnsi="Arial" w:cs="Arial"/>
          <w:bCs/>
          <w:iCs/>
        </w:rPr>
        <w:t xml:space="preserve"> </w:t>
      </w:r>
      <w:r w:rsidRPr="001A088B">
        <w:rPr>
          <w:rFonts w:ascii="Arial" w:hAnsi="Arial" w:cs="Arial"/>
          <w:bCs/>
          <w:iCs/>
        </w:rPr>
        <w:t>(or appropriate representative)</w:t>
      </w:r>
      <w:r w:rsidR="00764DF8">
        <w:rPr>
          <w:rFonts w:ascii="Arial" w:hAnsi="Arial" w:cs="Arial"/>
          <w:bCs/>
          <w:iCs/>
        </w:rPr>
        <w:t>.</w:t>
      </w:r>
    </w:p>
    <w:p w14:paraId="1D284DBA" w14:textId="6B49CFFC" w:rsidR="00204FAF" w:rsidRPr="001A088B" w:rsidRDefault="00204FAF" w:rsidP="001A088B">
      <w:pPr>
        <w:numPr>
          <w:ilvl w:val="0"/>
          <w:numId w:val="60"/>
        </w:numPr>
        <w:spacing w:after="0" w:line="240" w:lineRule="auto"/>
        <w:jc w:val="both"/>
        <w:rPr>
          <w:rFonts w:ascii="Arial" w:hAnsi="Arial" w:cs="Arial"/>
          <w:bCs/>
          <w:iCs/>
        </w:rPr>
      </w:pPr>
      <w:r w:rsidRPr="001A088B">
        <w:rPr>
          <w:rFonts w:ascii="Arial" w:hAnsi="Arial" w:cs="Arial"/>
          <w:bCs/>
          <w:iCs/>
        </w:rPr>
        <w:t>Director for Public Health, City of York Council (</w:t>
      </w:r>
      <w:r w:rsidR="00EE5B6D">
        <w:rPr>
          <w:rFonts w:ascii="Arial" w:hAnsi="Arial" w:cs="Arial"/>
          <w:bCs/>
          <w:iCs/>
        </w:rPr>
        <w:t>o</w:t>
      </w:r>
      <w:r w:rsidRPr="001A088B">
        <w:rPr>
          <w:rFonts w:ascii="Arial" w:hAnsi="Arial" w:cs="Arial"/>
          <w:bCs/>
          <w:iCs/>
        </w:rPr>
        <w:t>r appropriate representative)</w:t>
      </w:r>
      <w:r w:rsidR="00764DF8">
        <w:rPr>
          <w:rFonts w:ascii="Arial" w:hAnsi="Arial" w:cs="Arial"/>
          <w:bCs/>
          <w:iCs/>
        </w:rPr>
        <w:t>.</w:t>
      </w:r>
      <w:r w:rsidRPr="001A088B">
        <w:rPr>
          <w:rFonts w:ascii="Arial" w:hAnsi="Arial" w:cs="Arial"/>
          <w:bCs/>
          <w:iCs/>
        </w:rPr>
        <w:t xml:space="preserve"> </w:t>
      </w:r>
    </w:p>
    <w:p w14:paraId="2E3A9231" w14:textId="5B6E7B83" w:rsidR="00204FAF" w:rsidRPr="001A088B" w:rsidRDefault="00204FAF" w:rsidP="001A088B">
      <w:pPr>
        <w:numPr>
          <w:ilvl w:val="0"/>
          <w:numId w:val="60"/>
        </w:numPr>
        <w:spacing w:after="0" w:line="240" w:lineRule="auto"/>
        <w:jc w:val="both"/>
        <w:rPr>
          <w:rFonts w:ascii="Arial" w:hAnsi="Arial" w:cs="Arial"/>
          <w:bCs/>
          <w:iCs/>
        </w:rPr>
      </w:pPr>
      <w:r w:rsidRPr="001A088B">
        <w:rPr>
          <w:rFonts w:ascii="Arial" w:hAnsi="Arial" w:cs="Arial"/>
          <w:bCs/>
          <w:iCs/>
        </w:rPr>
        <w:t>CCG Designated Doctor for the Child Death Overview Panel (corresponding member)</w:t>
      </w:r>
      <w:r w:rsidR="00764DF8">
        <w:rPr>
          <w:rFonts w:ascii="Arial" w:hAnsi="Arial" w:cs="Arial"/>
          <w:bCs/>
          <w:iCs/>
        </w:rPr>
        <w:t>.</w:t>
      </w:r>
      <w:r w:rsidRPr="001A088B">
        <w:rPr>
          <w:rFonts w:ascii="Arial" w:hAnsi="Arial" w:cs="Arial"/>
          <w:bCs/>
          <w:iCs/>
        </w:rPr>
        <w:t xml:space="preserve"> </w:t>
      </w:r>
    </w:p>
    <w:p w14:paraId="18072F6E" w14:textId="388540AF" w:rsidR="00204FAF" w:rsidRPr="001A088B" w:rsidRDefault="00204FAF" w:rsidP="001A088B">
      <w:pPr>
        <w:numPr>
          <w:ilvl w:val="0"/>
          <w:numId w:val="60"/>
        </w:numPr>
        <w:spacing w:after="0" w:line="240" w:lineRule="auto"/>
        <w:jc w:val="both"/>
        <w:rPr>
          <w:rFonts w:ascii="Arial" w:hAnsi="Arial" w:cs="Arial"/>
          <w:bCs/>
          <w:iCs/>
        </w:rPr>
      </w:pPr>
      <w:r w:rsidRPr="001A088B">
        <w:rPr>
          <w:rFonts w:ascii="Arial" w:hAnsi="Arial" w:cs="Arial"/>
          <w:bCs/>
          <w:iCs/>
        </w:rPr>
        <w:t>Child Death Overview Panel representative (corresponding member)</w:t>
      </w:r>
      <w:r w:rsidR="00764DF8">
        <w:rPr>
          <w:rFonts w:ascii="Arial" w:hAnsi="Arial" w:cs="Arial"/>
          <w:bCs/>
          <w:iCs/>
        </w:rPr>
        <w:t>.</w:t>
      </w:r>
    </w:p>
    <w:p w14:paraId="66B34954" w14:textId="77777777" w:rsidR="00204FAF" w:rsidRPr="001A088B" w:rsidRDefault="00204FAF" w:rsidP="001A088B">
      <w:pPr>
        <w:numPr>
          <w:ilvl w:val="0"/>
          <w:numId w:val="60"/>
        </w:numPr>
        <w:spacing w:after="0" w:line="240" w:lineRule="auto"/>
        <w:jc w:val="both"/>
        <w:rPr>
          <w:rFonts w:ascii="Arial" w:hAnsi="Arial" w:cs="Arial"/>
          <w:bCs/>
          <w:iCs/>
        </w:rPr>
      </w:pPr>
      <w:r w:rsidRPr="001A088B">
        <w:rPr>
          <w:rFonts w:ascii="Arial" w:hAnsi="Arial" w:cs="Arial"/>
          <w:bCs/>
          <w:iCs/>
        </w:rPr>
        <w:t>North Yorkshire Safeguarding Adult Board representative.</w:t>
      </w:r>
    </w:p>
    <w:p w14:paraId="07110877" w14:textId="77777777" w:rsidR="00204FAF" w:rsidRPr="001A088B" w:rsidRDefault="00204FAF" w:rsidP="001A088B">
      <w:pPr>
        <w:numPr>
          <w:ilvl w:val="0"/>
          <w:numId w:val="60"/>
        </w:numPr>
        <w:spacing w:after="0" w:line="240" w:lineRule="auto"/>
        <w:jc w:val="both"/>
        <w:rPr>
          <w:rFonts w:ascii="Arial" w:hAnsi="Arial" w:cs="Arial"/>
          <w:bCs/>
          <w:iCs/>
        </w:rPr>
      </w:pPr>
      <w:r w:rsidRPr="001A088B">
        <w:rPr>
          <w:rFonts w:ascii="Arial" w:hAnsi="Arial" w:cs="Arial"/>
          <w:bCs/>
          <w:iCs/>
        </w:rPr>
        <w:t>City of York Safeguarding Adult Board representative.</w:t>
      </w:r>
    </w:p>
    <w:p w14:paraId="337E74C1" w14:textId="6B0F4938" w:rsidR="00204FAF" w:rsidRPr="001A088B" w:rsidRDefault="00204FAF" w:rsidP="001A088B">
      <w:pPr>
        <w:numPr>
          <w:ilvl w:val="0"/>
          <w:numId w:val="60"/>
        </w:numPr>
        <w:spacing w:after="0" w:line="240" w:lineRule="auto"/>
        <w:jc w:val="both"/>
        <w:rPr>
          <w:rFonts w:ascii="Arial" w:hAnsi="Arial" w:cs="Arial"/>
          <w:bCs/>
          <w:iCs/>
        </w:rPr>
      </w:pPr>
      <w:r w:rsidRPr="001A088B">
        <w:rPr>
          <w:rFonts w:ascii="Arial" w:hAnsi="Arial" w:cs="Arial"/>
          <w:bCs/>
          <w:iCs/>
        </w:rPr>
        <w:t>North Yorkshire Safeguarding Children Partnership representative</w:t>
      </w:r>
      <w:r w:rsidR="00764DF8">
        <w:rPr>
          <w:rFonts w:ascii="Arial" w:hAnsi="Arial" w:cs="Arial"/>
          <w:bCs/>
          <w:iCs/>
        </w:rPr>
        <w:t>.</w:t>
      </w:r>
      <w:r w:rsidRPr="001A088B">
        <w:rPr>
          <w:rFonts w:ascii="Arial" w:hAnsi="Arial" w:cs="Arial"/>
          <w:bCs/>
          <w:iCs/>
        </w:rPr>
        <w:t xml:space="preserve"> </w:t>
      </w:r>
    </w:p>
    <w:p w14:paraId="1551DA72" w14:textId="77777777" w:rsidR="00204FAF" w:rsidRPr="001A088B" w:rsidRDefault="00204FAF" w:rsidP="001A088B">
      <w:pPr>
        <w:numPr>
          <w:ilvl w:val="0"/>
          <w:numId w:val="60"/>
        </w:numPr>
        <w:spacing w:after="0" w:line="240" w:lineRule="auto"/>
        <w:jc w:val="both"/>
        <w:rPr>
          <w:rFonts w:ascii="Arial" w:hAnsi="Arial" w:cs="Arial"/>
          <w:bCs/>
          <w:iCs/>
        </w:rPr>
      </w:pPr>
      <w:r w:rsidRPr="001A088B">
        <w:rPr>
          <w:rFonts w:ascii="Arial" w:hAnsi="Arial" w:cs="Arial"/>
          <w:bCs/>
          <w:iCs/>
        </w:rPr>
        <w:t xml:space="preserve">City of York Safeguarding Children Partnership representative. </w:t>
      </w:r>
    </w:p>
    <w:p w14:paraId="00360216" w14:textId="4478ECC5" w:rsidR="00204FAF" w:rsidRPr="001A088B" w:rsidRDefault="00204FAF" w:rsidP="001A088B">
      <w:pPr>
        <w:pStyle w:val="ListParagraph"/>
        <w:numPr>
          <w:ilvl w:val="0"/>
          <w:numId w:val="60"/>
        </w:numPr>
        <w:spacing w:after="0" w:line="240" w:lineRule="auto"/>
        <w:jc w:val="both"/>
        <w:rPr>
          <w:rFonts w:ascii="Arial" w:hAnsi="Arial" w:cs="Arial"/>
          <w:bCs/>
          <w:iCs/>
        </w:rPr>
      </w:pPr>
      <w:r w:rsidRPr="001A088B">
        <w:rPr>
          <w:rFonts w:ascii="Arial" w:hAnsi="Arial" w:cs="Arial"/>
          <w:bCs/>
          <w:iCs/>
        </w:rPr>
        <w:t>North Yorkshire County Council Assistant Director, Care and Support</w:t>
      </w:r>
      <w:r w:rsidR="00764DF8">
        <w:rPr>
          <w:rFonts w:ascii="Arial" w:hAnsi="Arial" w:cs="Arial"/>
          <w:bCs/>
          <w:iCs/>
        </w:rPr>
        <w:t>.</w:t>
      </w:r>
      <w:r w:rsidRPr="001A088B">
        <w:rPr>
          <w:rFonts w:ascii="Arial" w:hAnsi="Arial" w:cs="Arial"/>
          <w:bCs/>
          <w:iCs/>
        </w:rPr>
        <w:t xml:space="preserve"> </w:t>
      </w:r>
    </w:p>
    <w:p w14:paraId="32FAC216" w14:textId="77777777" w:rsidR="00204FAF" w:rsidRPr="001A088B" w:rsidRDefault="00204FAF" w:rsidP="001A088B">
      <w:pPr>
        <w:numPr>
          <w:ilvl w:val="0"/>
          <w:numId w:val="60"/>
        </w:numPr>
        <w:spacing w:after="0" w:line="240" w:lineRule="auto"/>
        <w:jc w:val="both"/>
        <w:rPr>
          <w:rFonts w:ascii="Arial" w:hAnsi="Arial" w:cs="Arial"/>
          <w:bCs/>
          <w:iCs/>
        </w:rPr>
      </w:pPr>
      <w:r w:rsidRPr="001A088B">
        <w:rPr>
          <w:rFonts w:ascii="Arial" w:hAnsi="Arial" w:cs="Arial"/>
          <w:bCs/>
          <w:iCs/>
        </w:rPr>
        <w:t>Service user representative (to be confirmed).</w:t>
      </w:r>
    </w:p>
    <w:p w14:paraId="58F49365" w14:textId="2C1D3181" w:rsidR="00204FAF" w:rsidRPr="001A088B" w:rsidRDefault="00204FAF" w:rsidP="001A088B">
      <w:pPr>
        <w:numPr>
          <w:ilvl w:val="0"/>
          <w:numId w:val="60"/>
        </w:numPr>
        <w:spacing w:after="0" w:line="240" w:lineRule="auto"/>
        <w:jc w:val="both"/>
        <w:rPr>
          <w:rFonts w:ascii="Arial" w:hAnsi="Arial" w:cs="Arial"/>
          <w:bCs/>
          <w:iCs/>
        </w:rPr>
      </w:pPr>
      <w:r w:rsidRPr="001A088B">
        <w:rPr>
          <w:rFonts w:ascii="Arial" w:hAnsi="Arial" w:cs="Arial"/>
          <w:bCs/>
          <w:iCs/>
        </w:rPr>
        <w:t xml:space="preserve">GP </w:t>
      </w:r>
      <w:r w:rsidR="004B1357">
        <w:rPr>
          <w:rFonts w:ascii="Arial" w:hAnsi="Arial" w:cs="Arial"/>
          <w:bCs/>
          <w:iCs/>
        </w:rPr>
        <w:t>L</w:t>
      </w:r>
      <w:r w:rsidRPr="001A088B">
        <w:rPr>
          <w:rFonts w:ascii="Arial" w:hAnsi="Arial" w:cs="Arial"/>
          <w:bCs/>
          <w:iCs/>
        </w:rPr>
        <w:t>ead for Learning Disabilities (</w:t>
      </w:r>
      <w:r w:rsidR="00EE5B6D">
        <w:rPr>
          <w:rFonts w:ascii="Arial" w:hAnsi="Arial" w:cs="Arial"/>
          <w:bCs/>
          <w:iCs/>
        </w:rPr>
        <w:t>c</w:t>
      </w:r>
      <w:r w:rsidRPr="001A088B">
        <w:rPr>
          <w:rFonts w:ascii="Arial" w:hAnsi="Arial" w:cs="Arial"/>
          <w:bCs/>
          <w:iCs/>
        </w:rPr>
        <w:t xml:space="preserve">orresponding member). </w:t>
      </w:r>
    </w:p>
    <w:p w14:paraId="5753500B" w14:textId="337051E9" w:rsidR="00764DF8" w:rsidRPr="001A088B" w:rsidRDefault="00204FAF">
      <w:pPr>
        <w:numPr>
          <w:ilvl w:val="0"/>
          <w:numId w:val="60"/>
        </w:numPr>
        <w:spacing w:after="0" w:line="240" w:lineRule="auto"/>
        <w:jc w:val="both"/>
        <w:rPr>
          <w:rFonts w:ascii="Arial" w:hAnsi="Arial" w:cs="Arial"/>
          <w:bCs/>
          <w:iCs/>
        </w:rPr>
      </w:pPr>
      <w:r w:rsidRPr="001A088B">
        <w:rPr>
          <w:rFonts w:ascii="Arial" w:hAnsi="Arial" w:cs="Arial"/>
          <w:lang w:eastAsia="en-GB"/>
        </w:rPr>
        <w:t>NHS England and Improvement, Health Inequalities Senior Manager -N</w:t>
      </w:r>
      <w:r w:rsidR="001269B0">
        <w:rPr>
          <w:rFonts w:ascii="Arial" w:hAnsi="Arial" w:cs="Arial"/>
          <w:lang w:eastAsia="en-GB"/>
        </w:rPr>
        <w:t xml:space="preserve">orth </w:t>
      </w:r>
      <w:r w:rsidRPr="001A088B">
        <w:rPr>
          <w:rFonts w:ascii="Arial" w:hAnsi="Arial" w:cs="Arial"/>
          <w:lang w:eastAsia="en-GB"/>
        </w:rPr>
        <w:t>E</w:t>
      </w:r>
      <w:r w:rsidR="001269B0">
        <w:rPr>
          <w:rFonts w:ascii="Arial" w:hAnsi="Arial" w:cs="Arial"/>
          <w:lang w:eastAsia="en-GB"/>
        </w:rPr>
        <w:t xml:space="preserve">ast </w:t>
      </w:r>
      <w:r w:rsidRPr="001A088B">
        <w:rPr>
          <w:rFonts w:ascii="Arial" w:hAnsi="Arial" w:cs="Arial"/>
          <w:lang w:eastAsia="en-GB"/>
        </w:rPr>
        <w:t>Y</w:t>
      </w:r>
      <w:r w:rsidR="001269B0">
        <w:rPr>
          <w:rFonts w:ascii="Arial" w:hAnsi="Arial" w:cs="Arial"/>
          <w:lang w:eastAsia="en-GB"/>
        </w:rPr>
        <w:t>orkshire and</w:t>
      </w:r>
      <w:r w:rsidRPr="001A088B">
        <w:rPr>
          <w:rFonts w:ascii="Arial" w:hAnsi="Arial" w:cs="Arial"/>
          <w:lang w:eastAsia="en-GB"/>
        </w:rPr>
        <w:t xml:space="preserve"> Le</w:t>
      </w:r>
      <w:r w:rsidR="00586CD0">
        <w:rPr>
          <w:rFonts w:ascii="Arial" w:hAnsi="Arial" w:cs="Arial"/>
          <w:lang w:eastAsia="en-GB"/>
        </w:rPr>
        <w:t>D</w:t>
      </w:r>
      <w:r w:rsidRPr="001A088B">
        <w:rPr>
          <w:rFonts w:ascii="Arial" w:hAnsi="Arial" w:cs="Arial"/>
          <w:lang w:eastAsia="en-GB"/>
        </w:rPr>
        <w:t>e</w:t>
      </w:r>
      <w:r w:rsidR="00586CD0">
        <w:rPr>
          <w:rFonts w:ascii="Arial" w:hAnsi="Arial" w:cs="Arial"/>
          <w:lang w:eastAsia="en-GB"/>
        </w:rPr>
        <w:t>R</w:t>
      </w:r>
      <w:r w:rsidRPr="001A088B">
        <w:rPr>
          <w:rFonts w:ascii="Arial" w:hAnsi="Arial" w:cs="Arial"/>
          <w:lang w:eastAsia="en-GB"/>
        </w:rPr>
        <w:t xml:space="preserve"> Regional Coordinator</w:t>
      </w:r>
      <w:r w:rsidR="00764DF8">
        <w:rPr>
          <w:rFonts w:ascii="Arial" w:hAnsi="Arial" w:cs="Arial"/>
          <w:lang w:eastAsia="en-GB"/>
        </w:rPr>
        <w:t>.</w:t>
      </w:r>
    </w:p>
    <w:p w14:paraId="55F23F3B" w14:textId="7700FC39" w:rsidR="00A9093D" w:rsidRDefault="00204FAF">
      <w:pPr>
        <w:numPr>
          <w:ilvl w:val="0"/>
          <w:numId w:val="60"/>
        </w:numPr>
        <w:spacing w:after="0" w:line="240" w:lineRule="auto"/>
        <w:jc w:val="both"/>
        <w:rPr>
          <w:rFonts w:ascii="Arial" w:hAnsi="Arial" w:cs="Arial"/>
          <w:bCs/>
          <w:iCs/>
        </w:rPr>
      </w:pPr>
      <w:r w:rsidRPr="001A088B">
        <w:rPr>
          <w:rFonts w:ascii="Arial" w:hAnsi="Arial" w:cs="Arial"/>
          <w:bCs/>
          <w:iCs/>
        </w:rPr>
        <w:t xml:space="preserve">LeDeR </w:t>
      </w:r>
      <w:r w:rsidR="00AF5544">
        <w:rPr>
          <w:rFonts w:ascii="Arial" w:hAnsi="Arial" w:cs="Arial"/>
          <w:bCs/>
          <w:iCs/>
        </w:rPr>
        <w:t>Review</w:t>
      </w:r>
      <w:r w:rsidRPr="001A088B">
        <w:rPr>
          <w:rFonts w:ascii="Arial" w:hAnsi="Arial" w:cs="Arial"/>
          <w:bCs/>
          <w:iCs/>
        </w:rPr>
        <w:t>ers may attend with the agreement of the Chair.</w:t>
      </w:r>
    </w:p>
    <w:p w14:paraId="4F289319" w14:textId="5C84EB38" w:rsidR="00A9093D" w:rsidRPr="001A088B" w:rsidRDefault="00376299" w:rsidP="001A088B">
      <w:pPr>
        <w:numPr>
          <w:ilvl w:val="0"/>
          <w:numId w:val="60"/>
        </w:numPr>
        <w:spacing w:after="0" w:line="240" w:lineRule="auto"/>
        <w:jc w:val="both"/>
        <w:rPr>
          <w:rFonts w:ascii="Arial" w:hAnsi="Arial" w:cs="Arial"/>
          <w:bCs/>
          <w:iCs/>
        </w:rPr>
      </w:pPr>
      <w:r>
        <w:rPr>
          <w:rFonts w:ascii="Arial" w:hAnsi="Arial" w:cs="Arial"/>
          <w:bCs/>
          <w:iCs/>
        </w:rPr>
        <w:t>Specialist Practitioner/</w:t>
      </w:r>
      <w:r w:rsidR="00A9093D">
        <w:rPr>
          <w:rFonts w:ascii="Arial" w:hAnsi="Arial" w:cs="Arial"/>
          <w:bCs/>
          <w:iCs/>
        </w:rPr>
        <w:t>Local Area Contact</w:t>
      </w:r>
      <w:r w:rsidR="00764DF8">
        <w:rPr>
          <w:rFonts w:ascii="Arial" w:hAnsi="Arial" w:cs="Arial"/>
          <w:bCs/>
          <w:iCs/>
        </w:rPr>
        <w:t>.</w:t>
      </w:r>
    </w:p>
    <w:p w14:paraId="20047FA4" w14:textId="77777777" w:rsidR="008B4A7D" w:rsidRPr="00092DB1" w:rsidRDefault="008B4A7D" w:rsidP="004B1357">
      <w:pPr>
        <w:spacing w:after="0" w:line="240" w:lineRule="auto"/>
        <w:jc w:val="both"/>
        <w:rPr>
          <w:rFonts w:ascii="Arial" w:hAnsi="Arial" w:cs="Arial"/>
          <w:color w:val="000000"/>
          <w:sz w:val="23"/>
          <w:szCs w:val="23"/>
        </w:rPr>
      </w:pPr>
    </w:p>
    <w:p w14:paraId="67A18AB8" w14:textId="22DE83F8" w:rsidR="008B4A7D" w:rsidRDefault="008B4A7D" w:rsidP="001A088B">
      <w:p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Terms of reference are agreed and a local information sharing agreement is also in place.</w:t>
      </w:r>
      <w:r w:rsidR="00092184" w:rsidRPr="00092DB1">
        <w:rPr>
          <w:rFonts w:ascii="Arial" w:hAnsi="Arial" w:cs="Arial"/>
          <w:color w:val="000000"/>
        </w:rPr>
        <w:t xml:space="preserve">  (Appendix</w:t>
      </w:r>
      <w:r w:rsidR="009B206A" w:rsidRPr="00092DB1">
        <w:rPr>
          <w:rFonts w:ascii="Arial" w:hAnsi="Arial" w:cs="Arial"/>
          <w:color w:val="000000"/>
        </w:rPr>
        <w:t xml:space="preserve"> </w:t>
      </w:r>
      <w:r w:rsidR="00764DF8">
        <w:rPr>
          <w:rFonts w:ascii="Arial" w:hAnsi="Arial" w:cs="Arial"/>
          <w:color w:val="000000"/>
        </w:rPr>
        <w:t>1</w:t>
      </w:r>
      <w:r w:rsidR="00092184" w:rsidRPr="00092DB1">
        <w:rPr>
          <w:rFonts w:ascii="Arial" w:hAnsi="Arial" w:cs="Arial"/>
          <w:color w:val="000000"/>
        </w:rPr>
        <w:t>)</w:t>
      </w:r>
      <w:r w:rsidR="009B206A" w:rsidRPr="00092DB1">
        <w:rPr>
          <w:rFonts w:ascii="Arial" w:hAnsi="Arial" w:cs="Arial"/>
          <w:color w:val="000000"/>
        </w:rPr>
        <w:t>.</w:t>
      </w:r>
    </w:p>
    <w:p w14:paraId="389BA1E0" w14:textId="77777777" w:rsidR="004649F7" w:rsidRPr="00092DB1" w:rsidRDefault="004649F7" w:rsidP="008B4A7D">
      <w:pPr>
        <w:autoSpaceDE w:val="0"/>
        <w:autoSpaceDN w:val="0"/>
        <w:adjustRightInd w:val="0"/>
        <w:spacing w:after="0" w:line="240" w:lineRule="auto"/>
        <w:rPr>
          <w:rFonts w:ascii="Arial" w:hAnsi="Arial" w:cs="Arial"/>
          <w:color w:val="000000"/>
        </w:rPr>
      </w:pPr>
    </w:p>
    <w:p w14:paraId="3B53B45F" w14:textId="4D7987AD" w:rsidR="00B76863" w:rsidRPr="00092DB1" w:rsidRDefault="00B76863" w:rsidP="001A088B">
      <w:pPr>
        <w:pStyle w:val="ListParagraph"/>
        <w:numPr>
          <w:ilvl w:val="0"/>
          <w:numId w:val="38"/>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The group continues to </w:t>
      </w:r>
      <w:r w:rsidR="00AF5544">
        <w:rPr>
          <w:rFonts w:ascii="Arial" w:hAnsi="Arial" w:cs="Arial"/>
          <w:color w:val="000000"/>
        </w:rPr>
        <w:t>review</w:t>
      </w:r>
      <w:r w:rsidRPr="00092DB1">
        <w:rPr>
          <w:rFonts w:ascii="Arial" w:hAnsi="Arial" w:cs="Arial"/>
          <w:color w:val="000000"/>
        </w:rPr>
        <w:t xml:space="preserve"> the Government guidance and national directives in relation to Covid-19 and people with a learning disability basis and share out relevant information through already established networks.  </w:t>
      </w:r>
    </w:p>
    <w:p w14:paraId="26B1D648" w14:textId="35595E9E" w:rsidR="00B76863" w:rsidRPr="001A088B" w:rsidRDefault="00B76863" w:rsidP="001A088B">
      <w:pPr>
        <w:pStyle w:val="ListParagraph"/>
        <w:numPr>
          <w:ilvl w:val="0"/>
          <w:numId w:val="38"/>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The first local LeDeR Bulletin was presented to the local Steering Group in December</w:t>
      </w:r>
      <w:r w:rsidR="00280578" w:rsidRPr="00092DB1">
        <w:rPr>
          <w:rFonts w:ascii="Arial" w:hAnsi="Arial" w:cs="Arial"/>
          <w:color w:val="000000"/>
        </w:rPr>
        <w:t xml:space="preserve"> 2020</w:t>
      </w:r>
      <w:r w:rsidR="00892B85" w:rsidRPr="00092DB1">
        <w:rPr>
          <w:rFonts w:ascii="Arial" w:hAnsi="Arial" w:cs="Arial"/>
          <w:color w:val="000000"/>
        </w:rPr>
        <w:t xml:space="preserve"> and a further </w:t>
      </w:r>
      <w:r w:rsidR="00EE5B6D" w:rsidRPr="00092DB1">
        <w:rPr>
          <w:rFonts w:ascii="Arial" w:hAnsi="Arial" w:cs="Arial"/>
          <w:color w:val="000000"/>
        </w:rPr>
        <w:t xml:space="preserve">LeDeR </w:t>
      </w:r>
      <w:r w:rsidR="00892B85" w:rsidRPr="00092DB1">
        <w:rPr>
          <w:rFonts w:ascii="Arial" w:hAnsi="Arial" w:cs="Arial"/>
          <w:color w:val="000000"/>
        </w:rPr>
        <w:t>Bulletin</w:t>
      </w:r>
      <w:r w:rsidR="00EE5B6D">
        <w:rPr>
          <w:rFonts w:ascii="Arial" w:hAnsi="Arial" w:cs="Arial"/>
          <w:color w:val="000000"/>
        </w:rPr>
        <w:t>,</w:t>
      </w:r>
      <w:r w:rsidR="00892B85" w:rsidRPr="00092DB1">
        <w:rPr>
          <w:rFonts w:ascii="Arial" w:hAnsi="Arial" w:cs="Arial"/>
          <w:color w:val="000000"/>
        </w:rPr>
        <w:t xml:space="preserve"> published </w:t>
      </w:r>
      <w:r w:rsidR="00B118B7" w:rsidRPr="00092DB1">
        <w:rPr>
          <w:rFonts w:ascii="Arial" w:hAnsi="Arial" w:cs="Arial"/>
          <w:color w:val="000000"/>
        </w:rPr>
        <w:t>in easy read format</w:t>
      </w:r>
      <w:r w:rsidR="00EE5B6D">
        <w:rPr>
          <w:rFonts w:ascii="Arial" w:hAnsi="Arial" w:cs="Arial"/>
          <w:color w:val="000000"/>
        </w:rPr>
        <w:t>,</w:t>
      </w:r>
      <w:r w:rsidR="00892B85" w:rsidRPr="00092DB1">
        <w:rPr>
          <w:rFonts w:ascii="Arial" w:hAnsi="Arial" w:cs="Arial"/>
          <w:color w:val="000000"/>
        </w:rPr>
        <w:t xml:space="preserve"> </w:t>
      </w:r>
      <w:r w:rsidR="00EE5B6D">
        <w:rPr>
          <w:rFonts w:ascii="Arial" w:hAnsi="Arial" w:cs="Arial"/>
          <w:color w:val="000000"/>
        </w:rPr>
        <w:t>was circulated</w:t>
      </w:r>
      <w:r w:rsidR="00892B85" w:rsidRPr="00092DB1">
        <w:rPr>
          <w:rFonts w:ascii="Arial" w:hAnsi="Arial" w:cs="Arial"/>
          <w:color w:val="000000"/>
        </w:rPr>
        <w:t xml:space="preserve"> in </w:t>
      </w:r>
      <w:r w:rsidR="00892B85" w:rsidRPr="00092DB1">
        <w:rPr>
          <w:rFonts w:ascii="Arial" w:hAnsi="Arial" w:cs="Arial"/>
          <w:color w:val="000000"/>
        </w:rPr>
        <w:lastRenderedPageBreak/>
        <w:t>February 2021</w:t>
      </w:r>
      <w:r w:rsidR="00EE5B6D">
        <w:rPr>
          <w:rFonts w:ascii="Arial" w:hAnsi="Arial" w:cs="Arial"/>
          <w:color w:val="000000"/>
        </w:rPr>
        <w:t>.</w:t>
      </w:r>
      <w:r w:rsidR="00DF05F6">
        <w:rPr>
          <w:rFonts w:ascii="Arial" w:hAnsi="Arial" w:cs="Arial"/>
          <w:color w:val="000000"/>
        </w:rPr>
        <w:t xml:space="preserve"> </w:t>
      </w:r>
      <w:r w:rsidRPr="00092DB1">
        <w:rPr>
          <w:rFonts w:ascii="Arial" w:hAnsi="Arial" w:cs="Arial"/>
          <w:color w:val="000000"/>
        </w:rPr>
        <w:t xml:space="preserve">This </w:t>
      </w:r>
      <w:r w:rsidR="00280578" w:rsidRPr="00092DB1">
        <w:rPr>
          <w:rFonts w:ascii="Arial" w:hAnsi="Arial" w:cs="Arial"/>
          <w:color w:val="000000"/>
        </w:rPr>
        <w:t xml:space="preserve">is </w:t>
      </w:r>
      <w:r w:rsidRPr="00092DB1">
        <w:rPr>
          <w:rFonts w:ascii="Arial" w:hAnsi="Arial" w:cs="Arial"/>
          <w:color w:val="000000"/>
        </w:rPr>
        <w:t xml:space="preserve">disseminated via the LeDeR Communication Network which includes the </w:t>
      </w:r>
      <w:r w:rsidR="00706B4E" w:rsidRPr="00092DB1">
        <w:rPr>
          <w:rFonts w:ascii="Arial" w:hAnsi="Arial" w:cs="Arial"/>
          <w:color w:val="000000"/>
        </w:rPr>
        <w:t>Adult Partnership Boards, local Health Providers and the North Yorkshire Health Action Group.</w:t>
      </w:r>
    </w:p>
    <w:p w14:paraId="2B8E1AA9" w14:textId="7ECC871B" w:rsidR="00873E1F" w:rsidRPr="00092DB1" w:rsidRDefault="00B76863" w:rsidP="001A088B">
      <w:pPr>
        <w:pStyle w:val="ListParagraph"/>
        <w:numPr>
          <w:ilvl w:val="0"/>
          <w:numId w:val="38"/>
        </w:numPr>
        <w:autoSpaceDE w:val="0"/>
        <w:autoSpaceDN w:val="0"/>
        <w:adjustRightInd w:val="0"/>
        <w:spacing w:after="0" w:line="240" w:lineRule="auto"/>
        <w:jc w:val="both"/>
        <w:rPr>
          <w:rFonts w:ascii="Arial" w:hAnsi="Arial" w:cs="Arial"/>
        </w:rPr>
      </w:pPr>
      <w:r w:rsidRPr="00092DB1">
        <w:rPr>
          <w:rFonts w:ascii="Arial" w:hAnsi="Arial" w:cs="Arial"/>
        </w:rPr>
        <w:t xml:space="preserve">Data collection captures more information from </w:t>
      </w:r>
      <w:r w:rsidR="00030826">
        <w:rPr>
          <w:rFonts w:ascii="Arial" w:hAnsi="Arial" w:cs="Arial"/>
        </w:rPr>
        <w:t>r</w:t>
      </w:r>
      <w:r w:rsidRPr="00092DB1">
        <w:rPr>
          <w:rFonts w:ascii="Arial" w:hAnsi="Arial" w:cs="Arial"/>
        </w:rPr>
        <w:t>eviews, steered by the themes and learning found both locally, regionally and nationally. Learning into action continues to be monitored by the local LeDeR Steering Group.</w:t>
      </w:r>
    </w:p>
    <w:p w14:paraId="7CA08720" w14:textId="0C3E01AC" w:rsidR="00873E1F" w:rsidRPr="00092DB1" w:rsidRDefault="00873E1F" w:rsidP="001A088B">
      <w:pPr>
        <w:pStyle w:val="ListParagraph"/>
        <w:numPr>
          <w:ilvl w:val="0"/>
          <w:numId w:val="38"/>
        </w:numPr>
        <w:autoSpaceDE w:val="0"/>
        <w:autoSpaceDN w:val="0"/>
        <w:adjustRightInd w:val="0"/>
        <w:spacing w:after="0" w:line="240" w:lineRule="auto"/>
        <w:jc w:val="both"/>
        <w:rPr>
          <w:rFonts w:ascii="Arial" w:hAnsi="Arial" w:cs="Arial"/>
        </w:rPr>
      </w:pPr>
      <w:r w:rsidRPr="00092DB1">
        <w:rPr>
          <w:rFonts w:ascii="Arial" w:hAnsi="Arial" w:cs="Arial"/>
          <w:color w:val="000000"/>
        </w:rPr>
        <w:t xml:space="preserve">A quarterly Position Statement setting out the local delivery of the LeDeR program is produced and presented at the LeDeR Steering </w:t>
      </w:r>
      <w:r w:rsidR="00316B13">
        <w:rPr>
          <w:rFonts w:ascii="Arial" w:hAnsi="Arial" w:cs="Arial"/>
          <w:color w:val="000000"/>
        </w:rPr>
        <w:t>G</w:t>
      </w:r>
      <w:r w:rsidRPr="00092DB1">
        <w:rPr>
          <w:rFonts w:ascii="Arial" w:hAnsi="Arial" w:cs="Arial"/>
          <w:color w:val="000000"/>
        </w:rPr>
        <w:t>roup and subsequently submitted to the North Yorkshire and Vale of York's CCGs Quality Assurance Committee, provided to the Learning Disability</w:t>
      </w:r>
      <w:r w:rsidR="007367C5">
        <w:rPr>
          <w:rFonts w:ascii="Arial" w:hAnsi="Arial" w:cs="Arial"/>
          <w:color w:val="000000"/>
        </w:rPr>
        <w:t xml:space="preserve"> Integrated Care System (</w:t>
      </w:r>
      <w:r w:rsidRPr="00092DB1">
        <w:rPr>
          <w:rFonts w:ascii="Arial" w:hAnsi="Arial" w:cs="Arial"/>
          <w:color w:val="000000"/>
        </w:rPr>
        <w:t>ICS</w:t>
      </w:r>
      <w:r w:rsidR="007367C5">
        <w:rPr>
          <w:rFonts w:ascii="Arial" w:hAnsi="Arial" w:cs="Arial"/>
          <w:color w:val="000000"/>
        </w:rPr>
        <w:t>)</w:t>
      </w:r>
      <w:r w:rsidRPr="00092DB1">
        <w:rPr>
          <w:rFonts w:ascii="Arial" w:hAnsi="Arial" w:cs="Arial"/>
          <w:color w:val="000000"/>
        </w:rPr>
        <w:t xml:space="preserve"> Transforming Care Partnership Group and Board and the local Safeguarding Boards.  </w:t>
      </w:r>
    </w:p>
    <w:p w14:paraId="516A07DC" w14:textId="77777777" w:rsidR="00803CCA" w:rsidRPr="00CF7111" w:rsidRDefault="00803CCA" w:rsidP="00CF7111">
      <w:pPr>
        <w:autoSpaceDE w:val="0"/>
        <w:autoSpaceDN w:val="0"/>
        <w:adjustRightInd w:val="0"/>
        <w:spacing w:after="0" w:line="240" w:lineRule="auto"/>
        <w:rPr>
          <w:rFonts w:ascii="Arial" w:hAnsi="Arial" w:cs="Arial"/>
        </w:rPr>
      </w:pPr>
    </w:p>
    <w:p w14:paraId="13622A20" w14:textId="41D2E426" w:rsidR="00803CCA" w:rsidRPr="00092DB1" w:rsidRDefault="00803CCA" w:rsidP="00803CCA">
      <w:pPr>
        <w:autoSpaceDE w:val="0"/>
        <w:autoSpaceDN w:val="0"/>
        <w:adjustRightInd w:val="0"/>
        <w:spacing w:after="0" w:line="240" w:lineRule="auto"/>
        <w:rPr>
          <w:rFonts w:ascii="Arial" w:hAnsi="Arial" w:cs="Arial"/>
          <w:b/>
          <w:bCs/>
        </w:rPr>
      </w:pPr>
      <w:r w:rsidRPr="00092DB1">
        <w:rPr>
          <w:rFonts w:ascii="Arial" w:hAnsi="Arial" w:cs="Arial"/>
          <w:b/>
          <w:bCs/>
        </w:rPr>
        <w:t xml:space="preserve">Local </w:t>
      </w:r>
      <w:r w:rsidR="004649F7">
        <w:rPr>
          <w:rFonts w:ascii="Arial" w:hAnsi="Arial" w:cs="Arial"/>
          <w:b/>
          <w:bCs/>
        </w:rPr>
        <w:t>U</w:t>
      </w:r>
      <w:r w:rsidRPr="00092DB1">
        <w:rPr>
          <w:rFonts w:ascii="Arial" w:hAnsi="Arial" w:cs="Arial"/>
          <w:b/>
          <w:bCs/>
        </w:rPr>
        <w:t>pdates</w:t>
      </w:r>
    </w:p>
    <w:p w14:paraId="3810CA8B" w14:textId="77777777" w:rsidR="00803CCA" w:rsidRPr="00092DB1" w:rsidRDefault="00803CCA" w:rsidP="00092DB1">
      <w:pPr>
        <w:autoSpaceDE w:val="0"/>
        <w:autoSpaceDN w:val="0"/>
        <w:adjustRightInd w:val="0"/>
        <w:spacing w:after="0" w:line="240" w:lineRule="auto"/>
        <w:rPr>
          <w:rFonts w:ascii="Arial" w:hAnsi="Arial" w:cs="Arial"/>
          <w:b/>
          <w:bCs/>
        </w:rPr>
      </w:pPr>
    </w:p>
    <w:p w14:paraId="459AB507" w14:textId="5074C217" w:rsidR="00B76863" w:rsidRPr="00092DB1" w:rsidRDefault="00B76863" w:rsidP="001A088B">
      <w:pPr>
        <w:pStyle w:val="ListParagraph"/>
        <w:numPr>
          <w:ilvl w:val="0"/>
          <w:numId w:val="38"/>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 xml:space="preserve">The Local LeDeR Team still sit in the CCGs Quality structure, </w:t>
      </w:r>
      <w:r w:rsidR="00A879B8" w:rsidRPr="00092DB1">
        <w:rPr>
          <w:rFonts w:ascii="Arial" w:hAnsi="Arial" w:cs="Arial"/>
          <w:color w:val="000000"/>
        </w:rPr>
        <w:t>however,</w:t>
      </w:r>
      <w:r w:rsidRPr="00092DB1">
        <w:rPr>
          <w:rFonts w:ascii="Arial" w:hAnsi="Arial" w:cs="Arial"/>
          <w:color w:val="000000"/>
        </w:rPr>
        <w:t xml:space="preserve"> is now led by the Programme Director of Transformation which has been devolved by the CCGs</w:t>
      </w:r>
      <w:r w:rsidR="00280578" w:rsidRPr="00092DB1">
        <w:rPr>
          <w:rFonts w:ascii="Arial" w:hAnsi="Arial" w:cs="Arial"/>
          <w:color w:val="000000"/>
        </w:rPr>
        <w:t xml:space="preserve"> </w:t>
      </w:r>
      <w:r w:rsidR="00803CCA" w:rsidRPr="00092DB1">
        <w:rPr>
          <w:rFonts w:ascii="Arial" w:hAnsi="Arial" w:cs="Arial"/>
          <w:color w:val="000000"/>
        </w:rPr>
        <w:t>Chief Nurse</w:t>
      </w:r>
      <w:r w:rsidRPr="00092DB1">
        <w:rPr>
          <w:rFonts w:ascii="Arial" w:hAnsi="Arial" w:cs="Arial"/>
          <w:color w:val="000000"/>
        </w:rPr>
        <w:t>.</w:t>
      </w:r>
      <w:r w:rsidR="00C35154" w:rsidRPr="00092DB1">
        <w:rPr>
          <w:rFonts w:ascii="Arial" w:hAnsi="Arial" w:cs="Arial"/>
          <w:color w:val="000000"/>
        </w:rPr>
        <w:t xml:space="preserve"> </w:t>
      </w:r>
    </w:p>
    <w:p w14:paraId="7E32F327" w14:textId="2A46D87B" w:rsidR="004B16EA" w:rsidRPr="00092DB1" w:rsidRDefault="00B76863" w:rsidP="001A088B">
      <w:pPr>
        <w:pStyle w:val="ListParagraph"/>
        <w:numPr>
          <w:ilvl w:val="0"/>
          <w:numId w:val="38"/>
        </w:numPr>
        <w:autoSpaceDE w:val="0"/>
        <w:autoSpaceDN w:val="0"/>
        <w:adjustRightInd w:val="0"/>
        <w:spacing w:after="0" w:line="240" w:lineRule="auto"/>
        <w:jc w:val="both"/>
        <w:rPr>
          <w:rFonts w:ascii="Arial" w:hAnsi="Arial" w:cs="Arial"/>
          <w:color w:val="000000"/>
        </w:rPr>
      </w:pPr>
      <w:r w:rsidRPr="00092DB1">
        <w:rPr>
          <w:rFonts w:ascii="Arial" w:hAnsi="Arial" w:cs="Arial"/>
          <w:color w:val="000000"/>
        </w:rPr>
        <w:t>Due to an increase in funding from NHS E</w:t>
      </w:r>
      <w:r w:rsidR="00280578" w:rsidRPr="00092DB1">
        <w:rPr>
          <w:rFonts w:ascii="Arial" w:hAnsi="Arial" w:cs="Arial"/>
          <w:color w:val="000000"/>
        </w:rPr>
        <w:t>ngland</w:t>
      </w:r>
      <w:r w:rsidRPr="00092DB1">
        <w:rPr>
          <w:rFonts w:ascii="Arial" w:hAnsi="Arial" w:cs="Arial"/>
          <w:color w:val="000000"/>
        </w:rPr>
        <w:t xml:space="preserve"> the post of Specialist Advisor/Local Area Contact continued for a further 2 years which commenced at the beginning of November 2020.</w:t>
      </w:r>
    </w:p>
    <w:p w14:paraId="7C5BD597" w14:textId="07681FDB" w:rsidR="000648AB" w:rsidRDefault="000648AB" w:rsidP="008B4A7D">
      <w:pPr>
        <w:autoSpaceDE w:val="0"/>
        <w:autoSpaceDN w:val="0"/>
        <w:adjustRightInd w:val="0"/>
        <w:spacing w:after="0" w:line="240" w:lineRule="auto"/>
        <w:rPr>
          <w:rFonts w:ascii="Arial" w:hAnsi="Arial" w:cs="Arial"/>
          <w:color w:val="000000"/>
        </w:rPr>
      </w:pPr>
    </w:p>
    <w:p w14:paraId="409AD094" w14:textId="77777777" w:rsidR="00030826" w:rsidRPr="00092DB1" w:rsidRDefault="00030826" w:rsidP="008B4A7D">
      <w:pPr>
        <w:autoSpaceDE w:val="0"/>
        <w:autoSpaceDN w:val="0"/>
        <w:adjustRightInd w:val="0"/>
        <w:spacing w:after="0" w:line="240" w:lineRule="auto"/>
        <w:rPr>
          <w:rFonts w:ascii="Arial" w:hAnsi="Arial" w:cs="Arial"/>
          <w:color w:val="000000"/>
        </w:rPr>
      </w:pPr>
    </w:p>
    <w:p w14:paraId="6A1DF7CA" w14:textId="0B2DDC4C" w:rsidR="00092184" w:rsidRPr="00092DB1" w:rsidRDefault="008F568F" w:rsidP="00092184">
      <w:pPr>
        <w:autoSpaceDE w:val="0"/>
        <w:autoSpaceDN w:val="0"/>
        <w:adjustRightInd w:val="0"/>
        <w:spacing w:after="0" w:line="240" w:lineRule="auto"/>
        <w:rPr>
          <w:rFonts w:ascii="Arial" w:hAnsi="Arial" w:cs="Arial"/>
          <w:b/>
          <w:bCs/>
          <w:sz w:val="24"/>
          <w:szCs w:val="24"/>
        </w:rPr>
      </w:pPr>
      <w:r w:rsidRPr="00092DB1">
        <w:rPr>
          <w:rFonts w:ascii="Arial" w:hAnsi="Arial" w:cs="Arial"/>
          <w:b/>
          <w:sz w:val="24"/>
          <w:szCs w:val="24"/>
        </w:rPr>
        <w:t>3.</w:t>
      </w:r>
      <w:r w:rsidR="00DF05F6">
        <w:rPr>
          <w:rFonts w:ascii="Arial" w:hAnsi="Arial" w:cs="Arial"/>
          <w:b/>
          <w:sz w:val="24"/>
          <w:szCs w:val="24"/>
        </w:rPr>
        <w:t>3</w:t>
      </w:r>
      <w:r w:rsidRPr="00092DB1">
        <w:rPr>
          <w:rFonts w:ascii="Arial" w:hAnsi="Arial" w:cs="Arial"/>
          <w:b/>
          <w:sz w:val="24"/>
          <w:szCs w:val="24"/>
        </w:rPr>
        <w:t xml:space="preserve">     </w:t>
      </w:r>
      <w:r w:rsidR="00D92152" w:rsidRPr="00092DB1">
        <w:rPr>
          <w:rFonts w:ascii="Arial" w:hAnsi="Arial" w:cs="Arial"/>
          <w:b/>
          <w:sz w:val="24"/>
          <w:szCs w:val="24"/>
        </w:rPr>
        <w:t xml:space="preserve">Quality Assurance </w:t>
      </w:r>
      <w:r w:rsidR="00092184" w:rsidRPr="00092DB1">
        <w:rPr>
          <w:rFonts w:ascii="Arial" w:hAnsi="Arial" w:cs="Arial"/>
          <w:b/>
          <w:sz w:val="24"/>
          <w:szCs w:val="24"/>
        </w:rPr>
        <w:t>(QA) Panel</w:t>
      </w:r>
    </w:p>
    <w:p w14:paraId="1B800310" w14:textId="77777777" w:rsidR="005070D5" w:rsidRPr="00092DB1" w:rsidRDefault="005070D5" w:rsidP="00092184">
      <w:pPr>
        <w:pStyle w:val="NoSpacing"/>
        <w:rPr>
          <w:rFonts w:ascii="Arial" w:hAnsi="Arial" w:cs="Arial"/>
          <w:b/>
          <w:strike/>
          <w:lang w:val="en-US" w:eastAsia="en-US"/>
        </w:rPr>
      </w:pPr>
    </w:p>
    <w:p w14:paraId="19025083" w14:textId="7826EAC5" w:rsidR="005070D5" w:rsidRPr="00092DB1" w:rsidRDefault="005070D5" w:rsidP="00092DB1">
      <w:pPr>
        <w:spacing w:after="160" w:line="259" w:lineRule="auto"/>
        <w:contextualSpacing/>
        <w:jc w:val="both"/>
        <w:rPr>
          <w:rFonts w:ascii="Arial" w:eastAsia="Calibri" w:hAnsi="Arial" w:cs="Arial"/>
        </w:rPr>
      </w:pPr>
      <w:r w:rsidRPr="00092DB1">
        <w:rPr>
          <w:rFonts w:ascii="Arial" w:eastAsia="Calibri" w:hAnsi="Arial" w:cs="Arial"/>
        </w:rPr>
        <w:t xml:space="preserve">The system of quality assurance for completed </w:t>
      </w:r>
      <w:r w:rsidR="00AF5544">
        <w:rPr>
          <w:rFonts w:ascii="Arial" w:eastAsia="Calibri" w:hAnsi="Arial" w:cs="Arial"/>
        </w:rPr>
        <w:t>reviews</w:t>
      </w:r>
      <w:r w:rsidRPr="00092DB1">
        <w:rPr>
          <w:rFonts w:ascii="Arial" w:eastAsia="Calibri" w:hAnsi="Arial" w:cs="Arial"/>
        </w:rPr>
        <w:t xml:space="preserve"> by the weekly CCG LeDeR Quality Assurance Panel has proven to be successful. The process ensures appropriate scrutiny of </w:t>
      </w:r>
      <w:r w:rsidR="00AF5544">
        <w:rPr>
          <w:rFonts w:ascii="Arial" w:eastAsia="Calibri" w:hAnsi="Arial" w:cs="Arial"/>
        </w:rPr>
        <w:t>reviews</w:t>
      </w:r>
      <w:r w:rsidRPr="00092DB1">
        <w:rPr>
          <w:rFonts w:ascii="Arial" w:eastAsia="Calibri" w:hAnsi="Arial" w:cs="Arial"/>
        </w:rPr>
        <w:t xml:space="preserve"> by the LeDeR Local Area Contact and Director for Transformation. Specialists</w:t>
      </w:r>
      <w:r w:rsidR="00B60BBD" w:rsidRPr="00092DB1">
        <w:rPr>
          <w:rFonts w:ascii="Arial" w:eastAsia="Calibri" w:hAnsi="Arial" w:cs="Arial"/>
        </w:rPr>
        <w:t>,</w:t>
      </w:r>
      <w:r w:rsidRPr="00092DB1">
        <w:rPr>
          <w:rFonts w:ascii="Arial" w:eastAsia="Calibri" w:hAnsi="Arial" w:cs="Arial"/>
        </w:rPr>
        <w:t xml:space="preserve"> </w:t>
      </w:r>
      <w:r w:rsidR="00B60BBD" w:rsidRPr="00092DB1">
        <w:rPr>
          <w:rFonts w:ascii="Arial" w:eastAsia="Calibri" w:hAnsi="Arial" w:cs="Arial"/>
        </w:rPr>
        <w:t xml:space="preserve">including </w:t>
      </w:r>
      <w:r w:rsidRPr="00092DB1">
        <w:rPr>
          <w:rFonts w:ascii="Arial" w:eastAsia="Calibri" w:hAnsi="Arial" w:cs="Arial"/>
        </w:rPr>
        <w:t xml:space="preserve">the LeDeR Regional Coordinator are co-opted onto the </w:t>
      </w:r>
      <w:r w:rsidR="00B60BBD" w:rsidRPr="00092DB1">
        <w:rPr>
          <w:rFonts w:ascii="Arial" w:eastAsia="Calibri" w:hAnsi="Arial" w:cs="Arial"/>
        </w:rPr>
        <w:t>Panel,</w:t>
      </w:r>
      <w:r w:rsidRPr="00092DB1">
        <w:rPr>
          <w:rFonts w:ascii="Arial" w:eastAsia="Calibri" w:hAnsi="Arial" w:cs="Arial"/>
        </w:rPr>
        <w:t xml:space="preserve"> as necessary. This enables learning and actions to be agreed and formally recorded.</w:t>
      </w:r>
      <w:r w:rsidR="00B60BBD" w:rsidRPr="00092DB1">
        <w:rPr>
          <w:rFonts w:ascii="Arial" w:eastAsia="Calibri" w:hAnsi="Arial" w:cs="Arial"/>
        </w:rPr>
        <w:t xml:space="preserve"> The lessons and actions are then presented to the LeDeR Steering Group. </w:t>
      </w:r>
      <w:r w:rsidRPr="00092DB1">
        <w:rPr>
          <w:rFonts w:ascii="Arial" w:eastAsia="Calibri" w:hAnsi="Arial" w:cs="Arial"/>
        </w:rPr>
        <w:t xml:space="preserve"> </w:t>
      </w:r>
    </w:p>
    <w:p w14:paraId="018D64CD" w14:textId="0E408434" w:rsidR="0021189C" w:rsidRDefault="0021189C" w:rsidP="008B4A7D">
      <w:pPr>
        <w:autoSpaceDE w:val="0"/>
        <w:autoSpaceDN w:val="0"/>
        <w:adjustRightInd w:val="0"/>
        <w:spacing w:after="0" w:line="240" w:lineRule="auto"/>
        <w:rPr>
          <w:rFonts w:ascii="Arial" w:hAnsi="Arial" w:cs="Arial"/>
          <w:color w:val="000000"/>
          <w:sz w:val="23"/>
          <w:szCs w:val="23"/>
        </w:rPr>
      </w:pPr>
    </w:p>
    <w:p w14:paraId="5C1C6879" w14:textId="77777777" w:rsidR="00030826" w:rsidRPr="00092DB1" w:rsidRDefault="00030826" w:rsidP="008B4A7D">
      <w:pPr>
        <w:autoSpaceDE w:val="0"/>
        <w:autoSpaceDN w:val="0"/>
        <w:adjustRightInd w:val="0"/>
        <w:spacing w:after="0" w:line="240" w:lineRule="auto"/>
        <w:rPr>
          <w:rFonts w:ascii="Arial" w:hAnsi="Arial" w:cs="Arial"/>
          <w:color w:val="000000"/>
          <w:sz w:val="23"/>
          <w:szCs w:val="23"/>
        </w:rPr>
      </w:pPr>
    </w:p>
    <w:p w14:paraId="2860C173" w14:textId="256272BC" w:rsidR="008D33FB" w:rsidRPr="00092DB1" w:rsidRDefault="008F568F" w:rsidP="008D33FB">
      <w:pPr>
        <w:autoSpaceDE w:val="0"/>
        <w:autoSpaceDN w:val="0"/>
        <w:adjustRightInd w:val="0"/>
        <w:spacing w:after="0" w:line="240" w:lineRule="auto"/>
        <w:rPr>
          <w:rFonts w:ascii="Arial" w:hAnsi="Arial" w:cs="Arial"/>
          <w:b/>
          <w:bCs/>
          <w:sz w:val="24"/>
          <w:szCs w:val="24"/>
        </w:rPr>
      </w:pPr>
      <w:r w:rsidRPr="00092DB1">
        <w:rPr>
          <w:rFonts w:ascii="Arial" w:hAnsi="Arial" w:cs="Arial"/>
          <w:b/>
          <w:bCs/>
          <w:sz w:val="24"/>
          <w:szCs w:val="24"/>
        </w:rPr>
        <w:t>3.</w:t>
      </w:r>
      <w:r w:rsidR="00DF05F6">
        <w:rPr>
          <w:rFonts w:ascii="Arial" w:hAnsi="Arial" w:cs="Arial"/>
          <w:b/>
          <w:bCs/>
          <w:sz w:val="24"/>
          <w:szCs w:val="24"/>
        </w:rPr>
        <w:t>4</w:t>
      </w:r>
      <w:r w:rsidRPr="00092DB1">
        <w:rPr>
          <w:rFonts w:ascii="Arial" w:hAnsi="Arial" w:cs="Arial"/>
          <w:b/>
          <w:bCs/>
          <w:sz w:val="24"/>
          <w:szCs w:val="24"/>
        </w:rPr>
        <w:t xml:space="preserve">     </w:t>
      </w:r>
      <w:r w:rsidR="00A35217">
        <w:rPr>
          <w:rFonts w:ascii="Arial" w:hAnsi="Arial" w:cs="Arial"/>
          <w:b/>
          <w:bCs/>
          <w:sz w:val="24"/>
          <w:szCs w:val="24"/>
        </w:rPr>
        <w:t xml:space="preserve">Local </w:t>
      </w:r>
      <w:r w:rsidR="00AF5544">
        <w:rPr>
          <w:rFonts w:ascii="Arial" w:hAnsi="Arial" w:cs="Arial"/>
          <w:b/>
          <w:bCs/>
          <w:sz w:val="24"/>
          <w:szCs w:val="24"/>
        </w:rPr>
        <w:t>Review</w:t>
      </w:r>
      <w:r w:rsidR="00A35217">
        <w:rPr>
          <w:rFonts w:ascii="Arial" w:hAnsi="Arial" w:cs="Arial"/>
          <w:b/>
          <w:bCs/>
          <w:sz w:val="24"/>
          <w:szCs w:val="24"/>
        </w:rPr>
        <w:t>ers/</w:t>
      </w:r>
      <w:r w:rsidR="00030826">
        <w:rPr>
          <w:rFonts w:ascii="Arial" w:hAnsi="Arial" w:cs="Arial"/>
          <w:b/>
          <w:bCs/>
          <w:sz w:val="24"/>
          <w:szCs w:val="24"/>
        </w:rPr>
        <w:t>C</w:t>
      </w:r>
      <w:r w:rsidR="00A35217">
        <w:rPr>
          <w:rFonts w:ascii="Arial" w:hAnsi="Arial" w:cs="Arial"/>
          <w:b/>
          <w:bCs/>
          <w:sz w:val="24"/>
          <w:szCs w:val="24"/>
        </w:rPr>
        <w:t xml:space="preserve">onducting </w:t>
      </w:r>
      <w:r w:rsidR="00AF5544">
        <w:rPr>
          <w:rFonts w:ascii="Arial" w:hAnsi="Arial" w:cs="Arial"/>
          <w:b/>
          <w:bCs/>
          <w:sz w:val="24"/>
          <w:szCs w:val="24"/>
        </w:rPr>
        <w:t>Reviews</w:t>
      </w:r>
    </w:p>
    <w:p w14:paraId="2207E778" w14:textId="77777777" w:rsidR="004B16EA" w:rsidRPr="00092DB1" w:rsidRDefault="004B16EA" w:rsidP="008D33FB">
      <w:pPr>
        <w:autoSpaceDE w:val="0"/>
        <w:autoSpaceDN w:val="0"/>
        <w:adjustRightInd w:val="0"/>
        <w:spacing w:after="0" w:line="240" w:lineRule="auto"/>
        <w:rPr>
          <w:rFonts w:ascii="Arial" w:hAnsi="Arial" w:cs="Arial"/>
          <w:sz w:val="24"/>
          <w:szCs w:val="24"/>
        </w:rPr>
      </w:pPr>
    </w:p>
    <w:p w14:paraId="1BA91A50" w14:textId="452FFEA1" w:rsidR="00A35217" w:rsidRPr="001A088B" w:rsidRDefault="00A35217">
      <w:pPr>
        <w:autoSpaceDE w:val="0"/>
        <w:autoSpaceDN w:val="0"/>
        <w:adjustRightInd w:val="0"/>
        <w:spacing w:after="0" w:line="240" w:lineRule="auto"/>
        <w:jc w:val="both"/>
        <w:rPr>
          <w:rFonts w:ascii="Arial" w:hAnsi="Arial" w:cs="Arial"/>
        </w:rPr>
      </w:pPr>
      <w:r w:rsidRPr="001A088B">
        <w:rPr>
          <w:rFonts w:ascii="Arial" w:hAnsi="Arial" w:cs="Arial"/>
        </w:rPr>
        <w:t xml:space="preserve">The </w:t>
      </w:r>
      <w:r w:rsidR="00030826" w:rsidRPr="00092DB1">
        <w:rPr>
          <w:rFonts w:ascii="Arial" w:eastAsia="Calibri" w:hAnsi="Arial" w:cs="Arial"/>
        </w:rPr>
        <w:t>Local Area Contact</w:t>
      </w:r>
      <w:r w:rsidRPr="001A088B">
        <w:rPr>
          <w:rFonts w:ascii="Arial" w:hAnsi="Arial" w:cs="Arial"/>
        </w:rPr>
        <w:t xml:space="preserve"> </w:t>
      </w:r>
      <w:r w:rsidR="00030826">
        <w:rPr>
          <w:rFonts w:ascii="Arial" w:hAnsi="Arial" w:cs="Arial"/>
        </w:rPr>
        <w:t>is</w:t>
      </w:r>
      <w:r w:rsidRPr="001A088B">
        <w:rPr>
          <w:rFonts w:ascii="Arial" w:hAnsi="Arial" w:cs="Arial"/>
        </w:rPr>
        <w:t xml:space="preserve"> informed of a new death by the National LeDeR </w:t>
      </w:r>
      <w:r w:rsidR="00AF5544">
        <w:rPr>
          <w:rFonts w:ascii="Arial" w:hAnsi="Arial" w:cs="Arial"/>
        </w:rPr>
        <w:t>review</w:t>
      </w:r>
      <w:r w:rsidRPr="001A088B">
        <w:rPr>
          <w:rFonts w:ascii="Arial" w:hAnsi="Arial" w:cs="Arial"/>
        </w:rPr>
        <w:t xml:space="preserve"> system. The</w:t>
      </w:r>
      <w:r w:rsidR="00030826">
        <w:rPr>
          <w:rFonts w:ascii="Arial" w:hAnsi="Arial" w:cs="Arial"/>
        </w:rPr>
        <w:t>y</w:t>
      </w:r>
      <w:r w:rsidRPr="001A088B">
        <w:rPr>
          <w:rFonts w:ascii="Arial" w:hAnsi="Arial" w:cs="Arial"/>
        </w:rPr>
        <w:t xml:space="preserve"> identif</w:t>
      </w:r>
      <w:r w:rsidR="00030826">
        <w:rPr>
          <w:rFonts w:ascii="Arial" w:hAnsi="Arial" w:cs="Arial"/>
        </w:rPr>
        <w:t>y</w:t>
      </w:r>
      <w:r w:rsidRPr="001A088B">
        <w:rPr>
          <w:rFonts w:ascii="Arial" w:hAnsi="Arial" w:cs="Arial"/>
        </w:rPr>
        <w:t xml:space="preserve"> </w:t>
      </w:r>
      <w:r w:rsidR="00030826">
        <w:rPr>
          <w:rFonts w:ascii="Arial" w:hAnsi="Arial" w:cs="Arial"/>
        </w:rPr>
        <w:t xml:space="preserve">a </w:t>
      </w:r>
      <w:r w:rsidRPr="001A088B">
        <w:rPr>
          <w:rFonts w:ascii="Arial" w:hAnsi="Arial" w:cs="Arial"/>
        </w:rPr>
        <w:t xml:space="preserve">suitable </w:t>
      </w:r>
      <w:r w:rsidR="00AF5544">
        <w:rPr>
          <w:rFonts w:ascii="Arial" w:hAnsi="Arial" w:cs="Arial"/>
        </w:rPr>
        <w:t>review</w:t>
      </w:r>
      <w:r w:rsidRPr="001A088B">
        <w:rPr>
          <w:rFonts w:ascii="Arial" w:hAnsi="Arial" w:cs="Arial"/>
        </w:rPr>
        <w:t xml:space="preserve">er(s) </w:t>
      </w:r>
      <w:r w:rsidR="00030826">
        <w:rPr>
          <w:rFonts w:ascii="Arial" w:hAnsi="Arial" w:cs="Arial"/>
        </w:rPr>
        <w:t>to</w:t>
      </w:r>
      <w:r w:rsidRPr="001A088B">
        <w:rPr>
          <w:rFonts w:ascii="Arial" w:hAnsi="Arial" w:cs="Arial"/>
        </w:rPr>
        <w:t xml:space="preserve"> allocate </w:t>
      </w:r>
      <w:r w:rsidR="00030826">
        <w:rPr>
          <w:rFonts w:ascii="Arial" w:hAnsi="Arial" w:cs="Arial"/>
        </w:rPr>
        <w:t xml:space="preserve">the person for a LeDeR </w:t>
      </w:r>
      <w:r w:rsidR="00AF5544">
        <w:rPr>
          <w:rFonts w:ascii="Arial" w:hAnsi="Arial" w:cs="Arial"/>
        </w:rPr>
        <w:t>review</w:t>
      </w:r>
      <w:r w:rsidR="00586CD0">
        <w:rPr>
          <w:rFonts w:ascii="Arial" w:hAnsi="Arial" w:cs="Arial"/>
        </w:rPr>
        <w:t xml:space="preserve"> </w:t>
      </w:r>
      <w:r w:rsidR="000A6200" w:rsidRPr="001A088B">
        <w:rPr>
          <w:rFonts w:ascii="Arial" w:hAnsi="Arial" w:cs="Arial"/>
        </w:rPr>
        <w:t>(Appendix</w:t>
      </w:r>
      <w:r w:rsidR="00586CD0" w:rsidRPr="001A088B">
        <w:rPr>
          <w:rFonts w:ascii="Arial" w:hAnsi="Arial" w:cs="Arial"/>
        </w:rPr>
        <w:t xml:space="preserve"> </w:t>
      </w:r>
      <w:r w:rsidR="00D30082">
        <w:rPr>
          <w:rFonts w:ascii="Arial" w:hAnsi="Arial" w:cs="Arial"/>
        </w:rPr>
        <w:t>2</w:t>
      </w:r>
      <w:r w:rsidR="000A6200" w:rsidRPr="001A088B">
        <w:rPr>
          <w:rFonts w:ascii="Arial" w:hAnsi="Arial" w:cs="Arial"/>
        </w:rPr>
        <w:t>)</w:t>
      </w:r>
      <w:r w:rsidR="00586CD0">
        <w:rPr>
          <w:rFonts w:ascii="Arial" w:hAnsi="Arial" w:cs="Arial"/>
        </w:rPr>
        <w:t>.</w:t>
      </w:r>
    </w:p>
    <w:p w14:paraId="562142A1" w14:textId="77777777" w:rsidR="00A35217" w:rsidRDefault="00A35217" w:rsidP="00A35217">
      <w:pPr>
        <w:autoSpaceDE w:val="0"/>
        <w:autoSpaceDN w:val="0"/>
        <w:adjustRightInd w:val="0"/>
        <w:spacing w:after="0" w:line="240" w:lineRule="auto"/>
        <w:jc w:val="both"/>
        <w:rPr>
          <w:rFonts w:ascii="Arial" w:hAnsi="Arial" w:cs="Arial"/>
          <w:color w:val="000000"/>
          <w:sz w:val="20"/>
          <w:szCs w:val="20"/>
        </w:rPr>
      </w:pPr>
    </w:p>
    <w:p w14:paraId="6830184F" w14:textId="1BE6722D" w:rsidR="00A35217" w:rsidRPr="001A088B" w:rsidRDefault="00A35217" w:rsidP="00A35217">
      <w:pPr>
        <w:autoSpaceDE w:val="0"/>
        <w:autoSpaceDN w:val="0"/>
        <w:adjustRightInd w:val="0"/>
        <w:spacing w:after="0" w:line="240" w:lineRule="auto"/>
        <w:jc w:val="both"/>
        <w:rPr>
          <w:rFonts w:ascii="Arial" w:hAnsi="Arial" w:cs="Arial"/>
        </w:rPr>
      </w:pPr>
      <w:r w:rsidRPr="001A088B">
        <w:rPr>
          <w:rFonts w:ascii="Arial" w:hAnsi="Arial" w:cs="Arial"/>
        </w:rPr>
        <w:t xml:space="preserve">Recruitment and retention of </w:t>
      </w:r>
      <w:r w:rsidR="004D7CB9">
        <w:rPr>
          <w:rFonts w:ascii="Arial" w:hAnsi="Arial" w:cs="Arial"/>
        </w:rPr>
        <w:t>r</w:t>
      </w:r>
      <w:r w:rsidR="00AF5544">
        <w:rPr>
          <w:rFonts w:ascii="Arial" w:hAnsi="Arial" w:cs="Arial"/>
        </w:rPr>
        <w:t>eview</w:t>
      </w:r>
      <w:r w:rsidRPr="001A088B">
        <w:rPr>
          <w:rFonts w:ascii="Arial" w:hAnsi="Arial" w:cs="Arial"/>
        </w:rPr>
        <w:t>ers has continued to be a challenge</w:t>
      </w:r>
      <w:r w:rsidR="00030826">
        <w:rPr>
          <w:rFonts w:ascii="Arial" w:hAnsi="Arial" w:cs="Arial"/>
        </w:rPr>
        <w:t xml:space="preserve"> and </w:t>
      </w:r>
      <w:r w:rsidRPr="001A088B">
        <w:rPr>
          <w:rFonts w:ascii="Arial" w:hAnsi="Arial" w:cs="Arial"/>
        </w:rPr>
        <w:t>Covid</w:t>
      </w:r>
      <w:r w:rsidR="00030826">
        <w:rPr>
          <w:rFonts w:ascii="Arial" w:hAnsi="Arial" w:cs="Arial"/>
        </w:rPr>
        <w:t>-</w:t>
      </w:r>
      <w:r w:rsidRPr="001A088B">
        <w:rPr>
          <w:rFonts w:ascii="Arial" w:hAnsi="Arial" w:cs="Arial"/>
        </w:rPr>
        <w:t>19 capacity issues has compounded the challenge. As the programme has evolved over the last three years, funding opportunities have arisen through</w:t>
      </w:r>
      <w:r w:rsidR="0085203C">
        <w:rPr>
          <w:rFonts w:ascii="Arial" w:hAnsi="Arial" w:cs="Arial"/>
        </w:rPr>
        <w:t xml:space="preserve"> </w:t>
      </w:r>
      <w:r w:rsidRPr="001A088B">
        <w:rPr>
          <w:rFonts w:ascii="Arial" w:hAnsi="Arial" w:cs="Arial"/>
        </w:rPr>
        <w:t xml:space="preserve">NHSE/I and the Transforming Care Programme and North Yorkshire and Vale of York CCG have been successful in securing funds to employ </w:t>
      </w:r>
      <w:r w:rsidR="00AF5544">
        <w:rPr>
          <w:rFonts w:ascii="Arial" w:hAnsi="Arial" w:cs="Arial"/>
        </w:rPr>
        <w:t>Review</w:t>
      </w:r>
      <w:r w:rsidRPr="001A088B">
        <w:rPr>
          <w:rFonts w:ascii="Arial" w:hAnsi="Arial" w:cs="Arial"/>
        </w:rPr>
        <w:t>ers in 2020/21.</w:t>
      </w:r>
    </w:p>
    <w:p w14:paraId="3A6A43E0" w14:textId="77777777" w:rsidR="00A35217" w:rsidRPr="00A35217" w:rsidRDefault="00A35217" w:rsidP="00A35217">
      <w:pPr>
        <w:autoSpaceDE w:val="0"/>
        <w:autoSpaceDN w:val="0"/>
        <w:adjustRightInd w:val="0"/>
        <w:spacing w:after="0" w:line="240" w:lineRule="auto"/>
        <w:jc w:val="both"/>
        <w:rPr>
          <w:rFonts w:ascii="Arial" w:hAnsi="Arial" w:cs="Arial"/>
        </w:rPr>
      </w:pPr>
    </w:p>
    <w:p w14:paraId="571FA075" w14:textId="0601E24F" w:rsidR="006A032B" w:rsidRDefault="00A35217" w:rsidP="00A35217">
      <w:pPr>
        <w:autoSpaceDE w:val="0"/>
        <w:autoSpaceDN w:val="0"/>
        <w:adjustRightInd w:val="0"/>
        <w:spacing w:after="0" w:line="240" w:lineRule="auto"/>
        <w:jc w:val="both"/>
        <w:rPr>
          <w:rFonts w:ascii="Arial" w:hAnsi="Arial" w:cs="Arial"/>
        </w:rPr>
      </w:pPr>
      <w:r w:rsidRPr="001A088B">
        <w:rPr>
          <w:rFonts w:ascii="Arial" w:hAnsi="Arial" w:cs="Arial"/>
        </w:rPr>
        <w:t xml:space="preserve">The funding has also made it possible for 36 LeDeR </w:t>
      </w:r>
      <w:r w:rsidR="006A032B">
        <w:rPr>
          <w:rFonts w:ascii="Arial" w:hAnsi="Arial" w:cs="Arial"/>
        </w:rPr>
        <w:t>r</w:t>
      </w:r>
      <w:r w:rsidR="00AF5544">
        <w:rPr>
          <w:rFonts w:ascii="Arial" w:hAnsi="Arial" w:cs="Arial"/>
        </w:rPr>
        <w:t>eviews</w:t>
      </w:r>
      <w:r w:rsidRPr="001A088B">
        <w:rPr>
          <w:rFonts w:ascii="Arial" w:hAnsi="Arial" w:cs="Arial"/>
        </w:rPr>
        <w:t xml:space="preserve"> to be outsourced. The</w:t>
      </w:r>
      <w:r w:rsidR="006A032B">
        <w:rPr>
          <w:rFonts w:ascii="Arial" w:hAnsi="Arial" w:cs="Arial"/>
        </w:rPr>
        <w:t>se</w:t>
      </w:r>
      <w:r w:rsidRPr="001A088B">
        <w:rPr>
          <w:rFonts w:ascii="Arial" w:hAnsi="Arial" w:cs="Arial"/>
        </w:rPr>
        <w:t xml:space="preserve"> </w:t>
      </w:r>
      <w:r w:rsidR="006A032B">
        <w:rPr>
          <w:rFonts w:ascii="Arial" w:hAnsi="Arial" w:cs="Arial"/>
        </w:rPr>
        <w:t>r</w:t>
      </w:r>
      <w:r w:rsidR="00AF5544">
        <w:rPr>
          <w:rFonts w:ascii="Arial" w:hAnsi="Arial" w:cs="Arial"/>
        </w:rPr>
        <w:t>eviews</w:t>
      </w:r>
      <w:r w:rsidRPr="001A088B">
        <w:rPr>
          <w:rFonts w:ascii="Arial" w:hAnsi="Arial" w:cs="Arial"/>
        </w:rPr>
        <w:t xml:space="preserve"> </w:t>
      </w:r>
      <w:r w:rsidR="00950A11">
        <w:rPr>
          <w:rFonts w:ascii="Arial" w:hAnsi="Arial" w:cs="Arial"/>
        </w:rPr>
        <w:t xml:space="preserve">have been completed to </w:t>
      </w:r>
      <w:r w:rsidRPr="001A088B">
        <w:rPr>
          <w:rFonts w:ascii="Arial" w:hAnsi="Arial" w:cs="Arial"/>
        </w:rPr>
        <w:t xml:space="preserve">a high </w:t>
      </w:r>
      <w:r w:rsidR="00950A11">
        <w:rPr>
          <w:rFonts w:ascii="Arial" w:hAnsi="Arial" w:cs="Arial"/>
        </w:rPr>
        <w:t xml:space="preserve">standard </w:t>
      </w:r>
      <w:r w:rsidRPr="001A088B">
        <w:rPr>
          <w:rFonts w:ascii="Arial" w:hAnsi="Arial" w:cs="Arial"/>
        </w:rPr>
        <w:t>with quality assurance being provided from both NHS</w:t>
      </w:r>
      <w:r w:rsidR="00950A11">
        <w:rPr>
          <w:rFonts w:ascii="Arial" w:hAnsi="Arial" w:cs="Arial"/>
        </w:rPr>
        <w:t>E/I</w:t>
      </w:r>
      <w:r w:rsidRPr="001A088B">
        <w:rPr>
          <w:rFonts w:ascii="Arial" w:hAnsi="Arial" w:cs="Arial"/>
        </w:rPr>
        <w:t xml:space="preserve"> regionally and latterly the Local </w:t>
      </w:r>
      <w:r w:rsidR="000A6200">
        <w:rPr>
          <w:rFonts w:ascii="Arial" w:hAnsi="Arial" w:cs="Arial"/>
        </w:rPr>
        <w:t xml:space="preserve">LeDeR </w:t>
      </w:r>
      <w:r w:rsidR="00950A11">
        <w:rPr>
          <w:rFonts w:ascii="Arial" w:hAnsi="Arial" w:cs="Arial"/>
        </w:rPr>
        <w:t>Q</w:t>
      </w:r>
      <w:r w:rsidR="000A6200">
        <w:rPr>
          <w:rFonts w:ascii="Arial" w:hAnsi="Arial" w:cs="Arial"/>
        </w:rPr>
        <w:t>uality Assurance Panel</w:t>
      </w:r>
      <w:r w:rsidR="00574371">
        <w:rPr>
          <w:rFonts w:ascii="Arial" w:hAnsi="Arial" w:cs="Arial"/>
        </w:rPr>
        <w:t>. T</w:t>
      </w:r>
      <w:r w:rsidR="006A032B">
        <w:rPr>
          <w:rFonts w:ascii="Arial" w:hAnsi="Arial" w:cs="Arial"/>
        </w:rPr>
        <w:t>his has enabled the targets for reviews to be completed within the NHSE/I timeframe</w:t>
      </w:r>
      <w:r w:rsidR="006A032B" w:rsidRPr="006A032B">
        <w:rPr>
          <w:rFonts w:ascii="Arial" w:hAnsi="Arial" w:cs="Arial"/>
        </w:rPr>
        <w:t xml:space="preserve"> </w:t>
      </w:r>
      <w:r w:rsidR="006A032B" w:rsidRPr="001A088B">
        <w:rPr>
          <w:rFonts w:ascii="Arial" w:hAnsi="Arial" w:cs="Arial"/>
        </w:rPr>
        <w:t>(i.e., allocated within three months of notification and completed within six months of being notified)</w:t>
      </w:r>
      <w:r w:rsidR="006A032B">
        <w:rPr>
          <w:rFonts w:ascii="Arial" w:hAnsi="Arial" w:cs="Arial"/>
        </w:rPr>
        <w:t>.</w:t>
      </w:r>
    </w:p>
    <w:p w14:paraId="40D47375" w14:textId="77777777" w:rsidR="009B4643" w:rsidRPr="00092DB1" w:rsidRDefault="009B4643" w:rsidP="008D33FB">
      <w:pPr>
        <w:autoSpaceDE w:val="0"/>
        <w:autoSpaceDN w:val="0"/>
        <w:adjustRightInd w:val="0"/>
        <w:spacing w:after="0" w:line="240" w:lineRule="auto"/>
        <w:rPr>
          <w:rFonts w:ascii="Arial" w:hAnsi="Arial" w:cs="Arial"/>
          <w:strike/>
        </w:rPr>
      </w:pPr>
    </w:p>
    <w:p w14:paraId="2D8A5D2C" w14:textId="48BCE5DF" w:rsidR="000C2DAC" w:rsidRDefault="000C2DAC" w:rsidP="006479FA">
      <w:pPr>
        <w:autoSpaceDE w:val="0"/>
        <w:autoSpaceDN w:val="0"/>
        <w:adjustRightInd w:val="0"/>
        <w:spacing w:after="0" w:line="240" w:lineRule="auto"/>
        <w:rPr>
          <w:rFonts w:ascii="Arial" w:hAnsi="Arial" w:cs="Arial"/>
          <w:b/>
          <w:bCs/>
          <w:color w:val="0070C1"/>
        </w:rPr>
      </w:pPr>
    </w:p>
    <w:p w14:paraId="11CB7BFF" w14:textId="4660B343" w:rsidR="00EC1B30" w:rsidRDefault="00EC1B30" w:rsidP="006479FA">
      <w:pPr>
        <w:autoSpaceDE w:val="0"/>
        <w:autoSpaceDN w:val="0"/>
        <w:adjustRightInd w:val="0"/>
        <w:spacing w:after="0" w:line="240" w:lineRule="auto"/>
        <w:rPr>
          <w:rFonts w:ascii="Arial" w:hAnsi="Arial" w:cs="Arial"/>
          <w:b/>
          <w:bCs/>
          <w:color w:val="0070C1"/>
        </w:rPr>
      </w:pPr>
    </w:p>
    <w:p w14:paraId="06C9F213" w14:textId="77777777" w:rsidR="00EC1B30" w:rsidRPr="00092DB1" w:rsidRDefault="00EC1B30" w:rsidP="006479FA">
      <w:pPr>
        <w:autoSpaceDE w:val="0"/>
        <w:autoSpaceDN w:val="0"/>
        <w:adjustRightInd w:val="0"/>
        <w:spacing w:after="0" w:line="240" w:lineRule="auto"/>
        <w:rPr>
          <w:rFonts w:ascii="Arial" w:hAnsi="Arial" w:cs="Arial"/>
          <w:b/>
          <w:bCs/>
          <w:color w:val="0070C1"/>
        </w:rPr>
      </w:pPr>
    </w:p>
    <w:p w14:paraId="1A637AF9" w14:textId="5CD5B165" w:rsidR="004B0F8F" w:rsidRDefault="004B0F8F" w:rsidP="004649F7">
      <w:pPr>
        <w:spacing w:after="0"/>
        <w:rPr>
          <w:rFonts w:ascii="Arial" w:hAnsi="Arial" w:cs="Arial"/>
          <w:b/>
          <w:sz w:val="28"/>
          <w:szCs w:val="28"/>
        </w:rPr>
      </w:pPr>
      <w:r w:rsidRPr="00092DB1">
        <w:rPr>
          <w:rFonts w:ascii="Arial" w:hAnsi="Arial" w:cs="Arial"/>
          <w:b/>
          <w:sz w:val="28"/>
          <w:szCs w:val="28"/>
        </w:rPr>
        <w:lastRenderedPageBreak/>
        <w:t>S</w:t>
      </w:r>
      <w:r w:rsidR="00C2084D" w:rsidRPr="00092DB1">
        <w:rPr>
          <w:rFonts w:ascii="Arial" w:hAnsi="Arial" w:cs="Arial"/>
          <w:b/>
          <w:sz w:val="28"/>
          <w:szCs w:val="28"/>
        </w:rPr>
        <w:t xml:space="preserve">ection </w:t>
      </w:r>
      <w:r w:rsidRPr="00092DB1">
        <w:rPr>
          <w:rFonts w:ascii="Arial" w:hAnsi="Arial" w:cs="Arial"/>
          <w:b/>
          <w:sz w:val="28"/>
          <w:szCs w:val="28"/>
        </w:rPr>
        <w:t xml:space="preserve">4 – Findings from Deaths in </w:t>
      </w:r>
      <w:r w:rsidR="00CC0C5E" w:rsidRPr="00092DB1">
        <w:rPr>
          <w:rFonts w:ascii="Arial" w:hAnsi="Arial" w:cs="Arial"/>
          <w:b/>
          <w:sz w:val="28"/>
          <w:szCs w:val="28"/>
        </w:rPr>
        <w:t>North Yorkshire and Vale of York CCG</w:t>
      </w:r>
    </w:p>
    <w:p w14:paraId="0860CD00" w14:textId="77777777" w:rsidR="004649F7" w:rsidRPr="00092DB1" w:rsidRDefault="004649F7" w:rsidP="004B1357">
      <w:pPr>
        <w:spacing w:after="0" w:line="240" w:lineRule="auto"/>
        <w:rPr>
          <w:rFonts w:ascii="Arial" w:hAnsi="Arial" w:cs="Arial"/>
          <w:b/>
          <w:sz w:val="28"/>
          <w:szCs w:val="28"/>
        </w:rPr>
      </w:pPr>
    </w:p>
    <w:p w14:paraId="7571576E" w14:textId="6C446EAF" w:rsidR="00AA2708" w:rsidRDefault="00CB19F2" w:rsidP="00074C3C">
      <w:pPr>
        <w:spacing w:after="0" w:line="240" w:lineRule="auto"/>
        <w:rPr>
          <w:rFonts w:ascii="Arial" w:hAnsi="Arial" w:cs="Arial"/>
          <w:b/>
          <w:sz w:val="24"/>
          <w:szCs w:val="24"/>
        </w:rPr>
      </w:pPr>
      <w:r w:rsidRPr="00092DB1">
        <w:rPr>
          <w:rFonts w:ascii="Arial" w:hAnsi="Arial" w:cs="Arial"/>
          <w:b/>
          <w:sz w:val="24"/>
          <w:szCs w:val="24"/>
        </w:rPr>
        <w:t xml:space="preserve">4.1     </w:t>
      </w:r>
      <w:r w:rsidR="00AA2708" w:rsidRPr="00092DB1">
        <w:rPr>
          <w:rFonts w:ascii="Arial" w:hAnsi="Arial" w:cs="Arial"/>
          <w:b/>
          <w:sz w:val="24"/>
          <w:szCs w:val="24"/>
        </w:rPr>
        <w:t xml:space="preserve">Deaths Notified to the </w:t>
      </w:r>
      <w:r w:rsidR="00E2778C" w:rsidRPr="00092DB1">
        <w:rPr>
          <w:rFonts w:ascii="Arial" w:hAnsi="Arial" w:cs="Arial"/>
          <w:b/>
          <w:sz w:val="24"/>
          <w:szCs w:val="24"/>
        </w:rPr>
        <w:t>LeDeR</w:t>
      </w:r>
      <w:r w:rsidR="00AA2708" w:rsidRPr="00092DB1">
        <w:rPr>
          <w:rFonts w:ascii="Arial" w:hAnsi="Arial" w:cs="Arial"/>
          <w:b/>
          <w:sz w:val="24"/>
          <w:szCs w:val="24"/>
        </w:rPr>
        <w:t xml:space="preserve"> Programme</w:t>
      </w:r>
    </w:p>
    <w:p w14:paraId="185726F0" w14:textId="77777777" w:rsidR="00882CBB" w:rsidRDefault="00882CBB" w:rsidP="004B1357">
      <w:pPr>
        <w:spacing w:after="0" w:line="240" w:lineRule="auto"/>
        <w:rPr>
          <w:rFonts w:ascii="Arial" w:hAnsi="Arial" w:cs="Arial"/>
          <w:b/>
          <w:sz w:val="24"/>
          <w:szCs w:val="24"/>
        </w:rPr>
      </w:pPr>
    </w:p>
    <w:p w14:paraId="183400EA" w14:textId="7AB2851C" w:rsidR="00074C3C" w:rsidRPr="001A088B" w:rsidRDefault="00882CBB" w:rsidP="00DF05F6">
      <w:pPr>
        <w:spacing w:after="0" w:line="240" w:lineRule="auto"/>
        <w:jc w:val="both"/>
        <w:rPr>
          <w:rFonts w:ascii="Arial" w:hAnsi="Arial" w:cs="Arial"/>
          <w:bCs/>
        </w:rPr>
      </w:pPr>
      <w:r w:rsidRPr="001A088B">
        <w:rPr>
          <w:rFonts w:ascii="Arial" w:hAnsi="Arial" w:cs="Arial"/>
          <w:bCs/>
        </w:rPr>
        <w:t>For the purposes of comparison, any national figures referenced relate to the national LeDeR Annual Report</w:t>
      </w:r>
      <w:r w:rsidRPr="004D7CB9">
        <w:rPr>
          <w:rFonts w:ascii="Arial" w:hAnsi="Arial" w:cs="Arial"/>
          <w:bCs/>
        </w:rPr>
        <w:t xml:space="preserve"> 2019/2020, published in</w:t>
      </w:r>
      <w:r w:rsidRPr="001A088B">
        <w:rPr>
          <w:rFonts w:ascii="Arial" w:hAnsi="Arial" w:cs="Arial"/>
          <w:bCs/>
        </w:rPr>
        <w:t xml:space="preserve"> 2020.</w:t>
      </w:r>
    </w:p>
    <w:p w14:paraId="7406AD05" w14:textId="77777777" w:rsidR="0006642C" w:rsidRDefault="0006642C" w:rsidP="00E05295">
      <w:pPr>
        <w:spacing w:after="0" w:line="240" w:lineRule="auto"/>
        <w:jc w:val="both"/>
        <w:rPr>
          <w:rFonts w:ascii="Arial" w:hAnsi="Arial" w:cs="Arial"/>
        </w:rPr>
      </w:pPr>
    </w:p>
    <w:p w14:paraId="1E13BE7E" w14:textId="2D6D4B6B" w:rsidR="00765486" w:rsidRPr="00092DB1" w:rsidRDefault="006B41B4" w:rsidP="00E05295">
      <w:pPr>
        <w:spacing w:after="0" w:line="240" w:lineRule="auto"/>
        <w:jc w:val="both"/>
        <w:rPr>
          <w:rFonts w:ascii="Arial" w:hAnsi="Arial" w:cs="Arial"/>
        </w:rPr>
      </w:pPr>
      <w:r w:rsidRPr="00092DB1">
        <w:rPr>
          <w:rFonts w:ascii="Arial" w:hAnsi="Arial" w:cs="Arial"/>
        </w:rPr>
        <w:t>In total</w:t>
      </w:r>
      <w:r w:rsidR="00C95FC9" w:rsidRPr="00092DB1">
        <w:rPr>
          <w:rFonts w:ascii="Arial" w:hAnsi="Arial" w:cs="Arial"/>
        </w:rPr>
        <w:t xml:space="preserve"> 55</w:t>
      </w:r>
      <w:r w:rsidRPr="00092DB1">
        <w:rPr>
          <w:rFonts w:ascii="Arial" w:hAnsi="Arial" w:cs="Arial"/>
        </w:rPr>
        <w:t xml:space="preserve"> </w:t>
      </w:r>
      <w:r w:rsidR="005A7A12" w:rsidRPr="00092DB1">
        <w:rPr>
          <w:rFonts w:ascii="Arial" w:hAnsi="Arial" w:cs="Arial"/>
        </w:rPr>
        <w:t>de</w:t>
      </w:r>
      <w:r w:rsidR="00D31C6C" w:rsidRPr="00092DB1">
        <w:rPr>
          <w:rFonts w:ascii="Arial" w:hAnsi="Arial" w:cs="Arial"/>
        </w:rPr>
        <w:t>ath notifications were received</w:t>
      </w:r>
      <w:r w:rsidR="00966525">
        <w:rPr>
          <w:rFonts w:ascii="Arial" w:hAnsi="Arial" w:cs="Arial"/>
        </w:rPr>
        <w:t xml:space="preserve"> and </w:t>
      </w:r>
      <w:r w:rsidR="009D5AF4" w:rsidRPr="00092DB1">
        <w:rPr>
          <w:rFonts w:ascii="Arial" w:hAnsi="Arial" w:cs="Arial"/>
        </w:rPr>
        <w:t xml:space="preserve">100% of the allocated </w:t>
      </w:r>
      <w:r w:rsidR="004D7CB9">
        <w:rPr>
          <w:rFonts w:ascii="Arial" w:hAnsi="Arial" w:cs="Arial"/>
        </w:rPr>
        <w:t>r</w:t>
      </w:r>
      <w:r w:rsidR="00AF5544">
        <w:rPr>
          <w:rFonts w:ascii="Arial" w:hAnsi="Arial" w:cs="Arial"/>
        </w:rPr>
        <w:t>eviews</w:t>
      </w:r>
      <w:r w:rsidR="009D5AF4" w:rsidRPr="00092DB1">
        <w:rPr>
          <w:rFonts w:ascii="Arial" w:hAnsi="Arial" w:cs="Arial"/>
        </w:rPr>
        <w:t xml:space="preserve"> were completed.</w:t>
      </w:r>
    </w:p>
    <w:p w14:paraId="7DC52E48" w14:textId="77777777" w:rsidR="00585C71" w:rsidRPr="00092DB1" w:rsidRDefault="00585C71" w:rsidP="00E05295">
      <w:pPr>
        <w:spacing w:after="0" w:line="240" w:lineRule="auto"/>
        <w:jc w:val="both"/>
        <w:rPr>
          <w:rFonts w:ascii="Arial" w:hAnsi="Arial" w:cs="Arial"/>
        </w:rPr>
      </w:pPr>
    </w:p>
    <w:p w14:paraId="1CA23C47" w14:textId="5BA88191" w:rsidR="00B775CD" w:rsidRPr="00092DB1" w:rsidRDefault="006838AB" w:rsidP="00E05295">
      <w:pPr>
        <w:spacing w:after="0" w:line="240" w:lineRule="auto"/>
        <w:jc w:val="both"/>
        <w:rPr>
          <w:rFonts w:ascii="Arial" w:hAnsi="Arial" w:cs="Arial"/>
          <w:iCs/>
        </w:rPr>
      </w:pPr>
      <w:r w:rsidRPr="00092DB1">
        <w:rPr>
          <w:rFonts w:ascii="Arial" w:hAnsi="Arial" w:cs="Arial"/>
          <w:iCs/>
        </w:rPr>
        <w:t>Th</w:t>
      </w:r>
      <w:r w:rsidR="00BA7E2D">
        <w:rPr>
          <w:rFonts w:ascii="Arial" w:hAnsi="Arial" w:cs="Arial"/>
          <w:iCs/>
        </w:rPr>
        <w:t xml:space="preserve">e </w:t>
      </w:r>
      <w:r w:rsidRPr="00092DB1">
        <w:rPr>
          <w:rFonts w:ascii="Arial" w:hAnsi="Arial" w:cs="Arial"/>
          <w:iCs/>
        </w:rPr>
        <w:t xml:space="preserve">improvement has been made possible in part due to additional funding awarded by </w:t>
      </w:r>
      <w:proofErr w:type="gramStart"/>
      <w:r w:rsidR="006D7986">
        <w:rPr>
          <w:rFonts w:ascii="Arial" w:hAnsi="Arial" w:cs="Arial"/>
          <w:iCs/>
        </w:rPr>
        <w:t>NHSE/I</w:t>
      </w:r>
      <w:proofErr w:type="gramEnd"/>
      <w:r w:rsidRPr="00092DB1">
        <w:rPr>
          <w:rFonts w:ascii="Arial" w:hAnsi="Arial" w:cs="Arial"/>
          <w:iCs/>
        </w:rPr>
        <w:t xml:space="preserve">, which has allowed the CCG’s to contract </w:t>
      </w:r>
      <w:r w:rsidR="00BA7E2D">
        <w:rPr>
          <w:rFonts w:ascii="Arial" w:hAnsi="Arial" w:cs="Arial"/>
          <w:iCs/>
        </w:rPr>
        <w:t xml:space="preserve">with a third party </w:t>
      </w:r>
      <w:r w:rsidRPr="00092DB1">
        <w:rPr>
          <w:rFonts w:ascii="Arial" w:hAnsi="Arial" w:cs="Arial"/>
          <w:iCs/>
        </w:rPr>
        <w:t xml:space="preserve">to complete </w:t>
      </w:r>
      <w:r w:rsidR="00AF5544">
        <w:rPr>
          <w:rFonts w:ascii="Arial" w:hAnsi="Arial" w:cs="Arial"/>
          <w:iCs/>
        </w:rPr>
        <w:t>reviews</w:t>
      </w:r>
      <w:r w:rsidRPr="00092DB1">
        <w:rPr>
          <w:rFonts w:ascii="Arial" w:hAnsi="Arial" w:cs="Arial"/>
          <w:iCs/>
        </w:rPr>
        <w:t xml:space="preserve">. </w:t>
      </w:r>
      <w:r w:rsidR="00BA7E2D">
        <w:rPr>
          <w:rFonts w:ascii="Arial" w:hAnsi="Arial" w:cs="Arial"/>
          <w:iCs/>
        </w:rPr>
        <w:t xml:space="preserve"> There </w:t>
      </w:r>
      <w:r w:rsidRPr="00092DB1">
        <w:rPr>
          <w:rFonts w:ascii="Arial" w:hAnsi="Arial" w:cs="Arial"/>
          <w:iCs/>
        </w:rPr>
        <w:t>has also been a concerted effort by</w:t>
      </w:r>
      <w:r w:rsidR="00BA7E2D">
        <w:rPr>
          <w:rFonts w:ascii="Arial" w:hAnsi="Arial" w:cs="Arial"/>
          <w:iCs/>
        </w:rPr>
        <w:t xml:space="preserve"> NHS </w:t>
      </w:r>
      <w:r w:rsidR="00AF5544">
        <w:rPr>
          <w:rFonts w:ascii="Arial" w:hAnsi="Arial" w:cs="Arial"/>
          <w:iCs/>
        </w:rPr>
        <w:t>review</w:t>
      </w:r>
      <w:r w:rsidR="00BA7E2D">
        <w:rPr>
          <w:rFonts w:ascii="Arial" w:hAnsi="Arial" w:cs="Arial"/>
          <w:iCs/>
        </w:rPr>
        <w:t>ers and the wider</w:t>
      </w:r>
      <w:r w:rsidRPr="00092DB1">
        <w:rPr>
          <w:rFonts w:ascii="Arial" w:hAnsi="Arial" w:cs="Arial"/>
          <w:iCs/>
        </w:rPr>
        <w:t xml:space="preserve"> team to achieve these targets, </w:t>
      </w:r>
      <w:r w:rsidR="00BA7E2D">
        <w:rPr>
          <w:rFonts w:ascii="Arial" w:hAnsi="Arial" w:cs="Arial"/>
          <w:iCs/>
        </w:rPr>
        <w:t xml:space="preserve">this has been an exceptional accomplishment given the existing volume of outstanding </w:t>
      </w:r>
      <w:r w:rsidR="00AF5544">
        <w:rPr>
          <w:rFonts w:ascii="Arial" w:hAnsi="Arial" w:cs="Arial"/>
          <w:iCs/>
        </w:rPr>
        <w:t>reviews</w:t>
      </w:r>
      <w:r w:rsidR="00BA7E2D">
        <w:rPr>
          <w:rFonts w:ascii="Arial" w:hAnsi="Arial" w:cs="Arial"/>
          <w:iCs/>
        </w:rPr>
        <w:t xml:space="preserve"> coupled with the increased volume of referrals due to the impact of Covid-19.</w:t>
      </w:r>
      <w:r w:rsidRPr="00092DB1">
        <w:rPr>
          <w:rFonts w:ascii="Arial" w:hAnsi="Arial" w:cs="Arial"/>
          <w:iCs/>
        </w:rPr>
        <w:t xml:space="preserve"> </w:t>
      </w:r>
    </w:p>
    <w:p w14:paraId="047905BD" w14:textId="1153B1BD" w:rsidR="009B4643" w:rsidRDefault="009B4643" w:rsidP="00074C3C">
      <w:pPr>
        <w:spacing w:after="0" w:line="240" w:lineRule="auto"/>
        <w:rPr>
          <w:rFonts w:ascii="Arial" w:hAnsi="Arial" w:cs="Arial"/>
          <w:b/>
          <w:sz w:val="24"/>
          <w:szCs w:val="24"/>
        </w:rPr>
      </w:pPr>
    </w:p>
    <w:p w14:paraId="52D66C9C" w14:textId="77777777" w:rsidR="00574371" w:rsidRPr="00092DB1" w:rsidRDefault="00574371" w:rsidP="00074C3C">
      <w:pPr>
        <w:spacing w:after="0" w:line="240" w:lineRule="auto"/>
        <w:rPr>
          <w:rFonts w:ascii="Arial" w:hAnsi="Arial" w:cs="Arial"/>
          <w:b/>
          <w:sz w:val="24"/>
          <w:szCs w:val="24"/>
        </w:rPr>
      </w:pPr>
    </w:p>
    <w:p w14:paraId="16EF3CF9" w14:textId="290213E5" w:rsidR="0085040E" w:rsidRPr="00092DB1" w:rsidRDefault="00CB19F2" w:rsidP="00074C3C">
      <w:pPr>
        <w:spacing w:after="0" w:line="240" w:lineRule="auto"/>
        <w:rPr>
          <w:rFonts w:ascii="Arial" w:hAnsi="Arial" w:cs="Arial"/>
          <w:b/>
          <w:sz w:val="24"/>
          <w:szCs w:val="24"/>
        </w:rPr>
      </w:pPr>
      <w:r w:rsidRPr="00092DB1">
        <w:rPr>
          <w:rFonts w:ascii="Arial" w:hAnsi="Arial" w:cs="Arial"/>
          <w:b/>
          <w:sz w:val="24"/>
          <w:szCs w:val="24"/>
        </w:rPr>
        <w:t xml:space="preserve">4.2     Deaths Notified </w:t>
      </w:r>
    </w:p>
    <w:p w14:paraId="4FC1FF26" w14:textId="77777777" w:rsidR="00C67AAE" w:rsidRPr="00092DB1" w:rsidRDefault="00C67AAE" w:rsidP="00074C3C">
      <w:pPr>
        <w:spacing w:after="0" w:line="240" w:lineRule="auto"/>
        <w:rPr>
          <w:rFonts w:ascii="Arial" w:hAnsi="Arial" w:cs="Arial"/>
          <w:b/>
          <w:sz w:val="24"/>
          <w:szCs w:val="24"/>
        </w:rPr>
      </w:pPr>
    </w:p>
    <w:tbl>
      <w:tblPr>
        <w:tblW w:w="0" w:type="auto"/>
        <w:tblInd w:w="108" w:type="dxa"/>
        <w:tblLayout w:type="fixed"/>
        <w:tblLook w:val="04A0" w:firstRow="1" w:lastRow="0" w:firstColumn="1" w:lastColumn="0" w:noHBand="0" w:noVBand="1"/>
      </w:tblPr>
      <w:tblGrid>
        <w:gridCol w:w="2297"/>
        <w:gridCol w:w="5670"/>
      </w:tblGrid>
      <w:tr w:rsidR="0028083E" w:rsidRPr="00092DB1" w14:paraId="5585497F" w14:textId="77777777" w:rsidTr="001A088B">
        <w:trPr>
          <w:trHeight w:val="553"/>
        </w:trPr>
        <w:tc>
          <w:tcPr>
            <w:tcW w:w="2297" w:type="dxa"/>
            <w:tcBorders>
              <w:top w:val="single" w:sz="4" w:space="0" w:color="auto"/>
              <w:left w:val="single" w:sz="4" w:space="0" w:color="auto"/>
              <w:bottom w:val="single" w:sz="4" w:space="0" w:color="auto"/>
              <w:right w:val="single" w:sz="4" w:space="0" w:color="auto"/>
            </w:tcBorders>
            <w:shd w:val="clear" w:color="auto" w:fill="B8CCE4"/>
            <w:hideMark/>
          </w:tcPr>
          <w:p w14:paraId="7302D360" w14:textId="77777777" w:rsidR="0028083E" w:rsidRPr="00092DB1" w:rsidRDefault="0028083E" w:rsidP="0028083E">
            <w:pPr>
              <w:spacing w:after="0" w:line="240" w:lineRule="auto"/>
              <w:rPr>
                <w:rFonts w:ascii="Arial" w:hAnsi="Arial" w:cs="Arial"/>
                <w:bCs/>
              </w:rPr>
            </w:pPr>
            <w:bookmarkStart w:id="2" w:name="_Hlk73457803"/>
          </w:p>
        </w:tc>
        <w:tc>
          <w:tcPr>
            <w:tcW w:w="5670" w:type="dxa"/>
            <w:tcBorders>
              <w:top w:val="single" w:sz="4" w:space="0" w:color="auto"/>
              <w:left w:val="nil"/>
              <w:bottom w:val="single" w:sz="4" w:space="0" w:color="auto"/>
              <w:right w:val="single" w:sz="4" w:space="0" w:color="auto"/>
            </w:tcBorders>
            <w:shd w:val="clear" w:color="auto" w:fill="B8CCE4"/>
            <w:hideMark/>
          </w:tcPr>
          <w:p w14:paraId="4E740F8C" w14:textId="79AE90AF" w:rsidR="0028083E" w:rsidRPr="00092DB1" w:rsidRDefault="0028083E" w:rsidP="0028083E">
            <w:pPr>
              <w:spacing w:after="0" w:line="240" w:lineRule="auto"/>
              <w:rPr>
                <w:rFonts w:ascii="Arial" w:hAnsi="Arial" w:cs="Arial"/>
                <w:bCs/>
              </w:rPr>
            </w:pPr>
            <w:r w:rsidRPr="00092DB1">
              <w:rPr>
                <w:rFonts w:ascii="Arial" w:hAnsi="Arial" w:cs="Arial"/>
              </w:rPr>
              <w:t xml:space="preserve">Death </w:t>
            </w:r>
            <w:r w:rsidR="003347CF">
              <w:rPr>
                <w:rFonts w:ascii="Arial" w:hAnsi="Arial" w:cs="Arial"/>
              </w:rPr>
              <w:t>n</w:t>
            </w:r>
            <w:r w:rsidRPr="00092DB1">
              <w:rPr>
                <w:rFonts w:ascii="Arial" w:hAnsi="Arial" w:cs="Arial"/>
              </w:rPr>
              <w:t>otifications</w:t>
            </w:r>
          </w:p>
        </w:tc>
      </w:tr>
      <w:tr w:rsidR="0028083E" w:rsidRPr="00092DB1" w14:paraId="48F3ED90" w14:textId="77777777" w:rsidTr="001A088B">
        <w:trPr>
          <w:trHeight w:val="231"/>
        </w:trPr>
        <w:tc>
          <w:tcPr>
            <w:tcW w:w="2297" w:type="dxa"/>
            <w:tcBorders>
              <w:top w:val="nil"/>
              <w:left w:val="single" w:sz="4" w:space="0" w:color="auto"/>
              <w:bottom w:val="single" w:sz="4" w:space="0" w:color="auto"/>
              <w:right w:val="single" w:sz="4" w:space="0" w:color="auto"/>
            </w:tcBorders>
            <w:shd w:val="clear" w:color="auto" w:fill="auto"/>
            <w:hideMark/>
          </w:tcPr>
          <w:p w14:paraId="75616C98" w14:textId="77777777" w:rsidR="0028083E" w:rsidRPr="00092DB1" w:rsidRDefault="0028083E" w:rsidP="0028083E">
            <w:pPr>
              <w:spacing w:after="0" w:line="240" w:lineRule="auto"/>
              <w:rPr>
                <w:rFonts w:ascii="Arial" w:hAnsi="Arial" w:cs="Arial"/>
              </w:rPr>
            </w:pPr>
            <w:r w:rsidRPr="00092DB1">
              <w:rPr>
                <w:rFonts w:ascii="Arial" w:hAnsi="Arial" w:cs="Arial"/>
              </w:rPr>
              <w:t>Deaths notified in Q1</w:t>
            </w:r>
          </w:p>
          <w:p w14:paraId="358FECCB" w14:textId="77777777" w:rsidR="0028083E" w:rsidRPr="00092DB1" w:rsidRDefault="0028083E" w:rsidP="0028083E">
            <w:pPr>
              <w:spacing w:after="0" w:line="240" w:lineRule="auto"/>
              <w:rPr>
                <w:rFonts w:ascii="Arial" w:hAnsi="Arial" w:cs="Arial"/>
              </w:rPr>
            </w:pPr>
          </w:p>
        </w:tc>
        <w:tc>
          <w:tcPr>
            <w:tcW w:w="5670" w:type="dxa"/>
            <w:tcBorders>
              <w:top w:val="nil"/>
              <w:left w:val="nil"/>
              <w:bottom w:val="single" w:sz="4" w:space="0" w:color="auto"/>
              <w:right w:val="single" w:sz="4" w:space="0" w:color="auto"/>
            </w:tcBorders>
            <w:shd w:val="clear" w:color="auto" w:fill="auto"/>
            <w:hideMark/>
          </w:tcPr>
          <w:p w14:paraId="6D7BFF09" w14:textId="38F18788" w:rsidR="0028083E" w:rsidRPr="00092DB1" w:rsidRDefault="009D5AF4" w:rsidP="00CF7111">
            <w:pPr>
              <w:spacing w:after="0" w:line="240" w:lineRule="auto"/>
              <w:jc w:val="both"/>
              <w:rPr>
                <w:rFonts w:ascii="Arial" w:hAnsi="Arial" w:cs="Arial"/>
              </w:rPr>
            </w:pPr>
            <w:r w:rsidRPr="00092DB1">
              <w:rPr>
                <w:rFonts w:ascii="Arial" w:hAnsi="Arial" w:cs="Arial"/>
              </w:rPr>
              <w:t>24 deaths</w:t>
            </w:r>
            <w:r w:rsidR="0028083E" w:rsidRPr="00092DB1">
              <w:rPr>
                <w:rFonts w:ascii="Arial" w:hAnsi="Arial" w:cs="Arial"/>
              </w:rPr>
              <w:t xml:space="preserve">. </w:t>
            </w:r>
          </w:p>
        </w:tc>
      </w:tr>
      <w:tr w:rsidR="0028083E" w:rsidRPr="00092DB1" w14:paraId="56B2B20D" w14:textId="77777777" w:rsidTr="001A088B">
        <w:trPr>
          <w:trHeight w:val="231"/>
        </w:trPr>
        <w:tc>
          <w:tcPr>
            <w:tcW w:w="2297" w:type="dxa"/>
            <w:tcBorders>
              <w:top w:val="nil"/>
              <w:left w:val="single" w:sz="4" w:space="0" w:color="auto"/>
              <w:bottom w:val="single" w:sz="4" w:space="0" w:color="auto"/>
              <w:right w:val="single" w:sz="4" w:space="0" w:color="auto"/>
            </w:tcBorders>
            <w:shd w:val="clear" w:color="auto" w:fill="auto"/>
            <w:hideMark/>
          </w:tcPr>
          <w:p w14:paraId="50ED795D" w14:textId="77777777" w:rsidR="0028083E" w:rsidRPr="00092DB1" w:rsidRDefault="0028083E" w:rsidP="0028083E">
            <w:pPr>
              <w:spacing w:after="0" w:line="240" w:lineRule="auto"/>
              <w:rPr>
                <w:rFonts w:ascii="Arial" w:hAnsi="Arial" w:cs="Arial"/>
              </w:rPr>
            </w:pPr>
            <w:r w:rsidRPr="00092DB1">
              <w:rPr>
                <w:rFonts w:ascii="Arial" w:hAnsi="Arial" w:cs="Arial"/>
              </w:rPr>
              <w:t>Deaths notified in Q2</w:t>
            </w:r>
          </w:p>
          <w:p w14:paraId="4155CCA3" w14:textId="77777777" w:rsidR="0028083E" w:rsidRPr="00092DB1" w:rsidRDefault="0028083E" w:rsidP="0028083E">
            <w:pPr>
              <w:spacing w:after="0" w:line="240" w:lineRule="auto"/>
              <w:rPr>
                <w:rFonts w:ascii="Arial" w:hAnsi="Arial" w:cs="Arial"/>
              </w:rPr>
            </w:pPr>
          </w:p>
        </w:tc>
        <w:tc>
          <w:tcPr>
            <w:tcW w:w="5670" w:type="dxa"/>
            <w:tcBorders>
              <w:top w:val="nil"/>
              <w:left w:val="nil"/>
              <w:bottom w:val="single" w:sz="4" w:space="0" w:color="auto"/>
              <w:right w:val="single" w:sz="4" w:space="0" w:color="auto"/>
            </w:tcBorders>
            <w:shd w:val="clear" w:color="auto" w:fill="auto"/>
            <w:hideMark/>
          </w:tcPr>
          <w:p w14:paraId="1398599E" w14:textId="24E92CEC" w:rsidR="0028083E" w:rsidRPr="00092DB1" w:rsidRDefault="0028083E" w:rsidP="00CF7111">
            <w:pPr>
              <w:spacing w:after="0" w:line="240" w:lineRule="auto"/>
              <w:jc w:val="both"/>
              <w:rPr>
                <w:rFonts w:ascii="Arial" w:hAnsi="Arial" w:cs="Arial"/>
              </w:rPr>
            </w:pPr>
            <w:r w:rsidRPr="00092DB1">
              <w:rPr>
                <w:rFonts w:ascii="Arial" w:hAnsi="Arial" w:cs="Arial"/>
              </w:rPr>
              <w:t xml:space="preserve">10 deaths </w:t>
            </w:r>
          </w:p>
        </w:tc>
      </w:tr>
      <w:tr w:rsidR="0028083E" w:rsidRPr="00092DB1" w14:paraId="295D02D5" w14:textId="77777777" w:rsidTr="001A088B">
        <w:trPr>
          <w:trHeight w:val="231"/>
        </w:trPr>
        <w:tc>
          <w:tcPr>
            <w:tcW w:w="2297" w:type="dxa"/>
            <w:tcBorders>
              <w:top w:val="nil"/>
              <w:left w:val="single" w:sz="4" w:space="0" w:color="auto"/>
              <w:bottom w:val="single" w:sz="4" w:space="0" w:color="auto"/>
              <w:right w:val="single" w:sz="4" w:space="0" w:color="auto"/>
            </w:tcBorders>
            <w:shd w:val="clear" w:color="auto" w:fill="auto"/>
            <w:hideMark/>
          </w:tcPr>
          <w:p w14:paraId="20658AA5" w14:textId="77777777" w:rsidR="0028083E" w:rsidRPr="00092DB1" w:rsidRDefault="0028083E" w:rsidP="0028083E">
            <w:pPr>
              <w:spacing w:after="0" w:line="240" w:lineRule="auto"/>
              <w:rPr>
                <w:rFonts w:ascii="Arial" w:hAnsi="Arial" w:cs="Arial"/>
              </w:rPr>
            </w:pPr>
            <w:r w:rsidRPr="00092DB1">
              <w:rPr>
                <w:rFonts w:ascii="Arial" w:hAnsi="Arial" w:cs="Arial"/>
              </w:rPr>
              <w:t>Deaths notified in Q3</w:t>
            </w:r>
          </w:p>
          <w:p w14:paraId="7284A152" w14:textId="77777777" w:rsidR="0028083E" w:rsidRPr="00092DB1" w:rsidRDefault="0028083E" w:rsidP="0028083E">
            <w:pPr>
              <w:spacing w:after="0" w:line="240" w:lineRule="auto"/>
              <w:rPr>
                <w:rFonts w:ascii="Arial" w:hAnsi="Arial" w:cs="Arial"/>
              </w:rPr>
            </w:pPr>
          </w:p>
        </w:tc>
        <w:tc>
          <w:tcPr>
            <w:tcW w:w="5670" w:type="dxa"/>
            <w:tcBorders>
              <w:top w:val="nil"/>
              <w:left w:val="nil"/>
              <w:bottom w:val="single" w:sz="4" w:space="0" w:color="auto"/>
              <w:right w:val="single" w:sz="4" w:space="0" w:color="auto"/>
            </w:tcBorders>
            <w:shd w:val="clear" w:color="auto" w:fill="auto"/>
            <w:noWrap/>
            <w:hideMark/>
          </w:tcPr>
          <w:p w14:paraId="652DCEA2" w14:textId="206D1C46" w:rsidR="0028083E" w:rsidRPr="00092DB1" w:rsidRDefault="0028083E" w:rsidP="00CF7111">
            <w:pPr>
              <w:spacing w:after="0" w:line="240" w:lineRule="auto"/>
              <w:jc w:val="both"/>
              <w:rPr>
                <w:rFonts w:ascii="Arial" w:hAnsi="Arial" w:cs="Arial"/>
              </w:rPr>
            </w:pPr>
            <w:r w:rsidRPr="00092DB1">
              <w:rPr>
                <w:rFonts w:ascii="Arial" w:hAnsi="Arial" w:cs="Arial"/>
              </w:rPr>
              <w:t>10 deat</w:t>
            </w:r>
            <w:r w:rsidR="007B3466">
              <w:rPr>
                <w:rFonts w:ascii="Arial" w:hAnsi="Arial" w:cs="Arial"/>
              </w:rPr>
              <w:t>hs</w:t>
            </w:r>
            <w:r w:rsidRPr="00092DB1">
              <w:rPr>
                <w:rFonts w:ascii="Arial" w:hAnsi="Arial" w:cs="Arial"/>
              </w:rPr>
              <w:t xml:space="preserve"> </w:t>
            </w:r>
          </w:p>
        </w:tc>
      </w:tr>
      <w:tr w:rsidR="0028083E" w:rsidRPr="00092DB1" w14:paraId="7BE615FA" w14:textId="77777777" w:rsidTr="001A088B">
        <w:trPr>
          <w:trHeight w:val="231"/>
        </w:trPr>
        <w:tc>
          <w:tcPr>
            <w:tcW w:w="2297" w:type="dxa"/>
            <w:tcBorders>
              <w:top w:val="nil"/>
              <w:left w:val="single" w:sz="4" w:space="0" w:color="auto"/>
              <w:bottom w:val="single" w:sz="4" w:space="0" w:color="auto"/>
              <w:right w:val="single" w:sz="4" w:space="0" w:color="auto"/>
            </w:tcBorders>
            <w:shd w:val="clear" w:color="auto" w:fill="auto"/>
          </w:tcPr>
          <w:p w14:paraId="70426105" w14:textId="77777777" w:rsidR="0028083E" w:rsidRPr="00092DB1" w:rsidRDefault="0028083E" w:rsidP="0028083E">
            <w:pPr>
              <w:spacing w:after="0" w:line="240" w:lineRule="auto"/>
              <w:rPr>
                <w:rFonts w:ascii="Arial" w:hAnsi="Arial" w:cs="Arial"/>
              </w:rPr>
            </w:pPr>
            <w:r w:rsidRPr="00092DB1">
              <w:rPr>
                <w:rFonts w:ascii="Arial" w:hAnsi="Arial" w:cs="Arial"/>
              </w:rPr>
              <w:t>Deaths notified in Q4</w:t>
            </w:r>
          </w:p>
        </w:tc>
        <w:tc>
          <w:tcPr>
            <w:tcW w:w="5670" w:type="dxa"/>
            <w:tcBorders>
              <w:top w:val="nil"/>
              <w:left w:val="nil"/>
              <w:bottom w:val="single" w:sz="4" w:space="0" w:color="auto"/>
              <w:right w:val="single" w:sz="4" w:space="0" w:color="auto"/>
            </w:tcBorders>
            <w:shd w:val="clear" w:color="auto" w:fill="auto"/>
            <w:noWrap/>
          </w:tcPr>
          <w:p w14:paraId="3D90ED22" w14:textId="730EAB0C" w:rsidR="0028083E" w:rsidRPr="00092DB1" w:rsidRDefault="0028083E" w:rsidP="00CF7111">
            <w:pPr>
              <w:spacing w:after="0" w:line="240" w:lineRule="auto"/>
              <w:jc w:val="both"/>
              <w:rPr>
                <w:rFonts w:ascii="Arial" w:hAnsi="Arial" w:cs="Arial"/>
              </w:rPr>
            </w:pPr>
            <w:r w:rsidRPr="00092DB1">
              <w:rPr>
                <w:rFonts w:ascii="Arial" w:hAnsi="Arial" w:cs="Arial"/>
              </w:rPr>
              <w:t>11 deaths</w:t>
            </w:r>
            <w:r w:rsidR="00574371">
              <w:rPr>
                <w:rFonts w:ascii="Arial" w:hAnsi="Arial" w:cs="Arial"/>
              </w:rPr>
              <w:t xml:space="preserve"> (</w:t>
            </w:r>
            <w:r w:rsidRPr="00092DB1">
              <w:rPr>
                <w:rFonts w:ascii="Arial" w:hAnsi="Arial" w:cs="Arial"/>
              </w:rPr>
              <w:t>1 case cause of death unknown at present)</w:t>
            </w:r>
          </w:p>
        </w:tc>
      </w:tr>
      <w:bookmarkEnd w:id="2"/>
    </w:tbl>
    <w:p w14:paraId="44E615DA" w14:textId="77777777" w:rsidR="0028083E" w:rsidRPr="00092DB1" w:rsidRDefault="0028083E" w:rsidP="00074C3C">
      <w:pPr>
        <w:spacing w:after="0" w:line="240" w:lineRule="auto"/>
        <w:rPr>
          <w:rFonts w:ascii="Arial" w:hAnsi="Arial" w:cs="Arial"/>
          <w:b/>
          <w:sz w:val="24"/>
          <w:szCs w:val="24"/>
        </w:rPr>
      </w:pPr>
    </w:p>
    <w:p w14:paraId="0A305044" w14:textId="16AF621B" w:rsidR="009D5AF4" w:rsidRPr="00092DB1" w:rsidRDefault="009D5AF4" w:rsidP="00CF7111">
      <w:pPr>
        <w:spacing w:after="0" w:line="240" w:lineRule="auto"/>
        <w:jc w:val="both"/>
        <w:rPr>
          <w:rFonts w:ascii="Arial" w:hAnsi="Arial" w:cs="Arial"/>
        </w:rPr>
      </w:pPr>
      <w:r w:rsidRPr="00092DB1">
        <w:rPr>
          <w:rFonts w:ascii="Arial" w:hAnsi="Arial" w:cs="Arial"/>
        </w:rPr>
        <w:t xml:space="preserve">Of the current active and completed </w:t>
      </w:r>
      <w:r w:rsidR="000A3A27" w:rsidRPr="00092DB1">
        <w:rPr>
          <w:rFonts w:ascii="Arial" w:hAnsi="Arial" w:cs="Arial"/>
        </w:rPr>
        <w:t>cases, 5</w:t>
      </w:r>
      <w:r w:rsidR="00B26275" w:rsidRPr="00092DB1">
        <w:rPr>
          <w:rFonts w:ascii="Arial" w:hAnsi="Arial" w:cs="Arial"/>
        </w:rPr>
        <w:t xml:space="preserve"> </w:t>
      </w:r>
      <w:r w:rsidRPr="00092DB1">
        <w:rPr>
          <w:rFonts w:ascii="Arial" w:hAnsi="Arial" w:cs="Arial"/>
        </w:rPr>
        <w:t xml:space="preserve">were child deaths (aged 18 or below).   </w:t>
      </w:r>
    </w:p>
    <w:p w14:paraId="4DF8904D" w14:textId="07118B6B" w:rsidR="00324B50" w:rsidRDefault="00324B50" w:rsidP="00074C3C">
      <w:pPr>
        <w:spacing w:after="0" w:line="240" w:lineRule="auto"/>
        <w:rPr>
          <w:rFonts w:ascii="Arial" w:hAnsi="Arial" w:cs="Arial"/>
          <w:b/>
        </w:rPr>
      </w:pPr>
    </w:p>
    <w:p w14:paraId="471E4D2E" w14:textId="77777777" w:rsidR="00574371" w:rsidRPr="00092DB1" w:rsidRDefault="00574371" w:rsidP="00074C3C">
      <w:pPr>
        <w:spacing w:after="0" w:line="240" w:lineRule="auto"/>
        <w:rPr>
          <w:rFonts w:ascii="Arial" w:hAnsi="Arial" w:cs="Arial"/>
          <w:b/>
        </w:rPr>
      </w:pPr>
    </w:p>
    <w:p w14:paraId="53C4B503" w14:textId="7130BEB5" w:rsidR="00AA2708" w:rsidRPr="00092DB1" w:rsidRDefault="00CB19F2" w:rsidP="00074C3C">
      <w:pPr>
        <w:spacing w:after="0" w:line="240" w:lineRule="auto"/>
        <w:rPr>
          <w:rFonts w:ascii="Arial" w:hAnsi="Arial" w:cs="Arial"/>
          <w:b/>
          <w:sz w:val="24"/>
          <w:szCs w:val="24"/>
        </w:rPr>
      </w:pPr>
      <w:r w:rsidRPr="00092DB1">
        <w:rPr>
          <w:rFonts w:ascii="Arial" w:hAnsi="Arial" w:cs="Arial"/>
          <w:b/>
          <w:sz w:val="24"/>
          <w:szCs w:val="24"/>
        </w:rPr>
        <w:t xml:space="preserve">4.3    </w:t>
      </w:r>
      <w:r w:rsidR="00635F6C">
        <w:rPr>
          <w:rFonts w:ascii="Arial" w:hAnsi="Arial" w:cs="Arial"/>
          <w:b/>
          <w:sz w:val="24"/>
          <w:szCs w:val="24"/>
        </w:rPr>
        <w:t>People's d</w:t>
      </w:r>
      <w:r w:rsidR="00AA2708" w:rsidRPr="00092DB1">
        <w:rPr>
          <w:rFonts w:ascii="Arial" w:hAnsi="Arial" w:cs="Arial"/>
          <w:b/>
          <w:sz w:val="24"/>
          <w:szCs w:val="24"/>
        </w:rPr>
        <w:t>eath</w:t>
      </w:r>
      <w:r w:rsidR="00585C71" w:rsidRPr="00092DB1">
        <w:rPr>
          <w:rFonts w:ascii="Arial" w:hAnsi="Arial" w:cs="Arial"/>
          <w:b/>
          <w:sz w:val="24"/>
          <w:szCs w:val="24"/>
        </w:rPr>
        <w:t xml:space="preserve"> by Age Group</w:t>
      </w:r>
      <w:r w:rsidR="00AA2708" w:rsidRPr="00092DB1">
        <w:rPr>
          <w:rFonts w:ascii="Arial" w:hAnsi="Arial" w:cs="Arial"/>
          <w:b/>
          <w:sz w:val="24"/>
          <w:szCs w:val="24"/>
        </w:rPr>
        <w:t xml:space="preserve"> </w:t>
      </w:r>
    </w:p>
    <w:p w14:paraId="3C61192B" w14:textId="77777777" w:rsidR="00074C3C" w:rsidRPr="00092DB1" w:rsidRDefault="00074C3C" w:rsidP="00074C3C">
      <w:pPr>
        <w:spacing w:after="0" w:line="240" w:lineRule="auto"/>
        <w:rPr>
          <w:rFonts w:ascii="Arial" w:hAnsi="Arial" w:cs="Arial"/>
        </w:rPr>
      </w:pPr>
    </w:p>
    <w:p w14:paraId="740F61BB" w14:textId="798E11A3" w:rsidR="00E849D8" w:rsidRPr="00092DB1" w:rsidRDefault="00AA2708" w:rsidP="00CF7111">
      <w:pPr>
        <w:spacing w:after="0" w:line="240" w:lineRule="auto"/>
        <w:jc w:val="both"/>
        <w:rPr>
          <w:rFonts w:ascii="Arial" w:hAnsi="Arial" w:cs="Arial"/>
          <w:strike/>
        </w:rPr>
      </w:pPr>
      <w:r w:rsidRPr="00092DB1">
        <w:rPr>
          <w:rFonts w:ascii="Arial" w:hAnsi="Arial" w:cs="Arial"/>
        </w:rPr>
        <w:t xml:space="preserve">Information regarding the age </w:t>
      </w:r>
      <w:r w:rsidR="0091023C" w:rsidRPr="00092DB1">
        <w:rPr>
          <w:rFonts w:ascii="Arial" w:hAnsi="Arial" w:cs="Arial"/>
        </w:rPr>
        <w:t xml:space="preserve">of </w:t>
      </w:r>
      <w:r w:rsidRPr="00092DB1">
        <w:rPr>
          <w:rFonts w:ascii="Arial" w:hAnsi="Arial" w:cs="Arial"/>
        </w:rPr>
        <w:t xml:space="preserve">death is of significance to the </w:t>
      </w:r>
      <w:r w:rsidR="00E2778C" w:rsidRPr="00092DB1">
        <w:rPr>
          <w:rFonts w:ascii="Arial" w:hAnsi="Arial" w:cs="Arial"/>
        </w:rPr>
        <w:t>LeDeR</w:t>
      </w:r>
      <w:r w:rsidRPr="00092DB1">
        <w:rPr>
          <w:rFonts w:ascii="Arial" w:hAnsi="Arial" w:cs="Arial"/>
        </w:rPr>
        <w:t xml:space="preserve"> Programme, given that this is a key marker of health inequality. </w:t>
      </w:r>
      <w:r w:rsidR="00E849D8" w:rsidRPr="00092DB1">
        <w:rPr>
          <w:rFonts w:ascii="Arial" w:hAnsi="Arial" w:cs="Arial"/>
        </w:rPr>
        <w:t xml:space="preserve">The age range of </w:t>
      </w:r>
      <w:r w:rsidR="00357B0C" w:rsidRPr="00092DB1">
        <w:rPr>
          <w:rFonts w:ascii="Arial" w:hAnsi="Arial" w:cs="Arial"/>
        </w:rPr>
        <w:t>deaths reported was 4 years – 92</w:t>
      </w:r>
      <w:r w:rsidR="00E849D8" w:rsidRPr="00092DB1">
        <w:rPr>
          <w:rFonts w:ascii="Arial" w:hAnsi="Arial" w:cs="Arial"/>
        </w:rPr>
        <w:t xml:space="preserve"> years.</w:t>
      </w:r>
      <w:r w:rsidR="00E849D8" w:rsidRPr="00092DB1">
        <w:rPr>
          <w:rFonts w:ascii="Arial" w:hAnsi="Arial" w:cs="Arial"/>
          <w:strike/>
        </w:rPr>
        <w:t xml:space="preserve">  </w:t>
      </w:r>
    </w:p>
    <w:p w14:paraId="0D253E58" w14:textId="77777777" w:rsidR="00700378" w:rsidRPr="00092DB1" w:rsidRDefault="00700378" w:rsidP="00E849D8">
      <w:pPr>
        <w:spacing w:after="0" w:line="240" w:lineRule="auto"/>
        <w:rPr>
          <w:rFonts w:ascii="Arial" w:hAnsi="Arial" w:cs="Arial"/>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1843"/>
      </w:tblGrid>
      <w:tr w:rsidR="00700378" w:rsidRPr="00092DB1" w14:paraId="72B9ABDB" w14:textId="77777777" w:rsidTr="00CF7111">
        <w:tc>
          <w:tcPr>
            <w:tcW w:w="2122" w:type="dxa"/>
            <w:shd w:val="clear" w:color="auto" w:fill="B8CCE4"/>
          </w:tcPr>
          <w:p w14:paraId="68D56FBC" w14:textId="77777777" w:rsidR="00700378" w:rsidRPr="00092DB1" w:rsidRDefault="00700378" w:rsidP="00662907">
            <w:pPr>
              <w:jc w:val="center"/>
              <w:rPr>
                <w:rFonts w:ascii="Arial" w:eastAsia="Calibri" w:hAnsi="Arial" w:cs="Arial"/>
                <w:b/>
              </w:rPr>
            </w:pPr>
            <w:r w:rsidRPr="00092DB1">
              <w:rPr>
                <w:rFonts w:ascii="Arial" w:eastAsia="Calibri" w:hAnsi="Arial" w:cs="Arial"/>
                <w:b/>
              </w:rPr>
              <w:t>Age at death</w:t>
            </w:r>
          </w:p>
        </w:tc>
        <w:tc>
          <w:tcPr>
            <w:tcW w:w="1842" w:type="dxa"/>
            <w:shd w:val="clear" w:color="auto" w:fill="B8CCE4"/>
          </w:tcPr>
          <w:p w14:paraId="5F2C8139" w14:textId="77777777" w:rsidR="00700378" w:rsidRPr="00092DB1" w:rsidRDefault="00700378" w:rsidP="00662907">
            <w:pPr>
              <w:jc w:val="center"/>
              <w:rPr>
                <w:rFonts w:ascii="Arial" w:eastAsia="Calibri" w:hAnsi="Arial" w:cs="Arial"/>
                <w:b/>
              </w:rPr>
            </w:pPr>
            <w:r w:rsidRPr="00092DB1">
              <w:rPr>
                <w:rFonts w:ascii="Arial" w:eastAsia="Calibri" w:hAnsi="Arial" w:cs="Arial"/>
                <w:b/>
              </w:rPr>
              <w:t>2019/2020</w:t>
            </w:r>
          </w:p>
        </w:tc>
        <w:tc>
          <w:tcPr>
            <w:tcW w:w="1843" w:type="dxa"/>
            <w:shd w:val="clear" w:color="auto" w:fill="B8CCE4"/>
          </w:tcPr>
          <w:p w14:paraId="49664032" w14:textId="77777777" w:rsidR="00700378" w:rsidRPr="00092DB1" w:rsidRDefault="00700378" w:rsidP="00662907">
            <w:pPr>
              <w:jc w:val="center"/>
              <w:rPr>
                <w:rFonts w:ascii="Arial" w:eastAsia="Calibri" w:hAnsi="Arial" w:cs="Arial"/>
                <w:b/>
              </w:rPr>
            </w:pPr>
            <w:r w:rsidRPr="00092DB1">
              <w:rPr>
                <w:rFonts w:ascii="Arial" w:eastAsia="Calibri" w:hAnsi="Arial" w:cs="Arial"/>
                <w:b/>
              </w:rPr>
              <w:t>2020/2021</w:t>
            </w:r>
          </w:p>
        </w:tc>
      </w:tr>
      <w:tr w:rsidR="00700378" w:rsidRPr="00092DB1" w14:paraId="59672930" w14:textId="77777777" w:rsidTr="00CF7111">
        <w:tc>
          <w:tcPr>
            <w:tcW w:w="2122" w:type="dxa"/>
            <w:shd w:val="clear" w:color="auto" w:fill="auto"/>
          </w:tcPr>
          <w:p w14:paraId="5802EDC3" w14:textId="5A479240" w:rsidR="00700378" w:rsidRPr="00092DB1" w:rsidRDefault="00700378" w:rsidP="00662907">
            <w:pPr>
              <w:jc w:val="center"/>
              <w:rPr>
                <w:rFonts w:ascii="Arial" w:eastAsia="Calibri" w:hAnsi="Arial" w:cs="Arial"/>
                <w:b/>
              </w:rPr>
            </w:pPr>
            <w:r w:rsidRPr="00092DB1">
              <w:rPr>
                <w:rFonts w:ascii="Arial" w:eastAsia="Calibri" w:hAnsi="Arial" w:cs="Arial"/>
                <w:b/>
              </w:rPr>
              <w:t>4</w:t>
            </w:r>
            <w:r w:rsidR="00E378B7">
              <w:rPr>
                <w:rFonts w:ascii="Arial" w:eastAsia="Calibri" w:hAnsi="Arial" w:cs="Arial"/>
                <w:b/>
              </w:rPr>
              <w:t xml:space="preserve"> </w:t>
            </w:r>
            <w:r w:rsidRPr="00092DB1">
              <w:rPr>
                <w:rFonts w:ascii="Arial" w:eastAsia="Calibri" w:hAnsi="Arial" w:cs="Arial"/>
                <w:b/>
              </w:rPr>
              <w:t>-</w:t>
            </w:r>
            <w:r w:rsidR="00E378B7">
              <w:rPr>
                <w:rFonts w:ascii="Arial" w:eastAsia="Calibri" w:hAnsi="Arial" w:cs="Arial"/>
                <w:b/>
              </w:rPr>
              <w:t xml:space="preserve"> </w:t>
            </w:r>
            <w:r w:rsidRPr="00092DB1">
              <w:rPr>
                <w:rFonts w:ascii="Arial" w:eastAsia="Calibri" w:hAnsi="Arial" w:cs="Arial"/>
                <w:b/>
              </w:rPr>
              <w:t>40</w:t>
            </w:r>
          </w:p>
        </w:tc>
        <w:tc>
          <w:tcPr>
            <w:tcW w:w="1842" w:type="dxa"/>
            <w:shd w:val="clear" w:color="auto" w:fill="auto"/>
          </w:tcPr>
          <w:p w14:paraId="03683FC3" w14:textId="77777777" w:rsidR="00700378" w:rsidRPr="00092DB1" w:rsidRDefault="00700378" w:rsidP="00662907">
            <w:pPr>
              <w:jc w:val="center"/>
              <w:rPr>
                <w:rFonts w:ascii="Arial" w:eastAsia="Calibri" w:hAnsi="Arial" w:cs="Arial"/>
                <w:b/>
              </w:rPr>
            </w:pPr>
            <w:r w:rsidRPr="00092DB1">
              <w:rPr>
                <w:rFonts w:ascii="Arial" w:eastAsia="Calibri" w:hAnsi="Arial" w:cs="Arial"/>
                <w:b/>
              </w:rPr>
              <w:t>16%</w:t>
            </w:r>
          </w:p>
        </w:tc>
        <w:tc>
          <w:tcPr>
            <w:tcW w:w="1843" w:type="dxa"/>
            <w:shd w:val="clear" w:color="auto" w:fill="auto"/>
          </w:tcPr>
          <w:p w14:paraId="5162E139" w14:textId="77777777" w:rsidR="00700378" w:rsidRPr="00092DB1" w:rsidRDefault="00700378" w:rsidP="00662907">
            <w:pPr>
              <w:jc w:val="center"/>
              <w:rPr>
                <w:rFonts w:ascii="Arial" w:eastAsia="Calibri" w:hAnsi="Arial" w:cs="Arial"/>
                <w:b/>
              </w:rPr>
            </w:pPr>
            <w:r w:rsidRPr="00092DB1">
              <w:rPr>
                <w:rFonts w:ascii="Arial" w:eastAsia="Calibri" w:hAnsi="Arial" w:cs="Arial"/>
                <w:b/>
              </w:rPr>
              <w:t>6.5%</w:t>
            </w:r>
          </w:p>
        </w:tc>
      </w:tr>
      <w:tr w:rsidR="00700378" w:rsidRPr="00092DB1" w14:paraId="579BD5A2" w14:textId="77777777" w:rsidTr="00CF7111">
        <w:tc>
          <w:tcPr>
            <w:tcW w:w="2122" w:type="dxa"/>
            <w:shd w:val="clear" w:color="auto" w:fill="auto"/>
          </w:tcPr>
          <w:p w14:paraId="65A3FC57" w14:textId="06C2862F" w:rsidR="00700378" w:rsidRPr="00092DB1" w:rsidRDefault="00700378" w:rsidP="00662907">
            <w:pPr>
              <w:jc w:val="center"/>
              <w:rPr>
                <w:rFonts w:ascii="Arial" w:eastAsia="Calibri" w:hAnsi="Arial" w:cs="Arial"/>
                <w:b/>
              </w:rPr>
            </w:pPr>
            <w:r w:rsidRPr="00092DB1">
              <w:rPr>
                <w:rFonts w:ascii="Arial" w:eastAsia="Calibri" w:hAnsi="Arial" w:cs="Arial"/>
                <w:b/>
              </w:rPr>
              <w:t>41</w:t>
            </w:r>
            <w:r w:rsidR="00E378B7">
              <w:rPr>
                <w:rFonts w:ascii="Arial" w:eastAsia="Calibri" w:hAnsi="Arial" w:cs="Arial"/>
                <w:b/>
              </w:rPr>
              <w:t xml:space="preserve"> </w:t>
            </w:r>
            <w:r w:rsidRPr="00092DB1">
              <w:rPr>
                <w:rFonts w:ascii="Arial" w:eastAsia="Calibri" w:hAnsi="Arial" w:cs="Arial"/>
                <w:b/>
              </w:rPr>
              <w:t>-</w:t>
            </w:r>
            <w:r w:rsidR="00E378B7">
              <w:rPr>
                <w:rFonts w:ascii="Arial" w:eastAsia="Calibri" w:hAnsi="Arial" w:cs="Arial"/>
                <w:b/>
              </w:rPr>
              <w:t xml:space="preserve"> </w:t>
            </w:r>
            <w:r w:rsidRPr="00092DB1">
              <w:rPr>
                <w:rFonts w:ascii="Arial" w:eastAsia="Calibri" w:hAnsi="Arial" w:cs="Arial"/>
                <w:b/>
              </w:rPr>
              <w:t>60</w:t>
            </w:r>
          </w:p>
        </w:tc>
        <w:tc>
          <w:tcPr>
            <w:tcW w:w="1842" w:type="dxa"/>
            <w:shd w:val="clear" w:color="auto" w:fill="auto"/>
          </w:tcPr>
          <w:p w14:paraId="5F1470A4" w14:textId="77777777" w:rsidR="00700378" w:rsidRPr="00092DB1" w:rsidRDefault="00700378" w:rsidP="00662907">
            <w:pPr>
              <w:jc w:val="center"/>
              <w:rPr>
                <w:rFonts w:ascii="Arial" w:eastAsia="Calibri" w:hAnsi="Arial" w:cs="Arial"/>
                <w:b/>
              </w:rPr>
            </w:pPr>
            <w:r w:rsidRPr="00092DB1">
              <w:rPr>
                <w:rFonts w:ascii="Arial" w:eastAsia="Calibri" w:hAnsi="Arial" w:cs="Arial"/>
                <w:b/>
              </w:rPr>
              <w:t>22%</w:t>
            </w:r>
          </w:p>
        </w:tc>
        <w:tc>
          <w:tcPr>
            <w:tcW w:w="1843" w:type="dxa"/>
            <w:shd w:val="clear" w:color="auto" w:fill="auto"/>
          </w:tcPr>
          <w:p w14:paraId="2E323805" w14:textId="77777777" w:rsidR="00700378" w:rsidRPr="00092DB1" w:rsidRDefault="00700378" w:rsidP="00662907">
            <w:pPr>
              <w:jc w:val="center"/>
              <w:rPr>
                <w:rFonts w:ascii="Arial" w:eastAsia="Calibri" w:hAnsi="Arial" w:cs="Arial"/>
                <w:b/>
              </w:rPr>
            </w:pPr>
            <w:r w:rsidRPr="00092DB1">
              <w:rPr>
                <w:rFonts w:ascii="Arial" w:eastAsia="Calibri" w:hAnsi="Arial" w:cs="Arial"/>
                <w:b/>
              </w:rPr>
              <w:t>37%</w:t>
            </w:r>
          </w:p>
        </w:tc>
      </w:tr>
      <w:tr w:rsidR="00700378" w:rsidRPr="00092DB1" w14:paraId="7EE48CD9" w14:textId="77777777" w:rsidTr="00CF7111">
        <w:tc>
          <w:tcPr>
            <w:tcW w:w="2122" w:type="dxa"/>
            <w:shd w:val="clear" w:color="auto" w:fill="auto"/>
          </w:tcPr>
          <w:p w14:paraId="105F7C13" w14:textId="434564C0" w:rsidR="00700378" w:rsidRPr="00092DB1" w:rsidRDefault="00700378" w:rsidP="00662907">
            <w:pPr>
              <w:jc w:val="center"/>
              <w:rPr>
                <w:rFonts w:ascii="Arial" w:eastAsia="Calibri" w:hAnsi="Arial" w:cs="Arial"/>
                <w:b/>
              </w:rPr>
            </w:pPr>
            <w:r w:rsidRPr="00092DB1">
              <w:rPr>
                <w:rFonts w:ascii="Arial" w:eastAsia="Calibri" w:hAnsi="Arial" w:cs="Arial"/>
                <w:b/>
              </w:rPr>
              <w:t>61</w:t>
            </w:r>
            <w:r w:rsidR="00E378B7">
              <w:rPr>
                <w:rFonts w:ascii="Arial" w:eastAsia="Calibri" w:hAnsi="Arial" w:cs="Arial"/>
                <w:b/>
              </w:rPr>
              <w:t xml:space="preserve"> </w:t>
            </w:r>
            <w:r w:rsidRPr="00092DB1">
              <w:rPr>
                <w:rFonts w:ascii="Arial" w:eastAsia="Calibri" w:hAnsi="Arial" w:cs="Arial"/>
                <w:b/>
              </w:rPr>
              <w:t>-</w:t>
            </w:r>
            <w:r w:rsidR="00E378B7">
              <w:rPr>
                <w:rFonts w:ascii="Arial" w:eastAsia="Calibri" w:hAnsi="Arial" w:cs="Arial"/>
                <w:b/>
              </w:rPr>
              <w:t xml:space="preserve"> </w:t>
            </w:r>
            <w:r w:rsidRPr="00092DB1">
              <w:rPr>
                <w:rFonts w:ascii="Arial" w:eastAsia="Calibri" w:hAnsi="Arial" w:cs="Arial"/>
                <w:b/>
              </w:rPr>
              <w:t>95</w:t>
            </w:r>
          </w:p>
        </w:tc>
        <w:tc>
          <w:tcPr>
            <w:tcW w:w="1842" w:type="dxa"/>
            <w:shd w:val="clear" w:color="auto" w:fill="auto"/>
          </w:tcPr>
          <w:p w14:paraId="3A279EAC" w14:textId="77777777" w:rsidR="00700378" w:rsidRPr="00092DB1" w:rsidRDefault="00700378" w:rsidP="00662907">
            <w:pPr>
              <w:jc w:val="center"/>
              <w:rPr>
                <w:rFonts w:ascii="Arial" w:eastAsia="Calibri" w:hAnsi="Arial" w:cs="Arial"/>
                <w:b/>
              </w:rPr>
            </w:pPr>
            <w:r w:rsidRPr="00092DB1">
              <w:rPr>
                <w:rFonts w:ascii="Arial" w:eastAsia="Calibri" w:hAnsi="Arial" w:cs="Arial"/>
                <w:b/>
              </w:rPr>
              <w:t>62%</w:t>
            </w:r>
          </w:p>
        </w:tc>
        <w:tc>
          <w:tcPr>
            <w:tcW w:w="1843" w:type="dxa"/>
            <w:shd w:val="clear" w:color="auto" w:fill="auto"/>
          </w:tcPr>
          <w:p w14:paraId="1CFF080D" w14:textId="77777777" w:rsidR="00700378" w:rsidRPr="00092DB1" w:rsidRDefault="00700378" w:rsidP="00662907">
            <w:pPr>
              <w:jc w:val="center"/>
              <w:rPr>
                <w:rFonts w:ascii="Arial" w:eastAsia="Calibri" w:hAnsi="Arial" w:cs="Arial"/>
                <w:b/>
              </w:rPr>
            </w:pPr>
            <w:r w:rsidRPr="00092DB1">
              <w:rPr>
                <w:rFonts w:ascii="Arial" w:eastAsia="Calibri" w:hAnsi="Arial" w:cs="Arial"/>
                <w:b/>
              </w:rPr>
              <w:t>56.5%</w:t>
            </w:r>
          </w:p>
        </w:tc>
      </w:tr>
    </w:tbl>
    <w:p w14:paraId="20FC4E87" w14:textId="77777777" w:rsidR="00700378" w:rsidRPr="00092DB1" w:rsidRDefault="00700378" w:rsidP="00E849D8">
      <w:pPr>
        <w:spacing w:after="0" w:line="240" w:lineRule="auto"/>
        <w:rPr>
          <w:rFonts w:ascii="Arial" w:hAnsi="Arial" w:cs="Arial"/>
          <w:strike/>
        </w:rPr>
      </w:pPr>
    </w:p>
    <w:p w14:paraId="0A5D67E3" w14:textId="76B5207B" w:rsidR="00E849D8" w:rsidRDefault="006B6228" w:rsidP="00CF7111">
      <w:pPr>
        <w:spacing w:after="0" w:line="240" w:lineRule="auto"/>
        <w:jc w:val="both"/>
        <w:rPr>
          <w:rFonts w:ascii="Arial" w:hAnsi="Arial" w:cs="Arial"/>
        </w:rPr>
      </w:pPr>
      <w:r w:rsidRPr="00092DB1">
        <w:rPr>
          <w:rFonts w:ascii="Arial" w:hAnsi="Arial" w:cs="Arial"/>
        </w:rPr>
        <w:t xml:space="preserve">The </w:t>
      </w:r>
      <w:r w:rsidR="000465AC" w:rsidRPr="00092DB1">
        <w:rPr>
          <w:rFonts w:ascii="Arial" w:hAnsi="Arial" w:cs="Arial"/>
        </w:rPr>
        <w:t>increase of</w:t>
      </w:r>
      <w:r w:rsidRPr="00092DB1">
        <w:rPr>
          <w:rFonts w:ascii="Arial" w:hAnsi="Arial" w:cs="Arial"/>
        </w:rPr>
        <w:t xml:space="preserve"> deaths in the 41-</w:t>
      </w:r>
      <w:r w:rsidR="005708DC">
        <w:rPr>
          <w:rFonts w:ascii="Arial" w:hAnsi="Arial" w:cs="Arial"/>
        </w:rPr>
        <w:t xml:space="preserve"> </w:t>
      </w:r>
      <w:r w:rsidRPr="00092DB1">
        <w:rPr>
          <w:rFonts w:ascii="Arial" w:hAnsi="Arial" w:cs="Arial"/>
        </w:rPr>
        <w:t>60 age group was a direct</w:t>
      </w:r>
      <w:r w:rsidR="00213357" w:rsidRPr="00092DB1">
        <w:rPr>
          <w:rFonts w:ascii="Arial" w:hAnsi="Arial" w:cs="Arial"/>
        </w:rPr>
        <w:t xml:space="preserve"> impact of Covid</w:t>
      </w:r>
      <w:r w:rsidR="00574371">
        <w:rPr>
          <w:rFonts w:ascii="Arial" w:hAnsi="Arial" w:cs="Arial"/>
        </w:rPr>
        <w:t>-</w:t>
      </w:r>
      <w:r w:rsidR="00213357" w:rsidRPr="00092DB1">
        <w:rPr>
          <w:rFonts w:ascii="Arial" w:hAnsi="Arial" w:cs="Arial"/>
        </w:rPr>
        <w:t>19</w:t>
      </w:r>
      <w:r w:rsidRPr="00092DB1">
        <w:rPr>
          <w:rFonts w:ascii="Arial" w:hAnsi="Arial" w:cs="Arial"/>
        </w:rPr>
        <w:t>.</w:t>
      </w:r>
      <w:r w:rsidR="00213357" w:rsidRPr="00092DB1">
        <w:rPr>
          <w:rFonts w:ascii="Arial" w:hAnsi="Arial" w:cs="Arial"/>
        </w:rPr>
        <w:t xml:space="preserve"> </w:t>
      </w:r>
    </w:p>
    <w:p w14:paraId="1B53D243" w14:textId="36220AE8" w:rsidR="00DF05F6" w:rsidRDefault="00DF05F6" w:rsidP="00CF7111">
      <w:pPr>
        <w:spacing w:after="0" w:line="240" w:lineRule="auto"/>
        <w:jc w:val="both"/>
        <w:rPr>
          <w:rFonts w:ascii="Arial" w:hAnsi="Arial" w:cs="Arial"/>
        </w:rPr>
      </w:pPr>
    </w:p>
    <w:p w14:paraId="121E8E2E" w14:textId="0C58897D" w:rsidR="004B1357" w:rsidRDefault="004B1357" w:rsidP="00CF7111">
      <w:pPr>
        <w:spacing w:after="0" w:line="240" w:lineRule="auto"/>
        <w:jc w:val="both"/>
        <w:rPr>
          <w:rFonts w:ascii="Arial" w:hAnsi="Arial" w:cs="Arial"/>
        </w:rPr>
      </w:pPr>
    </w:p>
    <w:p w14:paraId="3B9F37EF" w14:textId="66319627" w:rsidR="00EC1B30" w:rsidRDefault="00EC1B30" w:rsidP="00CF7111">
      <w:pPr>
        <w:spacing w:after="0" w:line="240" w:lineRule="auto"/>
        <w:jc w:val="both"/>
        <w:rPr>
          <w:rFonts w:ascii="Arial" w:hAnsi="Arial" w:cs="Arial"/>
        </w:rPr>
      </w:pPr>
    </w:p>
    <w:p w14:paraId="175A3734" w14:textId="7B0481FB" w:rsidR="00EC1B30" w:rsidRDefault="00EC1B30" w:rsidP="00CF7111">
      <w:pPr>
        <w:spacing w:after="0" w:line="240" w:lineRule="auto"/>
        <w:jc w:val="both"/>
        <w:rPr>
          <w:rFonts w:ascii="Arial" w:hAnsi="Arial" w:cs="Arial"/>
        </w:rPr>
      </w:pPr>
    </w:p>
    <w:p w14:paraId="76FB6DF2" w14:textId="26B5CF2E" w:rsidR="00EC1B30" w:rsidRDefault="00EC1B30" w:rsidP="00CF7111">
      <w:pPr>
        <w:spacing w:after="0" w:line="240" w:lineRule="auto"/>
        <w:jc w:val="both"/>
        <w:rPr>
          <w:rFonts w:ascii="Arial" w:hAnsi="Arial" w:cs="Arial"/>
        </w:rPr>
      </w:pPr>
    </w:p>
    <w:p w14:paraId="27D9F1B4" w14:textId="77777777" w:rsidR="00EC1B30" w:rsidRPr="00092DB1" w:rsidRDefault="00EC1B30" w:rsidP="00CF7111">
      <w:pPr>
        <w:spacing w:after="0" w:line="240" w:lineRule="auto"/>
        <w:jc w:val="both"/>
        <w:rPr>
          <w:rFonts w:ascii="Arial" w:hAnsi="Arial" w:cs="Arial"/>
        </w:rPr>
      </w:pPr>
    </w:p>
    <w:p w14:paraId="20B7D873" w14:textId="678B005D" w:rsidR="00AA2708" w:rsidRPr="00092DB1" w:rsidRDefault="00CB19F2" w:rsidP="00074C3C">
      <w:pPr>
        <w:spacing w:after="0" w:line="240" w:lineRule="auto"/>
        <w:rPr>
          <w:rFonts w:ascii="Arial" w:hAnsi="Arial" w:cs="Arial"/>
          <w:b/>
          <w:sz w:val="24"/>
          <w:szCs w:val="24"/>
        </w:rPr>
      </w:pPr>
      <w:r w:rsidRPr="00092DB1">
        <w:rPr>
          <w:rFonts w:ascii="Arial" w:hAnsi="Arial" w:cs="Arial"/>
          <w:b/>
          <w:sz w:val="24"/>
          <w:szCs w:val="24"/>
        </w:rPr>
        <w:lastRenderedPageBreak/>
        <w:t xml:space="preserve">4.4     </w:t>
      </w:r>
      <w:r w:rsidR="00635F6C">
        <w:rPr>
          <w:rFonts w:ascii="Arial" w:hAnsi="Arial" w:cs="Arial"/>
          <w:b/>
          <w:bCs/>
          <w:sz w:val="24"/>
          <w:szCs w:val="24"/>
        </w:rPr>
        <w:t>People's d</w:t>
      </w:r>
      <w:r w:rsidR="00635F6C" w:rsidRPr="00092DB1">
        <w:rPr>
          <w:rFonts w:ascii="Arial" w:hAnsi="Arial" w:cs="Arial"/>
          <w:b/>
          <w:bCs/>
          <w:sz w:val="24"/>
          <w:szCs w:val="24"/>
        </w:rPr>
        <w:t>eath</w:t>
      </w:r>
      <w:r w:rsidR="006F4D6B" w:rsidRPr="00092DB1">
        <w:rPr>
          <w:rFonts w:ascii="Arial" w:hAnsi="Arial" w:cs="Arial"/>
          <w:b/>
          <w:sz w:val="24"/>
          <w:szCs w:val="24"/>
        </w:rPr>
        <w:t xml:space="preserve"> </w:t>
      </w:r>
      <w:r w:rsidR="003A76F0" w:rsidRPr="00092DB1">
        <w:rPr>
          <w:rFonts w:ascii="Arial" w:hAnsi="Arial" w:cs="Arial"/>
          <w:b/>
          <w:sz w:val="24"/>
          <w:szCs w:val="24"/>
        </w:rPr>
        <w:t>by Gender</w:t>
      </w:r>
    </w:p>
    <w:p w14:paraId="47F76BF9" w14:textId="77777777" w:rsidR="00074C3C" w:rsidRPr="00092DB1" w:rsidRDefault="00074C3C" w:rsidP="00074C3C">
      <w:pPr>
        <w:pStyle w:val="Default"/>
        <w:rPr>
          <w:rFonts w:ascii="Arial" w:hAnsi="Arial" w:cs="Arial"/>
          <w:sz w:val="23"/>
          <w:szCs w:val="23"/>
        </w:rPr>
      </w:pPr>
    </w:p>
    <w:p w14:paraId="79F61222" w14:textId="4D9BA5A4" w:rsidR="00AA2708" w:rsidRPr="00092DB1" w:rsidRDefault="004929AD" w:rsidP="00E222C0">
      <w:pPr>
        <w:pStyle w:val="Default"/>
        <w:rPr>
          <w:rFonts w:ascii="Arial" w:hAnsi="Arial" w:cs="Arial"/>
          <w:sz w:val="22"/>
          <w:szCs w:val="22"/>
        </w:rPr>
      </w:pPr>
      <w:r w:rsidRPr="00092DB1">
        <w:rPr>
          <w:rFonts w:ascii="Arial" w:hAnsi="Arial" w:cs="Arial"/>
          <w:sz w:val="22"/>
          <w:szCs w:val="22"/>
        </w:rPr>
        <w:t>O</w:t>
      </w:r>
      <w:r w:rsidR="006F4D6B" w:rsidRPr="00092DB1">
        <w:rPr>
          <w:rFonts w:ascii="Arial" w:hAnsi="Arial" w:cs="Arial"/>
          <w:sz w:val="22"/>
          <w:szCs w:val="22"/>
        </w:rPr>
        <w:t xml:space="preserve">f the completed </w:t>
      </w:r>
      <w:r w:rsidR="00AF5544">
        <w:rPr>
          <w:rFonts w:ascii="Arial" w:hAnsi="Arial" w:cs="Arial"/>
          <w:sz w:val="22"/>
          <w:szCs w:val="22"/>
        </w:rPr>
        <w:t>reviews</w:t>
      </w:r>
      <w:r w:rsidRPr="00092DB1">
        <w:rPr>
          <w:rFonts w:ascii="Arial" w:hAnsi="Arial" w:cs="Arial"/>
          <w:sz w:val="22"/>
          <w:szCs w:val="22"/>
        </w:rPr>
        <w:t>, t</w:t>
      </w:r>
      <w:r w:rsidR="00AA2708" w:rsidRPr="00092DB1">
        <w:rPr>
          <w:rFonts w:ascii="Arial" w:hAnsi="Arial" w:cs="Arial"/>
          <w:sz w:val="22"/>
          <w:szCs w:val="22"/>
        </w:rPr>
        <w:t>he numbers of male</w:t>
      </w:r>
      <w:r w:rsidRPr="00092DB1">
        <w:rPr>
          <w:rFonts w:ascii="Arial" w:hAnsi="Arial" w:cs="Arial"/>
          <w:sz w:val="22"/>
          <w:szCs w:val="22"/>
        </w:rPr>
        <w:t xml:space="preserve"> and female deaths</w:t>
      </w:r>
      <w:r w:rsidR="00E222C0" w:rsidRPr="00092DB1">
        <w:rPr>
          <w:rFonts w:ascii="Arial" w:hAnsi="Arial" w:cs="Arial"/>
          <w:sz w:val="22"/>
          <w:szCs w:val="22"/>
        </w:rPr>
        <w:t xml:space="preserve"> </w:t>
      </w:r>
      <w:r w:rsidR="003A76F0" w:rsidRPr="00092DB1">
        <w:rPr>
          <w:rFonts w:ascii="Arial" w:hAnsi="Arial" w:cs="Arial"/>
          <w:sz w:val="22"/>
          <w:szCs w:val="22"/>
        </w:rPr>
        <w:t>w</w:t>
      </w:r>
      <w:r w:rsidR="009F1937">
        <w:rPr>
          <w:rFonts w:ascii="Arial" w:hAnsi="Arial" w:cs="Arial"/>
          <w:sz w:val="22"/>
          <w:szCs w:val="22"/>
        </w:rPr>
        <w:t>ere</w:t>
      </w:r>
      <w:r w:rsidR="003A76F0" w:rsidRPr="00092DB1">
        <w:rPr>
          <w:rFonts w:ascii="Arial" w:hAnsi="Arial" w:cs="Arial"/>
          <w:sz w:val="22"/>
          <w:szCs w:val="22"/>
        </w:rPr>
        <w:t xml:space="preserve"> equal</w:t>
      </w:r>
      <w:r w:rsidR="00AA2708" w:rsidRPr="00092DB1">
        <w:rPr>
          <w:rFonts w:ascii="Arial" w:hAnsi="Arial" w:cs="Arial"/>
          <w:sz w:val="22"/>
          <w:szCs w:val="22"/>
        </w:rPr>
        <w:t>.</w:t>
      </w:r>
      <w:r w:rsidR="00DD4B27" w:rsidRPr="00092DB1">
        <w:rPr>
          <w:rFonts w:ascii="Arial" w:hAnsi="Arial" w:cs="Arial"/>
          <w:sz w:val="22"/>
          <w:szCs w:val="22"/>
        </w:rPr>
        <w:t xml:space="preserve"> This was a change from last </w:t>
      </w:r>
      <w:r w:rsidR="00323D94" w:rsidRPr="00092DB1">
        <w:rPr>
          <w:rFonts w:ascii="Arial" w:hAnsi="Arial" w:cs="Arial"/>
          <w:sz w:val="22"/>
          <w:szCs w:val="22"/>
        </w:rPr>
        <w:t>year's</w:t>
      </w:r>
      <w:r w:rsidR="00DD4B27" w:rsidRPr="00092DB1">
        <w:rPr>
          <w:rFonts w:ascii="Arial" w:hAnsi="Arial" w:cs="Arial"/>
          <w:sz w:val="22"/>
          <w:szCs w:val="22"/>
        </w:rPr>
        <w:t xml:space="preserve"> figures where male deaths outnumbered female deaths.</w:t>
      </w:r>
      <w:r w:rsidR="00574371">
        <w:rPr>
          <w:rFonts w:ascii="Arial" w:hAnsi="Arial" w:cs="Arial"/>
        </w:rPr>
        <w:t xml:space="preserve"> </w:t>
      </w:r>
      <w:r w:rsidR="00BC6722" w:rsidRPr="00574371">
        <w:rPr>
          <w:rFonts w:ascii="Arial" w:hAnsi="Arial" w:cs="Arial"/>
          <w:sz w:val="22"/>
          <w:szCs w:val="22"/>
        </w:rPr>
        <w:t>Nationally,</w:t>
      </w:r>
      <w:r w:rsidR="00574371">
        <w:rPr>
          <w:rFonts w:ascii="Arial" w:hAnsi="Arial" w:cs="Arial"/>
          <w:sz w:val="22"/>
          <w:szCs w:val="22"/>
        </w:rPr>
        <w:t xml:space="preserve"> </w:t>
      </w:r>
      <w:r w:rsidR="00BC6722" w:rsidRPr="00574371">
        <w:rPr>
          <w:rFonts w:ascii="Arial" w:hAnsi="Arial" w:cs="Arial"/>
          <w:sz w:val="22"/>
          <w:szCs w:val="22"/>
        </w:rPr>
        <w:t>58% were males.</w:t>
      </w:r>
    </w:p>
    <w:p w14:paraId="5FD8D8B7" w14:textId="6F1A3FA2" w:rsidR="00574371" w:rsidRDefault="00574371" w:rsidP="00074C3C">
      <w:pPr>
        <w:spacing w:after="0" w:line="240" w:lineRule="auto"/>
        <w:rPr>
          <w:rFonts w:ascii="Arial" w:hAnsi="Arial" w:cs="Arial"/>
          <w:sz w:val="23"/>
          <w:szCs w:val="23"/>
          <w:highlight w:val="green"/>
        </w:rPr>
      </w:pPr>
    </w:p>
    <w:p w14:paraId="5D08215C" w14:textId="77777777" w:rsidR="00EC1B30" w:rsidRPr="00092DB1" w:rsidRDefault="00EC1B30" w:rsidP="00074C3C">
      <w:pPr>
        <w:spacing w:after="0" w:line="240" w:lineRule="auto"/>
        <w:rPr>
          <w:rFonts w:ascii="Arial" w:hAnsi="Arial" w:cs="Arial"/>
          <w:sz w:val="23"/>
          <w:szCs w:val="23"/>
          <w:highlight w:val="green"/>
        </w:rPr>
      </w:pPr>
    </w:p>
    <w:p w14:paraId="2E0FC216" w14:textId="6AC7DBA7" w:rsidR="00927516" w:rsidRPr="00092DB1" w:rsidRDefault="001A659E" w:rsidP="00074C3C">
      <w:pPr>
        <w:spacing w:after="0" w:line="240" w:lineRule="auto"/>
        <w:rPr>
          <w:rFonts w:ascii="Arial" w:hAnsi="Arial" w:cs="Arial"/>
          <w:b/>
          <w:bCs/>
          <w:sz w:val="24"/>
          <w:szCs w:val="24"/>
        </w:rPr>
      </w:pPr>
      <w:r w:rsidRPr="00092DB1">
        <w:rPr>
          <w:rFonts w:ascii="Arial" w:hAnsi="Arial" w:cs="Arial"/>
          <w:b/>
          <w:bCs/>
          <w:sz w:val="24"/>
          <w:szCs w:val="24"/>
        </w:rPr>
        <w:t xml:space="preserve">4.5 </w:t>
      </w:r>
      <w:r w:rsidR="00E05295">
        <w:rPr>
          <w:rFonts w:ascii="Arial" w:hAnsi="Arial" w:cs="Arial"/>
          <w:b/>
          <w:bCs/>
          <w:sz w:val="24"/>
          <w:szCs w:val="24"/>
        </w:rPr>
        <w:tab/>
      </w:r>
      <w:r w:rsidR="00635F6C">
        <w:rPr>
          <w:rFonts w:ascii="Arial" w:hAnsi="Arial" w:cs="Arial"/>
          <w:b/>
          <w:bCs/>
          <w:sz w:val="24"/>
          <w:szCs w:val="24"/>
        </w:rPr>
        <w:t>People's d</w:t>
      </w:r>
      <w:r w:rsidRPr="00092DB1">
        <w:rPr>
          <w:rFonts w:ascii="Arial" w:hAnsi="Arial" w:cs="Arial"/>
          <w:b/>
          <w:bCs/>
          <w:sz w:val="24"/>
          <w:szCs w:val="24"/>
        </w:rPr>
        <w:t xml:space="preserve">eath by </w:t>
      </w:r>
      <w:r w:rsidR="003347CF">
        <w:rPr>
          <w:rFonts w:ascii="Arial" w:hAnsi="Arial" w:cs="Arial"/>
          <w:b/>
          <w:bCs/>
          <w:sz w:val="24"/>
          <w:szCs w:val="24"/>
        </w:rPr>
        <w:t>A</w:t>
      </w:r>
      <w:r w:rsidRPr="00092DB1">
        <w:rPr>
          <w:rFonts w:ascii="Arial" w:hAnsi="Arial" w:cs="Arial"/>
          <w:b/>
          <w:bCs/>
          <w:sz w:val="24"/>
          <w:szCs w:val="24"/>
        </w:rPr>
        <w:t xml:space="preserve">ge </w:t>
      </w:r>
    </w:p>
    <w:p w14:paraId="5D99DE2F" w14:textId="77777777" w:rsidR="00D63ACD" w:rsidRDefault="00D63ACD" w:rsidP="00D63ACD">
      <w:pPr>
        <w:pStyle w:val="Default"/>
        <w:rPr>
          <w:rFonts w:ascii="Arial" w:hAnsi="Arial" w:cs="Arial"/>
        </w:rPr>
      </w:pPr>
    </w:p>
    <w:p w14:paraId="516E7DAF" w14:textId="4814BA8E" w:rsidR="00D63ACD" w:rsidRDefault="00D24B0B" w:rsidP="00D63ACD">
      <w:pPr>
        <w:pStyle w:val="Default"/>
        <w:rPr>
          <w:rFonts w:ascii="Arial" w:hAnsi="Arial" w:cs="Arial"/>
        </w:rPr>
      </w:pPr>
      <w:r>
        <w:rPr>
          <w:noProof/>
        </w:rPr>
        <w:drawing>
          <wp:anchor distT="0" distB="0" distL="114300" distR="114300" simplePos="0" relativeHeight="251701760" behindDoc="1" locked="0" layoutInCell="1" allowOverlap="1" wp14:anchorId="7576F137" wp14:editId="2C5719AC">
            <wp:simplePos x="0" y="0"/>
            <wp:positionH relativeFrom="column">
              <wp:posOffset>0</wp:posOffset>
            </wp:positionH>
            <wp:positionV relativeFrom="paragraph">
              <wp:posOffset>3810</wp:posOffset>
            </wp:positionV>
            <wp:extent cx="4572000" cy="2743200"/>
            <wp:effectExtent l="0" t="0" r="0" b="0"/>
            <wp:wrapSquare wrapText="bothSides"/>
            <wp:docPr id="27" name="Chart 27">
              <a:extLst xmlns:a="http://schemas.openxmlformats.org/drawingml/2006/main">
                <a:ext uri="{FF2B5EF4-FFF2-40B4-BE49-F238E27FC236}">
                  <a16:creationId xmlns:a16="http://schemas.microsoft.com/office/drawing/2014/main" id="{FA76A8C1-B90E-40F9-9331-B2F8505F3B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D63ACD">
        <w:rPr>
          <w:rFonts w:ascii="Arial" w:hAnsi="Arial" w:cs="Arial"/>
        </w:rPr>
        <w:t xml:space="preserve">                             </w:t>
      </w:r>
    </w:p>
    <w:p w14:paraId="0AF5D700" w14:textId="77777777" w:rsidR="00D63ACD" w:rsidRDefault="00D63ACD" w:rsidP="00D63ACD">
      <w:pPr>
        <w:pStyle w:val="Default"/>
        <w:rPr>
          <w:rFonts w:ascii="Arial" w:hAnsi="Arial" w:cs="Arial"/>
        </w:rPr>
      </w:pPr>
    </w:p>
    <w:p w14:paraId="5BFB49FB" w14:textId="567EF2CD" w:rsidR="00D63ACD" w:rsidRPr="001A088B" w:rsidRDefault="00D63ACD" w:rsidP="00D63ACD">
      <w:pPr>
        <w:pStyle w:val="Default"/>
        <w:rPr>
          <w:rFonts w:ascii="Arial" w:hAnsi="Arial" w:cs="Arial"/>
          <w:sz w:val="22"/>
          <w:szCs w:val="22"/>
        </w:rPr>
      </w:pPr>
      <w:r w:rsidRPr="001A088B">
        <w:rPr>
          <w:rFonts w:ascii="Arial" w:hAnsi="Arial" w:cs="Arial"/>
          <w:sz w:val="22"/>
          <w:szCs w:val="22"/>
        </w:rPr>
        <w:t xml:space="preserve">Locally the average age of death for females was 65.7 years and 66.7 for males. </w:t>
      </w:r>
    </w:p>
    <w:p w14:paraId="0C0AADED" w14:textId="637237CE" w:rsidR="00D63ACD" w:rsidRPr="001A088B" w:rsidRDefault="009F1937" w:rsidP="00623993">
      <w:pPr>
        <w:pStyle w:val="Default"/>
        <w:rPr>
          <w:rFonts w:ascii="Arial" w:hAnsi="Arial" w:cs="Arial"/>
          <w:sz w:val="22"/>
          <w:szCs w:val="22"/>
        </w:rPr>
      </w:pPr>
      <w:r w:rsidRPr="001A088B">
        <w:rPr>
          <w:rFonts w:ascii="Arial" w:hAnsi="Arial" w:cs="Arial"/>
          <w:sz w:val="22"/>
          <w:szCs w:val="22"/>
        </w:rPr>
        <w:t>The latest national figure was 59 years for females and 61 for males</w:t>
      </w:r>
      <w:r w:rsidR="00EE1A5F" w:rsidRPr="001A088B">
        <w:rPr>
          <w:rFonts w:ascii="Arial" w:hAnsi="Arial" w:cs="Arial"/>
          <w:sz w:val="22"/>
          <w:szCs w:val="22"/>
        </w:rPr>
        <w:t>.</w:t>
      </w:r>
    </w:p>
    <w:p w14:paraId="7125D2FF" w14:textId="1A17430E" w:rsidR="00762F8E" w:rsidRDefault="00762F8E" w:rsidP="00074C3C">
      <w:pPr>
        <w:spacing w:after="0" w:line="240" w:lineRule="auto"/>
        <w:rPr>
          <w:rFonts w:ascii="Arial" w:hAnsi="Arial" w:cs="Arial"/>
          <w:b/>
          <w:bCs/>
          <w:color w:val="000000"/>
          <w:lang w:eastAsia="en-GB"/>
        </w:rPr>
      </w:pPr>
    </w:p>
    <w:p w14:paraId="09743E77" w14:textId="77777777" w:rsidR="003347CF" w:rsidRPr="00092DB1" w:rsidRDefault="003347CF" w:rsidP="00074C3C">
      <w:pPr>
        <w:spacing w:after="0" w:line="240" w:lineRule="auto"/>
        <w:rPr>
          <w:rFonts w:ascii="Arial" w:hAnsi="Arial" w:cs="Arial"/>
          <w:b/>
          <w:bCs/>
          <w:color w:val="000000"/>
          <w:lang w:eastAsia="en-GB"/>
        </w:rPr>
      </w:pPr>
    </w:p>
    <w:p w14:paraId="5722B811" w14:textId="05839F6C" w:rsidR="00D63ACD" w:rsidRDefault="00D63ACD" w:rsidP="003347CF">
      <w:pPr>
        <w:spacing w:after="0"/>
        <w:rPr>
          <w:rFonts w:ascii="Arial" w:hAnsi="Arial" w:cs="Arial"/>
          <w:b/>
          <w:bCs/>
          <w:color w:val="000000"/>
          <w:sz w:val="24"/>
          <w:szCs w:val="24"/>
          <w:lang w:eastAsia="en-GB"/>
        </w:rPr>
      </w:pPr>
    </w:p>
    <w:p w14:paraId="64D6CF7C" w14:textId="79B60A5C" w:rsidR="00DF05F6" w:rsidRDefault="00DF05F6" w:rsidP="003347CF">
      <w:pPr>
        <w:spacing w:after="0"/>
        <w:rPr>
          <w:rFonts w:ascii="Arial" w:hAnsi="Arial" w:cs="Arial"/>
          <w:b/>
          <w:bCs/>
          <w:color w:val="000000"/>
          <w:sz w:val="24"/>
          <w:szCs w:val="24"/>
          <w:lang w:eastAsia="en-GB"/>
        </w:rPr>
      </w:pPr>
    </w:p>
    <w:p w14:paraId="57B86A33" w14:textId="1BF4BBD6" w:rsidR="00DF05F6" w:rsidRDefault="00DF05F6" w:rsidP="003347CF">
      <w:pPr>
        <w:spacing w:after="0"/>
        <w:rPr>
          <w:rFonts w:ascii="Arial" w:hAnsi="Arial" w:cs="Arial"/>
          <w:b/>
          <w:bCs/>
          <w:color w:val="000000"/>
          <w:sz w:val="24"/>
          <w:szCs w:val="24"/>
          <w:lang w:eastAsia="en-GB"/>
        </w:rPr>
      </w:pPr>
    </w:p>
    <w:p w14:paraId="16D6CC6C" w14:textId="77777777" w:rsidR="00EC1B30" w:rsidRDefault="00EC1B30" w:rsidP="003347CF">
      <w:pPr>
        <w:spacing w:after="0"/>
        <w:rPr>
          <w:rFonts w:ascii="Arial" w:hAnsi="Arial" w:cs="Arial"/>
          <w:b/>
          <w:bCs/>
          <w:color w:val="000000"/>
          <w:sz w:val="24"/>
          <w:szCs w:val="24"/>
          <w:lang w:eastAsia="en-GB"/>
        </w:rPr>
      </w:pPr>
    </w:p>
    <w:p w14:paraId="531C73F3" w14:textId="0DB486D9" w:rsidR="00AA2708" w:rsidRDefault="00CB19F2" w:rsidP="003347CF">
      <w:pPr>
        <w:spacing w:after="0"/>
        <w:rPr>
          <w:rFonts w:ascii="Arial" w:hAnsi="Arial" w:cs="Arial"/>
          <w:b/>
          <w:bCs/>
          <w:color w:val="000000"/>
          <w:sz w:val="24"/>
          <w:szCs w:val="24"/>
          <w:lang w:eastAsia="en-GB"/>
        </w:rPr>
      </w:pPr>
      <w:r w:rsidRPr="00092DB1">
        <w:rPr>
          <w:rFonts w:ascii="Arial" w:hAnsi="Arial" w:cs="Arial"/>
          <w:b/>
          <w:bCs/>
          <w:color w:val="000000"/>
          <w:sz w:val="24"/>
          <w:szCs w:val="24"/>
          <w:lang w:eastAsia="en-GB"/>
        </w:rPr>
        <w:t>4.</w:t>
      </w:r>
      <w:r w:rsidR="00985017">
        <w:rPr>
          <w:rFonts w:ascii="Arial" w:hAnsi="Arial" w:cs="Arial"/>
          <w:b/>
          <w:bCs/>
          <w:color w:val="000000"/>
          <w:sz w:val="24"/>
          <w:szCs w:val="24"/>
          <w:lang w:eastAsia="en-GB"/>
        </w:rPr>
        <w:t>6</w:t>
      </w:r>
      <w:r w:rsidRPr="00092DB1">
        <w:rPr>
          <w:rFonts w:ascii="Arial" w:hAnsi="Arial" w:cs="Arial"/>
          <w:b/>
          <w:bCs/>
          <w:color w:val="000000"/>
          <w:sz w:val="24"/>
          <w:szCs w:val="24"/>
          <w:lang w:eastAsia="en-GB"/>
        </w:rPr>
        <w:t xml:space="preserve">     </w:t>
      </w:r>
      <w:r w:rsidR="00C6233B">
        <w:rPr>
          <w:rFonts w:ascii="Arial" w:hAnsi="Arial" w:cs="Arial"/>
          <w:b/>
          <w:bCs/>
          <w:color w:val="000000"/>
          <w:sz w:val="24"/>
          <w:szCs w:val="24"/>
          <w:lang w:eastAsia="en-GB"/>
        </w:rPr>
        <w:t>People's d</w:t>
      </w:r>
      <w:r w:rsidR="007F3CE1" w:rsidRPr="00092DB1">
        <w:rPr>
          <w:rFonts w:ascii="Arial" w:hAnsi="Arial" w:cs="Arial"/>
          <w:b/>
          <w:bCs/>
          <w:color w:val="000000"/>
          <w:sz w:val="24"/>
          <w:szCs w:val="24"/>
          <w:lang w:eastAsia="en-GB"/>
        </w:rPr>
        <w:t xml:space="preserve">eaths by Ethnicity </w:t>
      </w:r>
    </w:p>
    <w:p w14:paraId="01D31965" w14:textId="7CBC3563" w:rsidR="00E45DA3" w:rsidRDefault="00574371" w:rsidP="00CF7111">
      <w:pPr>
        <w:autoSpaceDE w:val="0"/>
        <w:autoSpaceDN w:val="0"/>
        <w:adjustRightInd w:val="0"/>
        <w:spacing w:after="0" w:line="240" w:lineRule="auto"/>
        <w:jc w:val="both"/>
        <w:rPr>
          <w:rFonts w:ascii="Arial" w:hAnsi="Arial" w:cs="Arial"/>
          <w:color w:val="000000"/>
          <w:lang w:eastAsia="en-GB"/>
        </w:rPr>
      </w:pPr>
      <w:r>
        <w:rPr>
          <w:noProof/>
        </w:rPr>
        <w:drawing>
          <wp:anchor distT="0" distB="0" distL="114300" distR="114300" simplePos="0" relativeHeight="251706880" behindDoc="1" locked="0" layoutInCell="1" allowOverlap="1" wp14:anchorId="5620077C" wp14:editId="231138BC">
            <wp:simplePos x="0" y="0"/>
            <wp:positionH relativeFrom="margin">
              <wp:align>left</wp:align>
            </wp:positionH>
            <wp:positionV relativeFrom="paragraph">
              <wp:posOffset>163830</wp:posOffset>
            </wp:positionV>
            <wp:extent cx="4457700" cy="2676525"/>
            <wp:effectExtent l="0" t="0" r="0" b="9525"/>
            <wp:wrapTight wrapText="bothSides">
              <wp:wrapPolygon edited="0">
                <wp:start x="0" y="0"/>
                <wp:lineTo x="0" y="21523"/>
                <wp:lineTo x="21508" y="21523"/>
                <wp:lineTo x="21508" y="0"/>
                <wp:lineTo x="0" y="0"/>
              </wp:wrapPolygon>
            </wp:wrapTight>
            <wp:docPr id="47" name="Chart 47">
              <a:extLst xmlns:a="http://schemas.openxmlformats.org/drawingml/2006/main">
                <a:ext uri="{FF2B5EF4-FFF2-40B4-BE49-F238E27FC236}">
                  <a16:creationId xmlns:a16="http://schemas.microsoft.com/office/drawing/2014/main" id="{8B4AA2FA-D673-4B15-A05E-056B29DF7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4840E224" w14:textId="630FB5B4" w:rsidR="00E45DA3" w:rsidRDefault="00E45DA3" w:rsidP="001A088B">
      <w:pPr>
        <w:autoSpaceDE w:val="0"/>
        <w:autoSpaceDN w:val="0"/>
        <w:adjustRightInd w:val="0"/>
        <w:spacing w:after="0" w:line="240" w:lineRule="auto"/>
        <w:rPr>
          <w:rFonts w:ascii="Arial" w:hAnsi="Arial" w:cs="Arial"/>
          <w:color w:val="000000"/>
          <w:lang w:eastAsia="en-GB"/>
        </w:rPr>
      </w:pPr>
      <w:bookmarkStart w:id="3" w:name="_Hlk53992465"/>
      <w:bookmarkStart w:id="4" w:name="_Hlk53993335"/>
      <w:r w:rsidRPr="00092DB1">
        <w:rPr>
          <w:rFonts w:ascii="Arial" w:hAnsi="Arial" w:cs="Arial"/>
          <w:color w:val="000000"/>
          <w:lang w:eastAsia="en-GB"/>
        </w:rPr>
        <w:t>The 2019</w:t>
      </w:r>
      <w:r>
        <w:rPr>
          <w:rFonts w:ascii="Arial" w:hAnsi="Arial" w:cs="Arial"/>
          <w:color w:val="000000"/>
          <w:lang w:eastAsia="en-GB"/>
        </w:rPr>
        <w:t>/2020</w:t>
      </w:r>
      <w:r w:rsidRPr="00092DB1">
        <w:rPr>
          <w:rFonts w:ascii="Arial" w:hAnsi="Arial" w:cs="Arial"/>
          <w:color w:val="000000"/>
          <w:lang w:eastAsia="en-GB"/>
        </w:rPr>
        <w:t xml:space="preserve"> National Annual LeDeR Report reported t</w:t>
      </w:r>
      <w:r w:rsidR="00574371">
        <w:rPr>
          <w:rFonts w:ascii="Arial" w:hAnsi="Arial" w:cs="Arial"/>
          <w:color w:val="000000"/>
          <w:lang w:eastAsia="en-GB"/>
        </w:rPr>
        <w:t xml:space="preserve">hat </w:t>
      </w:r>
      <w:proofErr w:type="gramStart"/>
      <w:r w:rsidR="00574371">
        <w:rPr>
          <w:rFonts w:ascii="Arial" w:hAnsi="Arial" w:cs="Arial"/>
          <w:color w:val="000000"/>
          <w:lang w:eastAsia="en-GB"/>
        </w:rPr>
        <w:t>t</w:t>
      </w:r>
      <w:r w:rsidRPr="00092DB1">
        <w:rPr>
          <w:rFonts w:ascii="Arial" w:hAnsi="Arial" w:cs="Arial"/>
          <w:color w:val="000000"/>
          <w:lang w:eastAsia="en-GB"/>
        </w:rPr>
        <w:t>he majority of</w:t>
      </w:r>
      <w:proofErr w:type="gramEnd"/>
      <w:r w:rsidR="00C6233B">
        <w:rPr>
          <w:rFonts w:ascii="Arial" w:hAnsi="Arial" w:cs="Arial"/>
          <w:color w:val="000000"/>
          <w:lang w:eastAsia="en-GB"/>
        </w:rPr>
        <w:t xml:space="preserve"> people who died</w:t>
      </w:r>
      <w:r w:rsidR="00574371">
        <w:rPr>
          <w:rFonts w:ascii="Arial" w:hAnsi="Arial" w:cs="Arial"/>
          <w:color w:val="000000"/>
          <w:lang w:eastAsia="en-GB"/>
        </w:rPr>
        <w:t>,</w:t>
      </w:r>
      <w:r w:rsidRPr="00092DB1">
        <w:rPr>
          <w:rFonts w:ascii="Arial" w:hAnsi="Arial" w:cs="Arial"/>
          <w:color w:val="000000"/>
          <w:lang w:eastAsia="en-GB"/>
        </w:rPr>
        <w:t xml:space="preserve"> 90%</w:t>
      </w:r>
      <w:r w:rsidR="00574371">
        <w:rPr>
          <w:rFonts w:ascii="Arial" w:hAnsi="Arial" w:cs="Arial"/>
          <w:color w:val="000000"/>
          <w:lang w:eastAsia="en-GB"/>
        </w:rPr>
        <w:t>,</w:t>
      </w:r>
      <w:r w:rsidRPr="00092DB1">
        <w:rPr>
          <w:rFonts w:ascii="Arial" w:hAnsi="Arial" w:cs="Arial"/>
          <w:color w:val="000000"/>
          <w:lang w:eastAsia="en-GB"/>
        </w:rPr>
        <w:t xml:space="preserve"> were of </w:t>
      </w:r>
      <w:r>
        <w:rPr>
          <w:rFonts w:ascii="Arial" w:hAnsi="Arial" w:cs="Arial"/>
          <w:color w:val="000000"/>
          <w:lang w:eastAsia="en-GB"/>
        </w:rPr>
        <w:t>W</w:t>
      </w:r>
      <w:r w:rsidRPr="00092DB1">
        <w:rPr>
          <w:rFonts w:ascii="Arial" w:hAnsi="Arial" w:cs="Arial"/>
          <w:color w:val="000000"/>
          <w:lang w:eastAsia="en-GB"/>
        </w:rPr>
        <w:t>hite British ethnicity</w:t>
      </w:r>
      <w:r w:rsidR="00574371">
        <w:rPr>
          <w:rFonts w:ascii="Arial" w:hAnsi="Arial" w:cs="Arial"/>
          <w:color w:val="000000"/>
          <w:lang w:eastAsia="en-GB"/>
        </w:rPr>
        <w:t>,</w:t>
      </w:r>
      <w:r w:rsidRPr="00092DB1">
        <w:rPr>
          <w:rFonts w:ascii="Arial" w:hAnsi="Arial" w:cs="Arial"/>
          <w:color w:val="000000"/>
          <w:lang w:eastAsia="en-GB"/>
        </w:rPr>
        <w:t xml:space="preserve"> </w:t>
      </w:r>
      <w:r>
        <w:rPr>
          <w:rFonts w:ascii="Arial" w:hAnsi="Arial" w:cs="Arial"/>
          <w:color w:val="000000"/>
          <w:lang w:eastAsia="en-GB"/>
        </w:rPr>
        <w:t>10% were from other ethnic</w:t>
      </w:r>
      <w:r w:rsidR="00574371">
        <w:rPr>
          <w:rFonts w:ascii="Arial" w:hAnsi="Arial" w:cs="Arial"/>
          <w:color w:val="000000"/>
          <w:lang w:eastAsia="en-GB"/>
        </w:rPr>
        <w:t xml:space="preserve"> groups</w:t>
      </w:r>
      <w:r>
        <w:rPr>
          <w:rFonts w:ascii="Arial" w:hAnsi="Arial" w:cs="Arial"/>
          <w:color w:val="000000"/>
          <w:lang w:eastAsia="en-GB"/>
        </w:rPr>
        <w:t>.</w:t>
      </w:r>
      <w:r w:rsidRPr="00092DB1">
        <w:rPr>
          <w:rFonts w:ascii="Arial" w:hAnsi="Arial" w:cs="Arial"/>
          <w:color w:val="000000"/>
          <w:lang w:eastAsia="en-GB"/>
        </w:rPr>
        <w:t xml:space="preserve"> </w:t>
      </w:r>
    </w:p>
    <w:p w14:paraId="3DF873D8" w14:textId="77777777" w:rsidR="00574371" w:rsidRPr="00092DB1" w:rsidRDefault="00574371" w:rsidP="001A088B">
      <w:pPr>
        <w:autoSpaceDE w:val="0"/>
        <w:autoSpaceDN w:val="0"/>
        <w:adjustRightInd w:val="0"/>
        <w:spacing w:after="0" w:line="240" w:lineRule="auto"/>
        <w:rPr>
          <w:rFonts w:ascii="Arial" w:hAnsi="Arial" w:cs="Arial"/>
          <w:color w:val="000000"/>
          <w:lang w:eastAsia="en-GB"/>
        </w:rPr>
      </w:pPr>
    </w:p>
    <w:p w14:paraId="67CCCA26" w14:textId="5BB3DDF0" w:rsidR="00E45DA3" w:rsidRDefault="00E45DA3" w:rsidP="001A088B">
      <w:pPr>
        <w:autoSpaceDE w:val="0"/>
        <w:autoSpaceDN w:val="0"/>
        <w:adjustRightInd w:val="0"/>
        <w:spacing w:after="0" w:line="240" w:lineRule="auto"/>
        <w:rPr>
          <w:rFonts w:ascii="Arial" w:hAnsi="Arial" w:cs="Arial"/>
          <w:color w:val="000000"/>
          <w:lang w:eastAsia="en-GB"/>
        </w:rPr>
      </w:pPr>
      <w:r w:rsidRPr="00092DB1">
        <w:rPr>
          <w:rFonts w:ascii="Arial" w:hAnsi="Arial" w:cs="Arial"/>
          <w:color w:val="000000"/>
          <w:lang w:eastAsia="en-GB"/>
        </w:rPr>
        <w:t xml:space="preserve">Locally 100% of </w:t>
      </w:r>
      <w:r w:rsidR="00C6233B">
        <w:rPr>
          <w:rFonts w:ascii="Arial" w:hAnsi="Arial" w:cs="Arial"/>
          <w:color w:val="000000"/>
          <w:lang w:eastAsia="en-GB"/>
        </w:rPr>
        <w:t>people</w:t>
      </w:r>
      <w:r w:rsidRPr="00092DB1">
        <w:rPr>
          <w:rFonts w:ascii="Arial" w:hAnsi="Arial" w:cs="Arial"/>
          <w:color w:val="000000"/>
          <w:lang w:eastAsia="en-GB"/>
        </w:rPr>
        <w:t xml:space="preserve"> were </w:t>
      </w:r>
      <w:r w:rsidR="00574371">
        <w:rPr>
          <w:rFonts w:ascii="Arial" w:hAnsi="Arial" w:cs="Arial"/>
          <w:color w:val="000000"/>
          <w:lang w:eastAsia="en-GB"/>
        </w:rPr>
        <w:t xml:space="preserve">reported as </w:t>
      </w:r>
      <w:r w:rsidR="00C6233B">
        <w:rPr>
          <w:rFonts w:ascii="Arial" w:hAnsi="Arial" w:cs="Arial"/>
          <w:color w:val="000000"/>
          <w:lang w:eastAsia="en-GB"/>
        </w:rPr>
        <w:t xml:space="preserve">being </w:t>
      </w:r>
      <w:r>
        <w:rPr>
          <w:rFonts w:ascii="Arial" w:hAnsi="Arial" w:cs="Arial"/>
          <w:color w:val="000000"/>
          <w:lang w:eastAsia="en-GB"/>
        </w:rPr>
        <w:t>W</w:t>
      </w:r>
      <w:r w:rsidRPr="00092DB1">
        <w:rPr>
          <w:rFonts w:ascii="Arial" w:hAnsi="Arial" w:cs="Arial"/>
          <w:color w:val="000000"/>
          <w:lang w:eastAsia="en-GB"/>
        </w:rPr>
        <w:t xml:space="preserve">hite British ethnicity. </w:t>
      </w:r>
    </w:p>
    <w:p w14:paraId="5BF5D795" w14:textId="0DCFF357" w:rsidR="00E45DA3" w:rsidRDefault="00E45DA3" w:rsidP="00EE4284">
      <w:pPr>
        <w:spacing w:after="0" w:line="240" w:lineRule="auto"/>
        <w:rPr>
          <w:rFonts w:ascii="Arial" w:hAnsi="Arial" w:cs="Arial"/>
          <w:b/>
          <w:sz w:val="24"/>
          <w:szCs w:val="24"/>
        </w:rPr>
      </w:pPr>
    </w:p>
    <w:p w14:paraId="7DB70AE5" w14:textId="7229FF88" w:rsidR="00DF05F6" w:rsidRDefault="00DF05F6" w:rsidP="00EE4284">
      <w:pPr>
        <w:spacing w:after="0" w:line="240" w:lineRule="auto"/>
        <w:rPr>
          <w:rFonts w:ascii="Arial" w:hAnsi="Arial" w:cs="Arial"/>
          <w:b/>
          <w:sz w:val="24"/>
          <w:szCs w:val="24"/>
        </w:rPr>
      </w:pPr>
    </w:p>
    <w:p w14:paraId="503CE67D" w14:textId="4B631A68" w:rsidR="00DF05F6" w:rsidRDefault="00DF05F6" w:rsidP="00EE4284">
      <w:pPr>
        <w:spacing w:after="0" w:line="240" w:lineRule="auto"/>
        <w:rPr>
          <w:rFonts w:ascii="Arial" w:hAnsi="Arial" w:cs="Arial"/>
          <w:b/>
          <w:sz w:val="24"/>
          <w:szCs w:val="24"/>
        </w:rPr>
      </w:pPr>
    </w:p>
    <w:p w14:paraId="33F8EF2F" w14:textId="496D103E" w:rsidR="00DF05F6" w:rsidRDefault="00DF05F6" w:rsidP="00EE4284">
      <w:pPr>
        <w:spacing w:after="0" w:line="240" w:lineRule="auto"/>
        <w:rPr>
          <w:rFonts w:ascii="Arial" w:hAnsi="Arial" w:cs="Arial"/>
          <w:b/>
          <w:sz w:val="24"/>
          <w:szCs w:val="24"/>
        </w:rPr>
      </w:pPr>
    </w:p>
    <w:p w14:paraId="680FB4AD" w14:textId="77777777" w:rsidR="00EC1B30" w:rsidRDefault="00EC1B30" w:rsidP="00EE4284">
      <w:pPr>
        <w:spacing w:after="0" w:line="240" w:lineRule="auto"/>
        <w:rPr>
          <w:rFonts w:ascii="Arial" w:hAnsi="Arial" w:cs="Arial"/>
          <w:b/>
          <w:sz w:val="24"/>
          <w:szCs w:val="24"/>
        </w:rPr>
      </w:pPr>
    </w:p>
    <w:p w14:paraId="00117B57" w14:textId="338CE15D" w:rsidR="00EE4284" w:rsidRPr="00092DB1" w:rsidRDefault="00CB19F2" w:rsidP="00EE4284">
      <w:pPr>
        <w:spacing w:after="0" w:line="240" w:lineRule="auto"/>
        <w:rPr>
          <w:rFonts w:ascii="Arial" w:hAnsi="Arial" w:cs="Arial"/>
        </w:rPr>
      </w:pPr>
      <w:r w:rsidRPr="00092DB1">
        <w:rPr>
          <w:rFonts w:ascii="Arial" w:hAnsi="Arial" w:cs="Arial"/>
          <w:b/>
          <w:sz w:val="24"/>
          <w:szCs w:val="24"/>
        </w:rPr>
        <w:lastRenderedPageBreak/>
        <w:t>4.</w:t>
      </w:r>
      <w:r w:rsidR="00985017">
        <w:rPr>
          <w:rFonts w:ascii="Arial" w:hAnsi="Arial" w:cs="Arial"/>
          <w:b/>
          <w:sz w:val="24"/>
          <w:szCs w:val="24"/>
        </w:rPr>
        <w:t>7</w:t>
      </w:r>
      <w:r w:rsidRPr="00092DB1">
        <w:rPr>
          <w:rFonts w:ascii="Arial" w:hAnsi="Arial" w:cs="Arial"/>
          <w:b/>
          <w:sz w:val="24"/>
          <w:szCs w:val="24"/>
        </w:rPr>
        <w:t xml:space="preserve">     </w:t>
      </w:r>
      <w:r w:rsidR="00AA2708" w:rsidRPr="00092DB1">
        <w:rPr>
          <w:rFonts w:ascii="Arial" w:hAnsi="Arial" w:cs="Arial"/>
          <w:b/>
          <w:sz w:val="24"/>
          <w:szCs w:val="24"/>
        </w:rPr>
        <w:t>Place at Time of Death</w:t>
      </w:r>
    </w:p>
    <w:p w14:paraId="2E8AEDA2" w14:textId="77777777" w:rsidR="00E45DA3" w:rsidRDefault="00E45DA3" w:rsidP="00EE4284">
      <w:pPr>
        <w:spacing w:after="0" w:line="240" w:lineRule="auto"/>
        <w:rPr>
          <w:rFonts w:ascii="Arial" w:hAnsi="Arial" w:cs="Arial"/>
        </w:rPr>
      </w:pPr>
    </w:p>
    <w:p w14:paraId="78D15F6B" w14:textId="6BF05B09" w:rsidR="005828F3" w:rsidRPr="00092DB1" w:rsidRDefault="00E45DA3" w:rsidP="001A088B">
      <w:pPr>
        <w:spacing w:after="0" w:line="240" w:lineRule="auto"/>
        <w:rPr>
          <w:rFonts w:ascii="Arial" w:hAnsi="Arial" w:cs="Arial"/>
        </w:rPr>
      </w:pPr>
      <w:r>
        <w:rPr>
          <w:noProof/>
        </w:rPr>
        <w:drawing>
          <wp:anchor distT="0" distB="0" distL="114300" distR="114300" simplePos="0" relativeHeight="251703808" behindDoc="1" locked="0" layoutInCell="1" allowOverlap="1" wp14:anchorId="124901D9" wp14:editId="62539AE2">
            <wp:simplePos x="0" y="0"/>
            <wp:positionH relativeFrom="margin">
              <wp:align>left</wp:align>
            </wp:positionH>
            <wp:positionV relativeFrom="paragraph">
              <wp:posOffset>6985</wp:posOffset>
            </wp:positionV>
            <wp:extent cx="4276725" cy="2476500"/>
            <wp:effectExtent l="0" t="0" r="9525" b="0"/>
            <wp:wrapTight wrapText="bothSides">
              <wp:wrapPolygon edited="0">
                <wp:start x="0" y="0"/>
                <wp:lineTo x="0" y="21434"/>
                <wp:lineTo x="21552" y="21434"/>
                <wp:lineTo x="21552" y="0"/>
                <wp:lineTo x="0" y="0"/>
              </wp:wrapPolygon>
            </wp:wrapTight>
            <wp:docPr id="43" name="Chart 43">
              <a:extLst xmlns:a="http://schemas.openxmlformats.org/drawingml/2006/main">
                <a:ext uri="{FF2B5EF4-FFF2-40B4-BE49-F238E27FC236}">
                  <a16:creationId xmlns:a16="http://schemas.microsoft.com/office/drawing/2014/main" id="{1EFD2086-D073-48BE-B56F-46C6EF9537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5828F3" w:rsidRPr="005828F3">
        <w:rPr>
          <w:rFonts w:ascii="Arial" w:hAnsi="Arial" w:cs="Arial"/>
        </w:rPr>
        <w:t xml:space="preserve">In 60% of cases locally, the place of death was in a hospital which compares exactly with the findings from the 2019 National LeDeR Annual Report. Locally this demonstrates an increase of 12% from last year's </w:t>
      </w:r>
      <w:r w:rsidR="006053C2">
        <w:rPr>
          <w:rFonts w:ascii="Arial" w:hAnsi="Arial" w:cs="Arial"/>
        </w:rPr>
        <w:t>figure</w:t>
      </w:r>
      <w:r w:rsidR="005828F3" w:rsidRPr="005828F3">
        <w:rPr>
          <w:rFonts w:ascii="Arial" w:hAnsi="Arial" w:cs="Arial"/>
        </w:rPr>
        <w:t xml:space="preserve"> of 48%. Most of the Covid</w:t>
      </w:r>
      <w:r w:rsidR="007E25A2">
        <w:rPr>
          <w:rFonts w:ascii="Arial" w:hAnsi="Arial" w:cs="Arial"/>
        </w:rPr>
        <w:t>-</w:t>
      </w:r>
      <w:r w:rsidR="005828F3" w:rsidRPr="005828F3">
        <w:rPr>
          <w:rFonts w:ascii="Arial" w:hAnsi="Arial" w:cs="Arial"/>
        </w:rPr>
        <w:t>19 deaths occurred within a hospital setting</w:t>
      </w:r>
      <w:r w:rsidR="00D22C96">
        <w:rPr>
          <w:rFonts w:ascii="Arial" w:hAnsi="Arial" w:cs="Arial"/>
        </w:rPr>
        <w:t>.</w:t>
      </w:r>
    </w:p>
    <w:bookmarkEnd w:id="3"/>
    <w:bookmarkEnd w:id="4"/>
    <w:p w14:paraId="0557394D" w14:textId="77777777" w:rsidR="0038704B" w:rsidRDefault="0038704B" w:rsidP="001459A3">
      <w:pPr>
        <w:spacing w:after="0" w:line="240" w:lineRule="auto"/>
        <w:rPr>
          <w:rFonts w:ascii="Arial" w:hAnsi="Arial" w:cs="Arial"/>
          <w:b/>
          <w:sz w:val="24"/>
          <w:szCs w:val="24"/>
        </w:rPr>
      </w:pPr>
    </w:p>
    <w:p w14:paraId="53053B01" w14:textId="13310F94" w:rsidR="001459A3" w:rsidRPr="00092DB1" w:rsidRDefault="001459A3" w:rsidP="001459A3">
      <w:pPr>
        <w:spacing w:after="0" w:line="240" w:lineRule="auto"/>
        <w:rPr>
          <w:rFonts w:ascii="Arial" w:hAnsi="Arial" w:cs="Arial"/>
          <w:b/>
          <w:sz w:val="24"/>
          <w:szCs w:val="24"/>
        </w:rPr>
      </w:pPr>
      <w:r w:rsidRPr="00092DB1">
        <w:rPr>
          <w:rFonts w:ascii="Arial" w:hAnsi="Arial" w:cs="Arial"/>
          <w:b/>
          <w:sz w:val="24"/>
          <w:szCs w:val="24"/>
        </w:rPr>
        <w:t>Note:  From this point onwards graphs data relates to completed cases only (adult</w:t>
      </w:r>
      <w:r w:rsidR="005708DC">
        <w:rPr>
          <w:rFonts w:ascii="Arial" w:hAnsi="Arial" w:cs="Arial"/>
          <w:b/>
          <w:sz w:val="24"/>
          <w:szCs w:val="24"/>
        </w:rPr>
        <w:t>s</w:t>
      </w:r>
      <w:r w:rsidRPr="00092DB1">
        <w:rPr>
          <w:rFonts w:ascii="Arial" w:hAnsi="Arial" w:cs="Arial"/>
          <w:b/>
          <w:sz w:val="24"/>
          <w:szCs w:val="24"/>
        </w:rPr>
        <w:t>)</w:t>
      </w:r>
    </w:p>
    <w:p w14:paraId="05626527" w14:textId="3C69C8D0" w:rsidR="003347CF" w:rsidRDefault="003347CF" w:rsidP="00074C3C">
      <w:pPr>
        <w:spacing w:after="0" w:line="240" w:lineRule="auto"/>
        <w:rPr>
          <w:rFonts w:ascii="Arial" w:hAnsi="Arial" w:cs="Arial"/>
          <w:b/>
        </w:rPr>
      </w:pPr>
    </w:p>
    <w:p w14:paraId="41499EF1" w14:textId="77777777" w:rsidR="00635F6C" w:rsidRPr="00092DB1" w:rsidRDefault="00635F6C" w:rsidP="00074C3C">
      <w:pPr>
        <w:spacing w:after="0" w:line="240" w:lineRule="auto"/>
        <w:rPr>
          <w:rFonts w:ascii="Arial" w:hAnsi="Arial" w:cs="Arial"/>
          <w:b/>
        </w:rPr>
      </w:pPr>
    </w:p>
    <w:p w14:paraId="70520EB6" w14:textId="491ED1E8" w:rsidR="00AA2708" w:rsidRDefault="00CB19F2" w:rsidP="00074C3C">
      <w:pPr>
        <w:spacing w:after="0" w:line="240" w:lineRule="auto"/>
        <w:rPr>
          <w:rFonts w:ascii="Arial" w:hAnsi="Arial" w:cs="Arial"/>
          <w:b/>
          <w:sz w:val="24"/>
          <w:szCs w:val="24"/>
        </w:rPr>
      </w:pPr>
      <w:r w:rsidRPr="00092DB1">
        <w:rPr>
          <w:rFonts w:ascii="Arial" w:hAnsi="Arial" w:cs="Arial"/>
          <w:b/>
          <w:sz w:val="24"/>
          <w:szCs w:val="24"/>
        </w:rPr>
        <w:t>4.</w:t>
      </w:r>
      <w:r w:rsidR="00985017">
        <w:rPr>
          <w:rFonts w:ascii="Arial" w:hAnsi="Arial" w:cs="Arial"/>
          <w:b/>
          <w:sz w:val="24"/>
          <w:szCs w:val="24"/>
        </w:rPr>
        <w:t>8</w:t>
      </w:r>
      <w:r w:rsidRPr="00092DB1">
        <w:rPr>
          <w:rFonts w:ascii="Arial" w:hAnsi="Arial" w:cs="Arial"/>
          <w:b/>
          <w:sz w:val="24"/>
          <w:szCs w:val="24"/>
        </w:rPr>
        <w:t xml:space="preserve">     </w:t>
      </w:r>
      <w:r w:rsidR="00AA2708" w:rsidRPr="00092DB1">
        <w:rPr>
          <w:rFonts w:ascii="Arial" w:hAnsi="Arial" w:cs="Arial"/>
          <w:b/>
          <w:sz w:val="24"/>
          <w:szCs w:val="24"/>
        </w:rPr>
        <w:t>Cause of Death</w:t>
      </w:r>
    </w:p>
    <w:p w14:paraId="170B50EF" w14:textId="77777777" w:rsidR="00074C3C" w:rsidRPr="00092DB1" w:rsidRDefault="00074C3C" w:rsidP="00074C3C">
      <w:pPr>
        <w:autoSpaceDE w:val="0"/>
        <w:autoSpaceDN w:val="0"/>
        <w:adjustRightInd w:val="0"/>
        <w:spacing w:after="0" w:line="240" w:lineRule="auto"/>
        <w:rPr>
          <w:rFonts w:ascii="Arial" w:hAnsi="Arial" w:cs="Arial"/>
          <w:color w:val="000000"/>
          <w:lang w:eastAsia="en-GB"/>
        </w:rPr>
      </w:pPr>
    </w:p>
    <w:p w14:paraId="282C9B32" w14:textId="394131C9" w:rsidR="00AA2708" w:rsidRDefault="00B640B9" w:rsidP="00CF7111">
      <w:pPr>
        <w:autoSpaceDE w:val="0"/>
        <w:autoSpaceDN w:val="0"/>
        <w:adjustRightInd w:val="0"/>
        <w:spacing w:after="0" w:line="240" w:lineRule="auto"/>
        <w:jc w:val="both"/>
        <w:rPr>
          <w:rFonts w:ascii="Arial" w:hAnsi="Arial" w:cs="Arial"/>
          <w:color w:val="000000"/>
          <w:lang w:eastAsia="en-GB"/>
        </w:rPr>
      </w:pPr>
      <w:r w:rsidRPr="00092DB1">
        <w:rPr>
          <w:rFonts w:ascii="Arial" w:hAnsi="Arial" w:cs="Arial"/>
          <w:color w:val="000000"/>
          <w:lang w:eastAsia="en-GB"/>
        </w:rPr>
        <w:t>T</w:t>
      </w:r>
      <w:r w:rsidR="00AA2708" w:rsidRPr="00092DB1">
        <w:rPr>
          <w:rFonts w:ascii="Arial" w:hAnsi="Arial" w:cs="Arial"/>
          <w:color w:val="000000"/>
          <w:lang w:eastAsia="en-GB"/>
        </w:rPr>
        <w:t xml:space="preserve">he cause of death is reported using a completed Medical Certificate of Cause of Death (MCCD). </w:t>
      </w:r>
    </w:p>
    <w:p w14:paraId="151FB2E8" w14:textId="77777777" w:rsidR="004B1357" w:rsidRDefault="004B1357" w:rsidP="00CF7111">
      <w:pPr>
        <w:autoSpaceDE w:val="0"/>
        <w:autoSpaceDN w:val="0"/>
        <w:adjustRightInd w:val="0"/>
        <w:spacing w:after="0" w:line="240" w:lineRule="auto"/>
        <w:jc w:val="both"/>
        <w:rPr>
          <w:rFonts w:ascii="Arial" w:hAnsi="Arial" w:cs="Arial"/>
          <w:color w:val="000000"/>
          <w:lang w:eastAsia="en-GB"/>
        </w:rPr>
      </w:pPr>
    </w:p>
    <w:p w14:paraId="57D2B091" w14:textId="0A51D85E" w:rsidR="00635F6C" w:rsidRDefault="003E4DDE" w:rsidP="00CF7111">
      <w:pPr>
        <w:autoSpaceDE w:val="0"/>
        <w:autoSpaceDN w:val="0"/>
        <w:adjustRightInd w:val="0"/>
        <w:spacing w:after="0" w:line="240" w:lineRule="auto"/>
        <w:jc w:val="both"/>
        <w:rPr>
          <w:rFonts w:ascii="Arial" w:hAnsi="Arial" w:cs="Arial"/>
          <w:color w:val="000000"/>
          <w:lang w:eastAsia="en-GB"/>
        </w:rPr>
      </w:pPr>
      <w:r>
        <w:rPr>
          <w:rFonts w:ascii="Arial" w:hAnsi="Arial" w:cs="Arial"/>
          <w:color w:val="000000"/>
          <w:lang w:eastAsia="en-GB"/>
        </w:rPr>
        <w:t>The national figures for 2020/2021 are not yet available to compare. However,</w:t>
      </w:r>
      <w:r w:rsidR="00AA2708" w:rsidRPr="00092DB1">
        <w:rPr>
          <w:rFonts w:ascii="Arial" w:hAnsi="Arial" w:cs="Arial"/>
          <w:color w:val="000000"/>
          <w:lang w:eastAsia="en-GB"/>
        </w:rPr>
        <w:t xml:space="preserve"> </w:t>
      </w:r>
      <w:r>
        <w:rPr>
          <w:rFonts w:ascii="Arial" w:hAnsi="Arial" w:cs="Arial"/>
          <w:color w:val="000000"/>
          <w:lang w:eastAsia="en-GB"/>
        </w:rPr>
        <w:t>in 2019/2020   n</w:t>
      </w:r>
      <w:r w:rsidRPr="00092DB1">
        <w:rPr>
          <w:rFonts w:ascii="Arial" w:hAnsi="Arial" w:cs="Arial"/>
          <w:color w:val="000000"/>
          <w:lang w:eastAsia="en-GB"/>
        </w:rPr>
        <w:t>ational</w:t>
      </w:r>
      <w:r>
        <w:rPr>
          <w:rFonts w:ascii="Arial" w:hAnsi="Arial" w:cs="Arial"/>
          <w:color w:val="000000"/>
          <w:lang w:eastAsia="en-GB"/>
        </w:rPr>
        <w:t xml:space="preserve"> figures for</w:t>
      </w:r>
      <w:r w:rsidR="00AA2708" w:rsidRPr="00092DB1">
        <w:rPr>
          <w:rFonts w:ascii="Arial" w:hAnsi="Arial" w:cs="Arial"/>
          <w:color w:val="000000"/>
          <w:lang w:eastAsia="en-GB"/>
        </w:rPr>
        <w:t xml:space="preserve"> people with learning disabilities</w:t>
      </w:r>
      <w:r>
        <w:rPr>
          <w:rFonts w:ascii="Arial" w:hAnsi="Arial" w:cs="Arial"/>
          <w:color w:val="000000"/>
          <w:lang w:eastAsia="en-GB"/>
        </w:rPr>
        <w:t xml:space="preserve"> reported</w:t>
      </w:r>
      <w:r w:rsidR="00AA2708" w:rsidRPr="00092DB1">
        <w:rPr>
          <w:rFonts w:ascii="Arial" w:hAnsi="Arial" w:cs="Arial"/>
          <w:color w:val="000000"/>
          <w:lang w:eastAsia="en-GB"/>
        </w:rPr>
        <w:t xml:space="preserve"> the most frequent causes of death by ICD-10 chapter were diseases of the respiratory system (20%), diseases of the circulatory system (15%) and congenital and chromosomal abnormalities (14%).</w:t>
      </w:r>
      <w:r w:rsidR="00635F6C">
        <w:rPr>
          <w:rFonts w:ascii="Arial" w:hAnsi="Arial" w:cs="Arial"/>
          <w:color w:val="000000"/>
          <w:lang w:eastAsia="en-GB"/>
        </w:rPr>
        <w:t xml:space="preserve"> </w:t>
      </w:r>
      <w:r w:rsidR="00AA2708" w:rsidRPr="00092DB1">
        <w:rPr>
          <w:rFonts w:ascii="Arial" w:hAnsi="Arial" w:cs="Arial"/>
          <w:color w:val="000000"/>
          <w:lang w:eastAsia="en-GB"/>
        </w:rPr>
        <w:t>Other cau</w:t>
      </w:r>
      <w:r w:rsidR="00517EA2" w:rsidRPr="00092DB1">
        <w:rPr>
          <w:rFonts w:ascii="Arial" w:hAnsi="Arial" w:cs="Arial"/>
          <w:color w:val="000000"/>
          <w:lang w:eastAsia="en-GB"/>
        </w:rPr>
        <w:t>ses of death mentioned in Part 1</w:t>
      </w:r>
      <w:r w:rsidR="00AA2708" w:rsidRPr="00092DB1">
        <w:rPr>
          <w:rFonts w:ascii="Arial" w:hAnsi="Arial" w:cs="Arial"/>
          <w:color w:val="000000"/>
          <w:lang w:eastAsia="en-GB"/>
        </w:rPr>
        <w:t xml:space="preserve"> of the MCCD for people whose underlying cause of death was att</w:t>
      </w:r>
      <w:r w:rsidR="007D537A" w:rsidRPr="00092DB1">
        <w:rPr>
          <w:rFonts w:ascii="Arial" w:hAnsi="Arial" w:cs="Arial"/>
          <w:color w:val="000000"/>
          <w:lang w:eastAsia="en-GB"/>
        </w:rPr>
        <w:t xml:space="preserve">ributed to Down’s </w:t>
      </w:r>
      <w:r>
        <w:rPr>
          <w:rFonts w:ascii="Arial" w:hAnsi="Arial" w:cs="Arial"/>
          <w:color w:val="000000"/>
          <w:lang w:eastAsia="en-GB"/>
        </w:rPr>
        <w:t>S</w:t>
      </w:r>
      <w:r w:rsidR="007D537A" w:rsidRPr="00092DB1">
        <w:rPr>
          <w:rFonts w:ascii="Arial" w:hAnsi="Arial" w:cs="Arial"/>
          <w:color w:val="000000"/>
          <w:lang w:eastAsia="en-GB"/>
        </w:rPr>
        <w:t>yndrome</w:t>
      </w:r>
      <w:r w:rsidR="00B4536E" w:rsidRPr="00092DB1">
        <w:rPr>
          <w:rFonts w:ascii="Arial" w:hAnsi="Arial" w:cs="Arial"/>
          <w:color w:val="000000"/>
          <w:lang w:eastAsia="en-GB"/>
        </w:rPr>
        <w:t xml:space="preserve">, </w:t>
      </w:r>
      <w:r>
        <w:rPr>
          <w:rFonts w:ascii="Arial" w:hAnsi="Arial" w:cs="Arial"/>
          <w:color w:val="000000"/>
          <w:lang w:eastAsia="en-GB"/>
        </w:rPr>
        <w:t>D</w:t>
      </w:r>
      <w:r w:rsidR="00AA2708" w:rsidRPr="00092DB1">
        <w:rPr>
          <w:rFonts w:ascii="Arial" w:hAnsi="Arial" w:cs="Arial"/>
          <w:color w:val="000000"/>
          <w:lang w:eastAsia="en-GB"/>
        </w:rPr>
        <w:t xml:space="preserve">ementia or Alzheimer’s </w:t>
      </w:r>
      <w:r>
        <w:rPr>
          <w:rFonts w:ascii="Arial" w:hAnsi="Arial" w:cs="Arial"/>
          <w:color w:val="000000"/>
          <w:lang w:eastAsia="en-GB"/>
        </w:rPr>
        <w:t>D</w:t>
      </w:r>
      <w:r w:rsidR="00AA2708" w:rsidRPr="00092DB1">
        <w:rPr>
          <w:rFonts w:ascii="Arial" w:hAnsi="Arial" w:cs="Arial"/>
          <w:color w:val="000000"/>
          <w:lang w:eastAsia="en-GB"/>
        </w:rPr>
        <w:t xml:space="preserve">isease (46%), </w:t>
      </w:r>
      <w:r>
        <w:rPr>
          <w:rFonts w:ascii="Arial" w:hAnsi="Arial" w:cs="Arial"/>
          <w:color w:val="000000"/>
          <w:lang w:eastAsia="en-GB"/>
        </w:rPr>
        <w:t>B</w:t>
      </w:r>
      <w:r w:rsidR="00AA2708" w:rsidRPr="00092DB1">
        <w:rPr>
          <w:rFonts w:ascii="Arial" w:hAnsi="Arial" w:cs="Arial"/>
          <w:color w:val="000000"/>
          <w:lang w:eastAsia="en-GB"/>
        </w:rPr>
        <w:t xml:space="preserve">acterial </w:t>
      </w:r>
      <w:r>
        <w:rPr>
          <w:rFonts w:ascii="Arial" w:hAnsi="Arial" w:cs="Arial"/>
          <w:color w:val="000000"/>
          <w:lang w:eastAsia="en-GB"/>
        </w:rPr>
        <w:t>P</w:t>
      </w:r>
      <w:r w:rsidR="00AA2708" w:rsidRPr="00092DB1">
        <w:rPr>
          <w:rFonts w:ascii="Arial" w:hAnsi="Arial" w:cs="Arial"/>
          <w:color w:val="000000"/>
          <w:lang w:eastAsia="en-GB"/>
        </w:rPr>
        <w:t xml:space="preserve">neumonia (33%) and </w:t>
      </w:r>
      <w:r w:rsidR="00117804">
        <w:rPr>
          <w:rFonts w:ascii="Arial" w:hAnsi="Arial" w:cs="Arial"/>
          <w:color w:val="000000"/>
          <w:lang w:eastAsia="en-GB"/>
        </w:rPr>
        <w:t>A</w:t>
      </w:r>
      <w:r w:rsidR="00AA2708" w:rsidRPr="00092DB1">
        <w:rPr>
          <w:rFonts w:ascii="Arial" w:hAnsi="Arial" w:cs="Arial"/>
          <w:color w:val="000000"/>
          <w:lang w:eastAsia="en-GB"/>
        </w:rPr>
        <w:t xml:space="preserve">spiration </w:t>
      </w:r>
      <w:r w:rsidR="00117804">
        <w:rPr>
          <w:rFonts w:ascii="Arial" w:hAnsi="Arial" w:cs="Arial"/>
          <w:color w:val="000000"/>
          <w:lang w:eastAsia="en-GB"/>
        </w:rPr>
        <w:t>P</w:t>
      </w:r>
      <w:r w:rsidR="00AA2708" w:rsidRPr="00092DB1">
        <w:rPr>
          <w:rFonts w:ascii="Arial" w:hAnsi="Arial" w:cs="Arial"/>
          <w:color w:val="000000"/>
          <w:lang w:eastAsia="en-GB"/>
        </w:rPr>
        <w:t>neumonia (27%)</w:t>
      </w:r>
      <w:r w:rsidR="00635F6C">
        <w:rPr>
          <w:rFonts w:ascii="Arial" w:hAnsi="Arial" w:cs="Arial"/>
          <w:color w:val="000000"/>
          <w:lang w:eastAsia="en-GB"/>
        </w:rPr>
        <w:t xml:space="preserve"> (</w:t>
      </w:r>
      <w:r w:rsidR="00AA2708" w:rsidRPr="00092DB1">
        <w:rPr>
          <w:rFonts w:ascii="Arial" w:hAnsi="Arial" w:cs="Arial"/>
          <w:color w:val="000000"/>
          <w:lang w:eastAsia="en-GB"/>
        </w:rPr>
        <w:t>Bristol University 2019</w:t>
      </w:r>
      <w:r w:rsidR="00635F6C">
        <w:rPr>
          <w:rFonts w:ascii="Arial" w:hAnsi="Arial" w:cs="Arial"/>
          <w:color w:val="000000"/>
          <w:lang w:eastAsia="en-GB"/>
        </w:rPr>
        <w:t>).</w:t>
      </w:r>
    </w:p>
    <w:p w14:paraId="69B9A57A" w14:textId="77777777" w:rsidR="00635F6C" w:rsidRDefault="00635F6C" w:rsidP="00CF7111">
      <w:pPr>
        <w:autoSpaceDE w:val="0"/>
        <w:autoSpaceDN w:val="0"/>
        <w:adjustRightInd w:val="0"/>
        <w:spacing w:after="0" w:line="240" w:lineRule="auto"/>
        <w:jc w:val="both"/>
        <w:rPr>
          <w:rFonts w:ascii="Arial" w:hAnsi="Arial" w:cs="Arial"/>
          <w:color w:val="000000"/>
          <w:lang w:eastAsia="en-GB"/>
        </w:rPr>
      </w:pPr>
    </w:p>
    <w:p w14:paraId="524A93BF" w14:textId="2BD22451" w:rsidR="00AA2708" w:rsidRDefault="00517EA2" w:rsidP="00CF7111">
      <w:pPr>
        <w:autoSpaceDE w:val="0"/>
        <w:autoSpaceDN w:val="0"/>
        <w:adjustRightInd w:val="0"/>
        <w:spacing w:after="0" w:line="240" w:lineRule="auto"/>
        <w:jc w:val="both"/>
        <w:rPr>
          <w:rFonts w:ascii="Arial" w:hAnsi="Arial" w:cs="Arial"/>
          <w:color w:val="000000"/>
          <w:lang w:eastAsia="en-GB"/>
        </w:rPr>
      </w:pPr>
      <w:r w:rsidRPr="00092DB1">
        <w:rPr>
          <w:rFonts w:ascii="Arial" w:hAnsi="Arial" w:cs="Arial"/>
          <w:color w:val="000000"/>
          <w:lang w:eastAsia="en-GB"/>
        </w:rPr>
        <w:t>NB these figures are pre Covid</w:t>
      </w:r>
      <w:r w:rsidR="00635F6C">
        <w:rPr>
          <w:rFonts w:ascii="Arial" w:hAnsi="Arial" w:cs="Arial"/>
          <w:color w:val="000000"/>
          <w:lang w:eastAsia="en-GB"/>
        </w:rPr>
        <w:t>-</w:t>
      </w:r>
      <w:r w:rsidRPr="00092DB1">
        <w:rPr>
          <w:rFonts w:ascii="Arial" w:hAnsi="Arial" w:cs="Arial"/>
          <w:color w:val="000000"/>
          <w:lang w:eastAsia="en-GB"/>
        </w:rPr>
        <w:t>19</w:t>
      </w:r>
      <w:r w:rsidR="00B651FF" w:rsidRPr="00092DB1">
        <w:rPr>
          <w:rFonts w:ascii="Arial" w:hAnsi="Arial" w:cs="Arial"/>
          <w:color w:val="000000"/>
          <w:lang w:eastAsia="en-GB"/>
        </w:rPr>
        <w:t xml:space="preserve"> which will h</w:t>
      </w:r>
      <w:r w:rsidR="00D24EE4" w:rsidRPr="00092DB1">
        <w:rPr>
          <w:rFonts w:ascii="Arial" w:hAnsi="Arial" w:cs="Arial"/>
          <w:color w:val="000000"/>
          <w:lang w:eastAsia="en-GB"/>
        </w:rPr>
        <w:t>a</w:t>
      </w:r>
      <w:r w:rsidR="00B651FF" w:rsidRPr="00092DB1">
        <w:rPr>
          <w:rFonts w:ascii="Arial" w:hAnsi="Arial" w:cs="Arial"/>
          <w:color w:val="000000"/>
          <w:lang w:eastAsia="en-GB"/>
        </w:rPr>
        <w:t>ve a great bearing</w:t>
      </w:r>
      <w:r w:rsidR="00D24EE4" w:rsidRPr="00092DB1">
        <w:rPr>
          <w:rFonts w:ascii="Arial" w:hAnsi="Arial" w:cs="Arial"/>
          <w:color w:val="000000"/>
          <w:lang w:eastAsia="en-GB"/>
        </w:rPr>
        <w:t xml:space="preserve"> on causes of death.</w:t>
      </w:r>
      <w:r w:rsidR="003E4DDE">
        <w:rPr>
          <w:rFonts w:ascii="Arial" w:hAnsi="Arial" w:cs="Arial"/>
          <w:color w:val="000000"/>
          <w:lang w:eastAsia="en-GB"/>
        </w:rPr>
        <w:t xml:space="preserve"> </w:t>
      </w:r>
    </w:p>
    <w:p w14:paraId="4086EBF4" w14:textId="77777777" w:rsidR="00326E60" w:rsidRPr="00092DB1" w:rsidRDefault="00326E60" w:rsidP="00CF7111">
      <w:pPr>
        <w:autoSpaceDE w:val="0"/>
        <w:autoSpaceDN w:val="0"/>
        <w:adjustRightInd w:val="0"/>
        <w:spacing w:after="0" w:line="240" w:lineRule="auto"/>
        <w:jc w:val="both"/>
        <w:rPr>
          <w:rFonts w:ascii="Arial" w:hAnsi="Arial" w:cs="Arial"/>
          <w:color w:val="000000"/>
          <w:lang w:eastAsia="en-GB"/>
        </w:rPr>
      </w:pPr>
    </w:p>
    <w:p w14:paraId="79CC1BC1" w14:textId="1F3E7010" w:rsidR="00517EA2" w:rsidRDefault="001405D2" w:rsidP="00074C3C">
      <w:pPr>
        <w:autoSpaceDE w:val="0"/>
        <w:autoSpaceDN w:val="0"/>
        <w:adjustRightInd w:val="0"/>
        <w:spacing w:after="0" w:line="240" w:lineRule="auto"/>
        <w:rPr>
          <w:rFonts w:ascii="Arial" w:hAnsi="Arial" w:cs="Arial"/>
          <w:b/>
          <w:color w:val="000000"/>
          <w:lang w:eastAsia="en-GB"/>
        </w:rPr>
      </w:pPr>
      <w:r w:rsidRPr="00092DB1">
        <w:rPr>
          <w:rFonts w:ascii="Arial" w:hAnsi="Arial" w:cs="Arial"/>
          <w:b/>
          <w:color w:val="000000"/>
          <w:lang w:eastAsia="en-GB"/>
        </w:rPr>
        <w:t>Local causes of death</w:t>
      </w:r>
      <w:r w:rsidR="00635F6C">
        <w:rPr>
          <w:rFonts w:ascii="Arial" w:hAnsi="Arial" w:cs="Arial"/>
          <w:b/>
          <w:color w:val="000000"/>
          <w:lang w:eastAsia="en-GB"/>
        </w:rPr>
        <w:t xml:space="preserve"> for people with a learning disability</w:t>
      </w:r>
      <w:r w:rsidR="00117804">
        <w:rPr>
          <w:rFonts w:ascii="Arial" w:hAnsi="Arial" w:cs="Arial"/>
          <w:b/>
          <w:color w:val="000000"/>
          <w:lang w:eastAsia="en-GB"/>
        </w:rPr>
        <w:t xml:space="preserve"> (2020/2021)</w:t>
      </w:r>
    </w:p>
    <w:p w14:paraId="60730338" w14:textId="77777777" w:rsidR="003E4DDE" w:rsidRPr="00092DB1" w:rsidRDefault="003E4DDE" w:rsidP="00074C3C">
      <w:pPr>
        <w:autoSpaceDE w:val="0"/>
        <w:autoSpaceDN w:val="0"/>
        <w:adjustRightInd w:val="0"/>
        <w:spacing w:after="0" w:line="240" w:lineRule="auto"/>
        <w:rPr>
          <w:rFonts w:ascii="Arial" w:hAnsi="Arial" w:cs="Arial"/>
          <w:b/>
          <w:color w:val="000000"/>
          <w:lang w:eastAsia="en-GB"/>
        </w:rPr>
      </w:pPr>
    </w:p>
    <w:p w14:paraId="2651C283" w14:textId="1D9B5B59" w:rsidR="00517EA2" w:rsidRPr="00CF7111" w:rsidRDefault="00517EA2" w:rsidP="00CF7111">
      <w:pPr>
        <w:pStyle w:val="ListParagraph"/>
        <w:numPr>
          <w:ilvl w:val="0"/>
          <w:numId w:val="56"/>
        </w:numPr>
        <w:autoSpaceDE w:val="0"/>
        <w:autoSpaceDN w:val="0"/>
        <w:adjustRightInd w:val="0"/>
        <w:spacing w:after="0" w:line="240" w:lineRule="auto"/>
        <w:rPr>
          <w:rFonts w:ascii="Arial" w:hAnsi="Arial" w:cs="Arial"/>
          <w:color w:val="000000"/>
          <w:lang w:eastAsia="en-GB"/>
        </w:rPr>
      </w:pPr>
      <w:r w:rsidRPr="00CF7111">
        <w:rPr>
          <w:rFonts w:ascii="Arial" w:hAnsi="Arial" w:cs="Arial"/>
          <w:color w:val="000000"/>
          <w:lang w:eastAsia="en-GB"/>
        </w:rPr>
        <w:t>34% of known causes of deaths were attributed to Covid</w:t>
      </w:r>
      <w:r w:rsidR="00635F6C">
        <w:rPr>
          <w:rFonts w:ascii="Arial" w:hAnsi="Arial" w:cs="Arial"/>
          <w:color w:val="000000"/>
          <w:lang w:eastAsia="en-GB"/>
        </w:rPr>
        <w:t>-</w:t>
      </w:r>
      <w:r w:rsidRPr="00CF7111">
        <w:rPr>
          <w:rFonts w:ascii="Arial" w:hAnsi="Arial" w:cs="Arial"/>
          <w:color w:val="000000"/>
          <w:lang w:eastAsia="en-GB"/>
        </w:rPr>
        <w:t>19</w:t>
      </w:r>
    </w:p>
    <w:p w14:paraId="299FD7C2" w14:textId="77777777" w:rsidR="00517EA2" w:rsidRPr="00CF7111" w:rsidRDefault="00517EA2" w:rsidP="00CF7111">
      <w:pPr>
        <w:pStyle w:val="ListParagraph"/>
        <w:numPr>
          <w:ilvl w:val="0"/>
          <w:numId w:val="56"/>
        </w:numPr>
        <w:autoSpaceDE w:val="0"/>
        <w:autoSpaceDN w:val="0"/>
        <w:adjustRightInd w:val="0"/>
        <w:spacing w:after="0" w:line="240" w:lineRule="auto"/>
        <w:rPr>
          <w:rFonts w:ascii="Arial" w:hAnsi="Arial" w:cs="Arial"/>
          <w:color w:val="000000"/>
          <w:lang w:eastAsia="en-GB"/>
        </w:rPr>
      </w:pPr>
      <w:r w:rsidRPr="00CF7111">
        <w:rPr>
          <w:rFonts w:ascii="Arial" w:hAnsi="Arial" w:cs="Arial"/>
          <w:color w:val="000000"/>
          <w:lang w:eastAsia="en-GB"/>
        </w:rPr>
        <w:t>30% of known causes of deaths were attributed to Pneumonia/chest infections</w:t>
      </w:r>
    </w:p>
    <w:p w14:paraId="742501D8" w14:textId="77777777" w:rsidR="00517EA2" w:rsidRPr="00CF7111" w:rsidRDefault="00517EA2" w:rsidP="00CF7111">
      <w:pPr>
        <w:pStyle w:val="ListParagraph"/>
        <w:numPr>
          <w:ilvl w:val="0"/>
          <w:numId w:val="56"/>
        </w:numPr>
        <w:autoSpaceDE w:val="0"/>
        <w:autoSpaceDN w:val="0"/>
        <w:adjustRightInd w:val="0"/>
        <w:spacing w:after="0" w:line="240" w:lineRule="auto"/>
        <w:rPr>
          <w:rFonts w:ascii="Arial" w:hAnsi="Arial" w:cs="Arial"/>
          <w:color w:val="000000"/>
          <w:lang w:eastAsia="en-GB"/>
        </w:rPr>
      </w:pPr>
      <w:r w:rsidRPr="00CF7111">
        <w:rPr>
          <w:rFonts w:ascii="Arial" w:hAnsi="Arial" w:cs="Arial"/>
          <w:color w:val="000000"/>
          <w:lang w:eastAsia="en-GB"/>
        </w:rPr>
        <w:t>12% of known causes of deaths were attributed to cancers</w:t>
      </w:r>
    </w:p>
    <w:p w14:paraId="4AC4A98A" w14:textId="77777777" w:rsidR="00517EA2" w:rsidRPr="00CF7111" w:rsidRDefault="00517EA2" w:rsidP="00CF7111">
      <w:pPr>
        <w:pStyle w:val="ListParagraph"/>
        <w:numPr>
          <w:ilvl w:val="0"/>
          <w:numId w:val="56"/>
        </w:numPr>
        <w:autoSpaceDE w:val="0"/>
        <w:autoSpaceDN w:val="0"/>
        <w:adjustRightInd w:val="0"/>
        <w:spacing w:after="0" w:line="240" w:lineRule="auto"/>
        <w:rPr>
          <w:rFonts w:ascii="Arial" w:hAnsi="Arial" w:cs="Arial"/>
          <w:color w:val="000000"/>
          <w:lang w:eastAsia="en-GB"/>
        </w:rPr>
      </w:pPr>
      <w:r w:rsidRPr="00CF7111">
        <w:rPr>
          <w:rFonts w:ascii="Arial" w:hAnsi="Arial" w:cs="Arial"/>
          <w:color w:val="000000"/>
          <w:lang w:eastAsia="en-GB"/>
        </w:rPr>
        <w:t>14% of known causes of deaths were attributed to circulatory diseases</w:t>
      </w:r>
    </w:p>
    <w:p w14:paraId="431C1310" w14:textId="5C44B6BF" w:rsidR="003347CF" w:rsidRPr="00CF7111" w:rsidRDefault="00517EA2" w:rsidP="00CF7111">
      <w:pPr>
        <w:pStyle w:val="ListParagraph"/>
        <w:numPr>
          <w:ilvl w:val="0"/>
          <w:numId w:val="56"/>
        </w:numPr>
        <w:autoSpaceDE w:val="0"/>
        <w:autoSpaceDN w:val="0"/>
        <w:adjustRightInd w:val="0"/>
        <w:spacing w:after="0" w:line="240" w:lineRule="auto"/>
        <w:rPr>
          <w:rFonts w:ascii="Arial" w:hAnsi="Arial" w:cs="Arial"/>
          <w:color w:val="000000"/>
          <w:lang w:eastAsia="en-GB"/>
        </w:rPr>
      </w:pPr>
      <w:r w:rsidRPr="00CF7111">
        <w:rPr>
          <w:rFonts w:ascii="Arial" w:hAnsi="Arial" w:cs="Arial"/>
          <w:color w:val="000000"/>
          <w:lang w:eastAsia="en-GB"/>
        </w:rPr>
        <w:t>5% of known causes of deaths were attributed to Sepsis.</w:t>
      </w:r>
    </w:p>
    <w:p w14:paraId="6BA0A940" w14:textId="77777777" w:rsidR="00AA2708" w:rsidRPr="00CF7111" w:rsidRDefault="00517EA2" w:rsidP="00CF7111">
      <w:pPr>
        <w:pStyle w:val="ListParagraph"/>
        <w:numPr>
          <w:ilvl w:val="0"/>
          <w:numId w:val="56"/>
        </w:numPr>
        <w:autoSpaceDE w:val="0"/>
        <w:autoSpaceDN w:val="0"/>
        <w:adjustRightInd w:val="0"/>
        <w:spacing w:after="0" w:line="240" w:lineRule="auto"/>
        <w:rPr>
          <w:rFonts w:ascii="Arial" w:hAnsi="Arial" w:cs="Arial"/>
          <w:color w:val="000000"/>
          <w:lang w:eastAsia="en-GB"/>
        </w:rPr>
      </w:pPr>
      <w:r w:rsidRPr="00CF7111">
        <w:rPr>
          <w:rFonts w:ascii="Arial" w:hAnsi="Arial" w:cs="Arial"/>
          <w:color w:val="000000"/>
          <w:lang w:eastAsia="en-GB"/>
        </w:rPr>
        <w:t>Other causes of death certified included epilepsy, peritonitis, perforat</w:t>
      </w:r>
      <w:r w:rsidR="00B42823" w:rsidRPr="00CF7111">
        <w:rPr>
          <w:rFonts w:ascii="Arial" w:hAnsi="Arial" w:cs="Arial"/>
          <w:color w:val="000000"/>
          <w:lang w:eastAsia="en-GB"/>
        </w:rPr>
        <w:t>ion of the bowel, Alzheimer`s D</w:t>
      </w:r>
      <w:r w:rsidRPr="00CF7111">
        <w:rPr>
          <w:rFonts w:ascii="Arial" w:hAnsi="Arial" w:cs="Arial"/>
          <w:color w:val="000000"/>
          <w:lang w:eastAsia="en-GB"/>
        </w:rPr>
        <w:t>isease and choking.</w:t>
      </w:r>
    </w:p>
    <w:p w14:paraId="0D89DEC9" w14:textId="18431F3A" w:rsidR="00F1489A" w:rsidRDefault="00F1489A" w:rsidP="00074C3C">
      <w:pPr>
        <w:autoSpaceDE w:val="0"/>
        <w:autoSpaceDN w:val="0"/>
        <w:adjustRightInd w:val="0"/>
        <w:spacing w:after="0" w:line="240" w:lineRule="auto"/>
        <w:rPr>
          <w:rFonts w:ascii="Arial" w:hAnsi="Arial" w:cs="Arial"/>
          <w:color w:val="000000"/>
          <w:lang w:eastAsia="en-GB"/>
        </w:rPr>
      </w:pPr>
    </w:p>
    <w:p w14:paraId="6211A154" w14:textId="5966F944" w:rsidR="00D33934" w:rsidRDefault="00D33934" w:rsidP="00074C3C">
      <w:pPr>
        <w:autoSpaceDE w:val="0"/>
        <w:autoSpaceDN w:val="0"/>
        <w:adjustRightInd w:val="0"/>
        <w:spacing w:after="0" w:line="240" w:lineRule="auto"/>
        <w:rPr>
          <w:rFonts w:ascii="Arial" w:hAnsi="Arial" w:cs="Arial"/>
          <w:color w:val="000000"/>
          <w:lang w:eastAsia="en-GB"/>
        </w:rPr>
      </w:pPr>
    </w:p>
    <w:p w14:paraId="5E75992B" w14:textId="6081DCF0" w:rsidR="00D33934" w:rsidRDefault="00D33934" w:rsidP="00074C3C">
      <w:pPr>
        <w:autoSpaceDE w:val="0"/>
        <w:autoSpaceDN w:val="0"/>
        <w:adjustRightInd w:val="0"/>
        <w:spacing w:after="0" w:line="240" w:lineRule="auto"/>
        <w:rPr>
          <w:rFonts w:ascii="Arial" w:hAnsi="Arial" w:cs="Arial"/>
          <w:color w:val="000000"/>
          <w:lang w:eastAsia="en-GB"/>
        </w:rPr>
      </w:pPr>
    </w:p>
    <w:p w14:paraId="1E521487" w14:textId="3DBA5FCB" w:rsidR="00D33934" w:rsidRDefault="00D33934" w:rsidP="00074C3C">
      <w:pPr>
        <w:autoSpaceDE w:val="0"/>
        <w:autoSpaceDN w:val="0"/>
        <w:adjustRightInd w:val="0"/>
        <w:spacing w:after="0" w:line="240" w:lineRule="auto"/>
        <w:rPr>
          <w:rFonts w:ascii="Arial" w:hAnsi="Arial" w:cs="Arial"/>
          <w:color w:val="000000"/>
          <w:lang w:eastAsia="en-GB"/>
        </w:rPr>
      </w:pPr>
    </w:p>
    <w:p w14:paraId="31F9C417" w14:textId="46BDF7DE" w:rsidR="00D33934" w:rsidRDefault="00D33934" w:rsidP="00074C3C">
      <w:pPr>
        <w:autoSpaceDE w:val="0"/>
        <w:autoSpaceDN w:val="0"/>
        <w:adjustRightInd w:val="0"/>
        <w:spacing w:after="0" w:line="240" w:lineRule="auto"/>
        <w:rPr>
          <w:rFonts w:ascii="Arial" w:hAnsi="Arial" w:cs="Arial"/>
          <w:color w:val="000000"/>
          <w:lang w:eastAsia="en-GB"/>
        </w:rPr>
      </w:pPr>
    </w:p>
    <w:p w14:paraId="00DACB68" w14:textId="64B9FA65" w:rsidR="00D71BF0" w:rsidRDefault="00D71BF0" w:rsidP="00074C3C">
      <w:pPr>
        <w:autoSpaceDE w:val="0"/>
        <w:autoSpaceDN w:val="0"/>
        <w:adjustRightInd w:val="0"/>
        <w:spacing w:after="0" w:line="240" w:lineRule="auto"/>
        <w:rPr>
          <w:rFonts w:ascii="Arial" w:hAnsi="Arial" w:cs="Arial"/>
          <w:color w:val="000000"/>
          <w:lang w:eastAsia="en-GB"/>
        </w:rPr>
      </w:pPr>
    </w:p>
    <w:p w14:paraId="4DC7D593" w14:textId="77777777" w:rsidR="00D71BF0" w:rsidRDefault="00D71BF0" w:rsidP="00074C3C">
      <w:pPr>
        <w:autoSpaceDE w:val="0"/>
        <w:autoSpaceDN w:val="0"/>
        <w:adjustRightInd w:val="0"/>
        <w:spacing w:after="0" w:line="240" w:lineRule="auto"/>
        <w:rPr>
          <w:rFonts w:ascii="Arial" w:hAnsi="Arial" w:cs="Arial"/>
          <w:color w:val="000000"/>
          <w:lang w:eastAsia="en-GB"/>
        </w:rPr>
      </w:pPr>
    </w:p>
    <w:p w14:paraId="64F91772" w14:textId="6C40672F" w:rsidR="00E45DA3" w:rsidRDefault="00F1489A" w:rsidP="00074C3C">
      <w:pPr>
        <w:autoSpaceDE w:val="0"/>
        <w:autoSpaceDN w:val="0"/>
        <w:adjustRightInd w:val="0"/>
        <w:spacing w:after="0" w:line="240" w:lineRule="auto"/>
        <w:rPr>
          <w:rFonts w:ascii="Arial" w:hAnsi="Arial" w:cs="Arial"/>
          <w:b/>
          <w:color w:val="000000"/>
          <w:sz w:val="24"/>
          <w:szCs w:val="24"/>
          <w:lang w:eastAsia="en-GB"/>
        </w:rPr>
      </w:pPr>
      <w:r w:rsidRPr="00092DB1">
        <w:rPr>
          <w:rFonts w:ascii="Arial" w:hAnsi="Arial" w:cs="Arial"/>
          <w:b/>
          <w:color w:val="000000"/>
          <w:sz w:val="24"/>
          <w:szCs w:val="24"/>
          <w:lang w:eastAsia="en-GB"/>
        </w:rPr>
        <w:lastRenderedPageBreak/>
        <w:t>Graph</w:t>
      </w:r>
      <w:r w:rsidR="00B4536E" w:rsidRPr="00092DB1">
        <w:rPr>
          <w:rFonts w:ascii="Arial" w:hAnsi="Arial" w:cs="Arial"/>
          <w:b/>
          <w:color w:val="000000"/>
          <w:sz w:val="24"/>
          <w:szCs w:val="24"/>
          <w:lang w:eastAsia="en-GB"/>
        </w:rPr>
        <w:t xml:space="preserve"> </w:t>
      </w:r>
      <w:r w:rsidR="00927516" w:rsidRPr="00092DB1">
        <w:rPr>
          <w:rFonts w:ascii="Arial" w:hAnsi="Arial" w:cs="Arial"/>
          <w:b/>
          <w:color w:val="000000"/>
          <w:sz w:val="24"/>
          <w:szCs w:val="24"/>
          <w:lang w:eastAsia="en-GB"/>
        </w:rPr>
        <w:t xml:space="preserve">10: Cause of </w:t>
      </w:r>
      <w:r w:rsidR="00635F6C" w:rsidRPr="00635F6C">
        <w:rPr>
          <w:rFonts w:ascii="Arial" w:hAnsi="Arial" w:cs="Arial"/>
          <w:b/>
          <w:color w:val="000000"/>
          <w:sz w:val="24"/>
          <w:szCs w:val="24"/>
          <w:lang w:eastAsia="en-GB"/>
        </w:rPr>
        <w:t>death for people with a learning disability</w:t>
      </w:r>
    </w:p>
    <w:p w14:paraId="3FE6EFCA" w14:textId="1AA3EB38" w:rsidR="00E45DA3" w:rsidRPr="00092DB1" w:rsidRDefault="00E45DA3" w:rsidP="00074C3C">
      <w:pPr>
        <w:autoSpaceDE w:val="0"/>
        <w:autoSpaceDN w:val="0"/>
        <w:adjustRightInd w:val="0"/>
        <w:spacing w:after="0" w:line="240" w:lineRule="auto"/>
        <w:rPr>
          <w:rFonts w:ascii="Arial" w:hAnsi="Arial" w:cs="Arial"/>
          <w:b/>
          <w:color w:val="000000"/>
          <w:sz w:val="24"/>
          <w:szCs w:val="24"/>
          <w:lang w:eastAsia="en-GB"/>
        </w:rPr>
      </w:pPr>
      <w:r>
        <w:rPr>
          <w:noProof/>
        </w:rPr>
        <w:drawing>
          <wp:inline distT="0" distB="0" distL="0" distR="0" wp14:anchorId="1D838D4D" wp14:editId="6F355666">
            <wp:extent cx="5319713" cy="2852737"/>
            <wp:effectExtent l="0" t="0" r="14605" b="5080"/>
            <wp:docPr id="44" name="Chart 44">
              <a:extLst xmlns:a="http://schemas.openxmlformats.org/drawingml/2006/main">
                <a:ext uri="{FF2B5EF4-FFF2-40B4-BE49-F238E27FC236}">
                  <a16:creationId xmlns:a16="http://schemas.microsoft.com/office/drawing/2014/main" id="{923B4EB6-DADF-4CFD-BBA3-394E3B9786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77C5E54" w14:textId="384D074E" w:rsidR="00DF05F6" w:rsidRDefault="00DF05F6" w:rsidP="00B271E1">
      <w:pPr>
        <w:spacing w:after="0" w:line="240" w:lineRule="auto"/>
        <w:rPr>
          <w:rStyle w:val="CommentReference"/>
        </w:rPr>
      </w:pPr>
    </w:p>
    <w:p w14:paraId="7E1DFB79" w14:textId="3716D47C" w:rsidR="00635F6C" w:rsidRDefault="00635F6C" w:rsidP="00B271E1">
      <w:pPr>
        <w:spacing w:after="0" w:line="240" w:lineRule="auto"/>
        <w:rPr>
          <w:rFonts w:ascii="Arial" w:hAnsi="Arial" w:cs="Arial"/>
          <w:b/>
          <w:sz w:val="24"/>
          <w:szCs w:val="24"/>
        </w:rPr>
      </w:pPr>
    </w:p>
    <w:p w14:paraId="01E26AF3" w14:textId="77777777" w:rsidR="00EC1B30" w:rsidRDefault="00EC1B30" w:rsidP="00B271E1">
      <w:pPr>
        <w:spacing w:after="0" w:line="240" w:lineRule="auto"/>
        <w:rPr>
          <w:rFonts w:ascii="Arial" w:hAnsi="Arial" w:cs="Arial"/>
          <w:b/>
          <w:sz w:val="24"/>
          <w:szCs w:val="24"/>
        </w:rPr>
      </w:pPr>
    </w:p>
    <w:p w14:paraId="1E9495B9" w14:textId="27D1F918" w:rsidR="00AA2708" w:rsidRPr="00092DB1" w:rsidRDefault="003F5F6F" w:rsidP="00B271E1">
      <w:pPr>
        <w:spacing w:after="0" w:line="240" w:lineRule="auto"/>
        <w:rPr>
          <w:rFonts w:ascii="Arial" w:hAnsi="Arial" w:cs="Arial"/>
          <w:b/>
          <w:sz w:val="24"/>
          <w:szCs w:val="24"/>
        </w:rPr>
      </w:pPr>
      <w:r w:rsidRPr="00092DB1">
        <w:rPr>
          <w:rFonts w:ascii="Arial" w:hAnsi="Arial" w:cs="Arial"/>
          <w:b/>
          <w:sz w:val="24"/>
          <w:szCs w:val="24"/>
        </w:rPr>
        <w:t>4.</w:t>
      </w:r>
      <w:r w:rsidR="00985017">
        <w:rPr>
          <w:rFonts w:ascii="Arial" w:hAnsi="Arial" w:cs="Arial"/>
          <w:b/>
          <w:sz w:val="24"/>
          <w:szCs w:val="24"/>
        </w:rPr>
        <w:t>9</w:t>
      </w:r>
      <w:r w:rsidRPr="00092DB1">
        <w:rPr>
          <w:rFonts w:ascii="Arial" w:hAnsi="Arial" w:cs="Arial"/>
          <w:b/>
          <w:sz w:val="24"/>
          <w:szCs w:val="24"/>
        </w:rPr>
        <w:t xml:space="preserve">     </w:t>
      </w:r>
      <w:r w:rsidR="00B640B9" w:rsidRPr="00092DB1">
        <w:rPr>
          <w:rFonts w:ascii="Arial" w:hAnsi="Arial" w:cs="Arial"/>
          <w:b/>
          <w:sz w:val="24"/>
          <w:szCs w:val="24"/>
        </w:rPr>
        <w:t xml:space="preserve">The use of </w:t>
      </w:r>
      <w:r w:rsidR="00AA2708" w:rsidRPr="00092DB1">
        <w:rPr>
          <w:rFonts w:ascii="Arial" w:hAnsi="Arial" w:cs="Arial"/>
          <w:b/>
          <w:sz w:val="24"/>
          <w:szCs w:val="24"/>
        </w:rPr>
        <w:t>Antipsychotic Medication</w:t>
      </w:r>
      <w:r w:rsidR="008D35FA" w:rsidRPr="00092DB1">
        <w:rPr>
          <w:rFonts w:ascii="Arial" w:hAnsi="Arial" w:cs="Arial"/>
          <w:b/>
          <w:sz w:val="24"/>
          <w:szCs w:val="24"/>
        </w:rPr>
        <w:t xml:space="preserve"> </w:t>
      </w:r>
      <w:r w:rsidR="005A709B" w:rsidRPr="00092DB1">
        <w:rPr>
          <w:rFonts w:ascii="Arial" w:hAnsi="Arial" w:cs="Arial"/>
          <w:b/>
          <w:sz w:val="24"/>
          <w:szCs w:val="24"/>
        </w:rPr>
        <w:t xml:space="preserve"> </w:t>
      </w:r>
    </w:p>
    <w:p w14:paraId="4540A044" w14:textId="77777777" w:rsidR="00B271E1" w:rsidRPr="00092DB1" w:rsidRDefault="00B271E1" w:rsidP="00B271E1">
      <w:pPr>
        <w:spacing w:after="0" w:line="240" w:lineRule="auto"/>
        <w:rPr>
          <w:rFonts w:ascii="Arial" w:hAnsi="Arial" w:cs="Arial"/>
          <w:sz w:val="23"/>
          <w:szCs w:val="23"/>
        </w:rPr>
      </w:pPr>
      <w:r w:rsidRPr="00092DB1">
        <w:rPr>
          <w:rFonts w:ascii="Arial" w:hAnsi="Arial" w:cs="Arial"/>
          <w:sz w:val="23"/>
          <w:szCs w:val="23"/>
        </w:rPr>
        <w:t xml:space="preserve"> </w:t>
      </w:r>
    </w:p>
    <w:p w14:paraId="5B51242C" w14:textId="7124209C" w:rsidR="008D35FA" w:rsidRPr="00092DB1" w:rsidRDefault="00C54FB2" w:rsidP="00CF7111">
      <w:pPr>
        <w:spacing w:after="0" w:line="240" w:lineRule="auto"/>
        <w:jc w:val="both"/>
        <w:rPr>
          <w:rFonts w:ascii="Arial" w:hAnsi="Arial" w:cs="Arial"/>
          <w:lang w:val="en-US" w:eastAsia="en-GB"/>
        </w:rPr>
      </w:pPr>
      <w:r>
        <w:rPr>
          <w:rFonts w:ascii="Arial" w:hAnsi="Arial" w:cs="Arial"/>
          <w:lang w:val="en-US" w:eastAsia="en-GB"/>
        </w:rPr>
        <w:t>Stopping over medication of people with a learning disability, autism or both (</w:t>
      </w:r>
      <w:r w:rsidR="00B271E1" w:rsidRPr="00092DB1">
        <w:rPr>
          <w:rFonts w:ascii="Arial" w:hAnsi="Arial" w:cs="Arial"/>
          <w:lang w:val="en-US" w:eastAsia="en-GB"/>
        </w:rPr>
        <w:t>STOMP</w:t>
      </w:r>
      <w:r>
        <w:rPr>
          <w:rFonts w:ascii="Arial" w:hAnsi="Arial" w:cs="Arial"/>
          <w:lang w:val="en-US" w:eastAsia="en-GB"/>
        </w:rPr>
        <w:t>)</w:t>
      </w:r>
      <w:r w:rsidR="00B271E1" w:rsidRPr="00092DB1">
        <w:rPr>
          <w:rFonts w:ascii="Arial" w:hAnsi="Arial" w:cs="Arial"/>
          <w:lang w:val="en-US" w:eastAsia="en-GB"/>
        </w:rPr>
        <w:t xml:space="preserve"> </w:t>
      </w:r>
      <w:r w:rsidR="008D35FA" w:rsidRPr="00092DB1">
        <w:rPr>
          <w:rFonts w:ascii="Arial" w:hAnsi="Arial" w:cs="Arial"/>
          <w:lang w:val="en-US" w:eastAsia="en-GB"/>
        </w:rPr>
        <w:t xml:space="preserve">is a national project </w:t>
      </w:r>
      <w:r w:rsidR="00635F6C">
        <w:rPr>
          <w:rFonts w:ascii="Arial" w:hAnsi="Arial" w:cs="Arial"/>
          <w:lang w:val="en-US" w:eastAsia="en-GB"/>
        </w:rPr>
        <w:t xml:space="preserve">to prevent the overprescribing of </w:t>
      </w:r>
      <w:r w:rsidR="00B271E1" w:rsidRPr="00092DB1">
        <w:rPr>
          <w:rFonts w:ascii="Arial" w:hAnsi="Arial" w:cs="Arial"/>
          <w:lang w:val="en-US" w:eastAsia="en-GB"/>
        </w:rPr>
        <w:t>psychotropic medicines.</w:t>
      </w:r>
      <w:r w:rsidR="00BA24B0" w:rsidRPr="00092DB1">
        <w:rPr>
          <w:rFonts w:ascii="Arial" w:hAnsi="Arial" w:cs="Arial"/>
          <w:lang w:val="en-US" w:eastAsia="en-GB"/>
        </w:rPr>
        <w:t xml:space="preserve">  </w:t>
      </w:r>
      <w:r w:rsidR="00B271E1" w:rsidRPr="00092DB1">
        <w:rPr>
          <w:rFonts w:ascii="Arial" w:hAnsi="Arial" w:cs="Arial"/>
          <w:lang w:val="en-US" w:eastAsia="en-GB"/>
        </w:rPr>
        <w:t xml:space="preserve"> </w:t>
      </w:r>
    </w:p>
    <w:p w14:paraId="52E59329" w14:textId="77777777" w:rsidR="00324B50" w:rsidRPr="00092DB1" w:rsidRDefault="00324B50" w:rsidP="00CF7111">
      <w:pPr>
        <w:spacing w:after="0" w:line="240" w:lineRule="auto"/>
        <w:jc w:val="both"/>
        <w:rPr>
          <w:rFonts w:ascii="Arial" w:hAnsi="Arial" w:cs="Arial"/>
          <w:lang w:val="en-US" w:eastAsia="en-GB"/>
        </w:rPr>
      </w:pPr>
    </w:p>
    <w:p w14:paraId="4C4B6A4E" w14:textId="77777777" w:rsidR="00B271E1" w:rsidRPr="00092DB1" w:rsidRDefault="00B271E1" w:rsidP="00CF7111">
      <w:pPr>
        <w:spacing w:after="0" w:line="240" w:lineRule="auto"/>
        <w:jc w:val="both"/>
        <w:rPr>
          <w:rFonts w:ascii="Arial" w:hAnsi="Arial" w:cs="Arial"/>
          <w:lang w:val="en-US" w:eastAsia="en-GB"/>
        </w:rPr>
      </w:pPr>
      <w:r w:rsidRPr="00092DB1">
        <w:rPr>
          <w:rFonts w:ascii="Arial" w:hAnsi="Arial" w:cs="Arial"/>
          <w:lang w:val="en-US" w:eastAsia="en-GB"/>
        </w:rPr>
        <w:t xml:space="preserve">Psychotropic medicines </w:t>
      </w:r>
      <w:r w:rsidR="008D35FA" w:rsidRPr="00092DB1">
        <w:rPr>
          <w:rFonts w:ascii="Arial" w:hAnsi="Arial" w:cs="Arial"/>
          <w:lang w:val="en-US" w:eastAsia="en-GB"/>
        </w:rPr>
        <w:t xml:space="preserve">are used to treat </w:t>
      </w:r>
      <w:r w:rsidRPr="00092DB1">
        <w:rPr>
          <w:rFonts w:ascii="Arial" w:hAnsi="Arial" w:cs="Arial"/>
          <w:lang w:val="en-US" w:eastAsia="en-GB"/>
        </w:rPr>
        <w:t xml:space="preserve">psychosis, depression, anxiety, sleep problems and epilepsy. </w:t>
      </w:r>
      <w:r w:rsidR="00A54754" w:rsidRPr="00092DB1">
        <w:rPr>
          <w:rFonts w:ascii="Arial" w:hAnsi="Arial" w:cs="Arial"/>
          <w:lang w:val="en-US" w:eastAsia="en-GB"/>
        </w:rPr>
        <w:t xml:space="preserve"> </w:t>
      </w:r>
      <w:r w:rsidR="008D35FA" w:rsidRPr="00092DB1">
        <w:rPr>
          <w:rFonts w:ascii="Arial" w:hAnsi="Arial" w:cs="Arial"/>
          <w:lang w:val="en-US" w:eastAsia="en-GB"/>
        </w:rPr>
        <w:t xml:space="preserve">However, they can also be used in people whose </w:t>
      </w:r>
      <w:r w:rsidRPr="00092DB1">
        <w:rPr>
          <w:rFonts w:ascii="Arial" w:hAnsi="Arial" w:cs="Arial"/>
          <w:lang w:val="en-US" w:eastAsia="en-GB"/>
        </w:rPr>
        <w:t>behaviour is seen as challenging</w:t>
      </w:r>
      <w:r w:rsidR="008D35FA" w:rsidRPr="00092DB1">
        <w:rPr>
          <w:rFonts w:ascii="Arial" w:hAnsi="Arial" w:cs="Arial"/>
          <w:lang w:val="en-US" w:eastAsia="en-GB"/>
        </w:rPr>
        <w:t xml:space="preserve"> and presenting a risk to themselves or others</w:t>
      </w:r>
      <w:r w:rsidRPr="00092DB1">
        <w:rPr>
          <w:rFonts w:ascii="Arial" w:hAnsi="Arial" w:cs="Arial"/>
          <w:lang w:val="en-US" w:eastAsia="en-GB"/>
        </w:rPr>
        <w:t>.</w:t>
      </w:r>
      <w:r w:rsidR="00BA24B0" w:rsidRPr="00092DB1">
        <w:rPr>
          <w:rFonts w:ascii="Arial" w:hAnsi="Arial" w:cs="Arial"/>
          <w:lang w:val="en-US" w:eastAsia="en-GB"/>
        </w:rPr>
        <w:t xml:space="preserve"> </w:t>
      </w:r>
      <w:r w:rsidRPr="00092DB1">
        <w:rPr>
          <w:rFonts w:ascii="Arial" w:hAnsi="Arial" w:cs="Arial"/>
          <w:lang w:val="en-US" w:eastAsia="en-GB"/>
        </w:rPr>
        <w:t xml:space="preserve"> People with a learning disability, autism or both are more likely to be given these medicines than other</w:t>
      </w:r>
      <w:r w:rsidR="008D35FA" w:rsidRPr="00092DB1">
        <w:rPr>
          <w:rFonts w:ascii="Arial" w:hAnsi="Arial" w:cs="Arial"/>
          <w:lang w:val="en-US" w:eastAsia="en-GB"/>
        </w:rPr>
        <w:t>s.</w:t>
      </w:r>
      <w:r w:rsidRPr="00092DB1">
        <w:rPr>
          <w:rFonts w:ascii="Arial" w:hAnsi="Arial" w:cs="Arial"/>
          <w:lang w:val="en-US" w:eastAsia="en-GB"/>
        </w:rPr>
        <w:t xml:space="preserve">  </w:t>
      </w:r>
    </w:p>
    <w:p w14:paraId="043A0715" w14:textId="77777777" w:rsidR="00B271E1" w:rsidRPr="00092DB1" w:rsidRDefault="00B271E1" w:rsidP="00CF7111">
      <w:pPr>
        <w:spacing w:after="0" w:line="240" w:lineRule="auto"/>
        <w:jc w:val="both"/>
        <w:rPr>
          <w:rFonts w:ascii="Arial" w:hAnsi="Arial" w:cs="Arial"/>
          <w:lang w:val="en-US" w:eastAsia="en-GB"/>
        </w:rPr>
      </w:pPr>
    </w:p>
    <w:p w14:paraId="09A452B2" w14:textId="57B31447" w:rsidR="00B271E1" w:rsidRDefault="00B271E1" w:rsidP="00CF7111">
      <w:pPr>
        <w:spacing w:after="0" w:line="240" w:lineRule="auto"/>
        <w:jc w:val="both"/>
        <w:rPr>
          <w:rStyle w:val="HTMLCite"/>
          <w:rFonts w:ascii="Arial" w:hAnsi="Arial" w:cs="Arial"/>
          <w:lang w:val="en"/>
        </w:rPr>
      </w:pPr>
      <w:r w:rsidRPr="00092DB1">
        <w:rPr>
          <w:rFonts w:ascii="Arial" w:hAnsi="Arial" w:cs="Arial"/>
          <w:lang w:val="en-US" w:eastAsia="en-GB"/>
        </w:rPr>
        <w:t>Public Health</w:t>
      </w:r>
      <w:r w:rsidR="00B84FE8" w:rsidRPr="00092DB1">
        <w:rPr>
          <w:rFonts w:ascii="Arial" w:hAnsi="Arial" w:cs="Arial"/>
          <w:lang w:val="en-US" w:eastAsia="en-GB"/>
        </w:rPr>
        <w:t xml:space="preserve"> England reports</w:t>
      </w:r>
      <w:r w:rsidRPr="00092DB1">
        <w:rPr>
          <w:rFonts w:ascii="Arial" w:hAnsi="Arial" w:cs="Arial"/>
          <w:lang w:val="en-US" w:eastAsia="en-GB"/>
        </w:rPr>
        <w:t xml:space="preserve"> that every day about 30,000 to 35,000 adults with a learning disability are taking psychotropic medicines, </w:t>
      </w:r>
      <w:r w:rsidR="008D35FA" w:rsidRPr="00092DB1">
        <w:rPr>
          <w:rFonts w:ascii="Arial" w:hAnsi="Arial" w:cs="Arial"/>
          <w:lang w:val="en-US" w:eastAsia="en-GB"/>
        </w:rPr>
        <w:t>without a diagnosis of the</w:t>
      </w:r>
      <w:r w:rsidRPr="00092DB1">
        <w:rPr>
          <w:rFonts w:ascii="Arial" w:hAnsi="Arial" w:cs="Arial"/>
          <w:lang w:val="en-US" w:eastAsia="en-GB"/>
        </w:rPr>
        <w:t xml:space="preserve"> </w:t>
      </w:r>
      <w:r w:rsidR="008D35FA" w:rsidRPr="00092DB1">
        <w:rPr>
          <w:rFonts w:ascii="Arial" w:hAnsi="Arial" w:cs="Arial"/>
          <w:lang w:val="en-US" w:eastAsia="en-GB"/>
        </w:rPr>
        <w:t xml:space="preserve">above specific </w:t>
      </w:r>
      <w:r w:rsidRPr="00092DB1">
        <w:rPr>
          <w:rFonts w:ascii="Arial" w:hAnsi="Arial" w:cs="Arial"/>
          <w:lang w:val="en-US" w:eastAsia="en-GB"/>
        </w:rPr>
        <w:t>health conditions</w:t>
      </w:r>
      <w:r w:rsidR="008D35FA" w:rsidRPr="00092DB1">
        <w:rPr>
          <w:rFonts w:ascii="Arial" w:hAnsi="Arial" w:cs="Arial"/>
          <w:lang w:val="en-US" w:eastAsia="en-GB"/>
        </w:rPr>
        <w:t>.</w:t>
      </w:r>
      <w:r w:rsidR="00BA24B0" w:rsidRPr="00092DB1">
        <w:rPr>
          <w:rFonts w:ascii="Arial" w:hAnsi="Arial" w:cs="Arial"/>
          <w:lang w:val="en-US" w:eastAsia="en-GB"/>
        </w:rPr>
        <w:t xml:space="preserve"> </w:t>
      </w:r>
      <w:r w:rsidR="00370293">
        <w:rPr>
          <w:rFonts w:ascii="Arial" w:hAnsi="Arial" w:cs="Arial"/>
          <w:lang w:val="en-US" w:eastAsia="en-GB"/>
        </w:rPr>
        <w:t>C</w:t>
      </w:r>
      <w:r w:rsidRPr="00092DB1">
        <w:rPr>
          <w:rFonts w:ascii="Arial" w:hAnsi="Arial" w:cs="Arial"/>
          <w:lang w:val="en-US" w:eastAsia="en-GB"/>
        </w:rPr>
        <w:t xml:space="preserve">hildren and young </w:t>
      </w:r>
      <w:r w:rsidR="00370293">
        <w:rPr>
          <w:rFonts w:ascii="Arial" w:hAnsi="Arial" w:cs="Arial"/>
          <w:lang w:val="en-US" w:eastAsia="en-GB"/>
        </w:rPr>
        <w:t>people are also reported to have been prescribed these medications</w:t>
      </w:r>
      <w:r w:rsidRPr="00092DB1">
        <w:rPr>
          <w:rFonts w:ascii="Arial" w:hAnsi="Arial" w:cs="Arial"/>
          <w:lang w:val="en-US" w:eastAsia="en-GB"/>
        </w:rPr>
        <w:t>.</w:t>
      </w:r>
      <w:r w:rsidR="00370293">
        <w:rPr>
          <w:rFonts w:ascii="Arial" w:hAnsi="Arial" w:cs="Arial"/>
          <w:lang w:val="en-US" w:eastAsia="en-GB"/>
        </w:rPr>
        <w:t xml:space="preserve"> P</w:t>
      </w:r>
      <w:r w:rsidR="00370293" w:rsidRPr="00092DB1">
        <w:rPr>
          <w:rFonts w:ascii="Arial" w:hAnsi="Arial" w:cs="Arial"/>
          <w:lang w:val="en-US" w:eastAsia="en-GB"/>
        </w:rPr>
        <w:t xml:space="preserve">sychotropic </w:t>
      </w:r>
      <w:r w:rsidRPr="00092DB1">
        <w:rPr>
          <w:rFonts w:ascii="Arial" w:hAnsi="Arial" w:cs="Arial"/>
          <w:lang w:val="en-US" w:eastAsia="en-GB"/>
        </w:rPr>
        <w:t xml:space="preserve">medicines </w:t>
      </w:r>
      <w:r w:rsidR="008D35FA" w:rsidRPr="00092DB1">
        <w:rPr>
          <w:rFonts w:ascii="Arial" w:hAnsi="Arial" w:cs="Arial"/>
          <w:lang w:val="en-US" w:eastAsia="en-GB"/>
        </w:rPr>
        <w:t xml:space="preserve">can cause </w:t>
      </w:r>
      <w:proofErr w:type="gramStart"/>
      <w:r w:rsidR="008D35FA" w:rsidRPr="00092DB1">
        <w:rPr>
          <w:rFonts w:ascii="Arial" w:hAnsi="Arial" w:cs="Arial"/>
          <w:lang w:val="en-US" w:eastAsia="en-GB"/>
        </w:rPr>
        <w:t>a number of</w:t>
      </w:r>
      <w:proofErr w:type="gramEnd"/>
      <w:r w:rsidR="008D35FA" w:rsidRPr="00092DB1">
        <w:rPr>
          <w:rFonts w:ascii="Arial" w:hAnsi="Arial" w:cs="Arial"/>
          <w:lang w:val="en-US" w:eastAsia="en-GB"/>
        </w:rPr>
        <w:t xml:space="preserve"> side effects and have a negative impact on long</w:t>
      </w:r>
      <w:r w:rsidR="00F62682" w:rsidRPr="00092DB1">
        <w:rPr>
          <w:rFonts w:ascii="Arial" w:hAnsi="Arial" w:cs="Arial"/>
          <w:lang w:val="en-US" w:eastAsia="en-GB"/>
        </w:rPr>
        <w:t>-</w:t>
      </w:r>
      <w:r w:rsidR="008D35FA" w:rsidRPr="00092DB1">
        <w:rPr>
          <w:rFonts w:ascii="Arial" w:hAnsi="Arial" w:cs="Arial"/>
          <w:lang w:val="en-US" w:eastAsia="en-GB"/>
        </w:rPr>
        <w:t>term health.</w:t>
      </w:r>
      <w:r w:rsidR="00AF2B25" w:rsidRPr="00092DB1">
        <w:rPr>
          <w:rFonts w:ascii="Arial" w:hAnsi="Arial" w:cs="Arial"/>
          <w:lang w:val="en-US" w:eastAsia="en-GB"/>
        </w:rPr>
        <w:t xml:space="preserve"> </w:t>
      </w:r>
      <w:hyperlink r:id="rId20" w:history="1">
        <w:r w:rsidR="00B3515C" w:rsidRPr="00E92750">
          <w:rPr>
            <w:rStyle w:val="Hyperlink"/>
            <w:rFonts w:ascii="Arial" w:hAnsi="Arial" w:cs="Arial"/>
            <w:lang w:val="en"/>
          </w:rPr>
          <w:t>https://www.england.nhs.uk/learning-disabilities/improving-health/stomp</w:t>
        </w:r>
      </w:hyperlink>
    </w:p>
    <w:p w14:paraId="0D123789" w14:textId="77777777" w:rsidR="00B3515C" w:rsidRDefault="00B3515C" w:rsidP="00CF7111">
      <w:pPr>
        <w:spacing w:after="0" w:line="240" w:lineRule="auto"/>
        <w:jc w:val="both"/>
        <w:rPr>
          <w:rFonts w:ascii="Arial" w:hAnsi="Arial" w:cs="Arial"/>
          <w:lang w:val="en-US" w:eastAsia="en-GB"/>
        </w:rPr>
      </w:pPr>
    </w:p>
    <w:p w14:paraId="1FF7CB28" w14:textId="35C33827" w:rsidR="00B47AB9" w:rsidRDefault="00B47AB9" w:rsidP="00CF7111">
      <w:pPr>
        <w:spacing w:after="0" w:line="240" w:lineRule="auto"/>
        <w:jc w:val="both"/>
        <w:rPr>
          <w:rFonts w:ascii="Arial" w:hAnsi="Arial" w:cs="Arial"/>
          <w:lang w:val="en-US" w:eastAsia="en-GB"/>
        </w:rPr>
      </w:pPr>
      <w:r>
        <w:rPr>
          <w:rFonts w:ascii="Arial" w:hAnsi="Arial" w:cs="Arial"/>
          <w:lang w:val="en-US" w:eastAsia="en-GB"/>
        </w:rPr>
        <w:t>There have been several local initiatives to reduce the prescribing of antipsychotic medications under the STOMP/STAMP agenda. These include Webinars for practitioners, connectivity with the Annual Health Check; ensuring medications and alternative therapy/support is available to individuals. Resources for professionals/carers and Advocates in an Easy Read format is available on the CCGS website.</w:t>
      </w:r>
    </w:p>
    <w:p w14:paraId="3EBED089" w14:textId="2BE8B810" w:rsidR="00D33934" w:rsidRDefault="00D33934" w:rsidP="00B271E1">
      <w:pPr>
        <w:spacing w:after="0" w:line="240" w:lineRule="auto"/>
        <w:rPr>
          <w:rFonts w:ascii="Arial" w:hAnsi="Arial" w:cs="Arial"/>
          <w:lang w:val="en-US" w:eastAsia="en-GB"/>
        </w:rPr>
      </w:pPr>
    </w:p>
    <w:p w14:paraId="19EA0E37" w14:textId="433003A3" w:rsidR="00DF05F6" w:rsidRDefault="00DF05F6" w:rsidP="00B271E1">
      <w:pPr>
        <w:spacing w:after="0" w:line="240" w:lineRule="auto"/>
        <w:rPr>
          <w:rFonts w:ascii="Arial" w:hAnsi="Arial" w:cs="Arial"/>
          <w:lang w:val="en-US" w:eastAsia="en-GB"/>
        </w:rPr>
      </w:pPr>
    </w:p>
    <w:p w14:paraId="24084BC6" w14:textId="6D4FB050" w:rsidR="00DF05F6" w:rsidRDefault="00DF05F6" w:rsidP="00B271E1">
      <w:pPr>
        <w:spacing w:after="0" w:line="240" w:lineRule="auto"/>
        <w:rPr>
          <w:rFonts w:ascii="Arial" w:hAnsi="Arial" w:cs="Arial"/>
          <w:lang w:val="en-US" w:eastAsia="en-GB"/>
        </w:rPr>
      </w:pPr>
    </w:p>
    <w:p w14:paraId="252BCE8C" w14:textId="1C9F907A" w:rsidR="00DF05F6" w:rsidRDefault="00DF05F6" w:rsidP="00B271E1">
      <w:pPr>
        <w:spacing w:after="0" w:line="240" w:lineRule="auto"/>
        <w:rPr>
          <w:rFonts w:ascii="Arial" w:hAnsi="Arial" w:cs="Arial"/>
          <w:lang w:val="en-US" w:eastAsia="en-GB"/>
        </w:rPr>
      </w:pPr>
    </w:p>
    <w:p w14:paraId="307653F7" w14:textId="467FF4AF" w:rsidR="00DF05F6" w:rsidRDefault="00DF05F6" w:rsidP="00B271E1">
      <w:pPr>
        <w:spacing w:after="0" w:line="240" w:lineRule="auto"/>
        <w:rPr>
          <w:rFonts w:ascii="Arial" w:hAnsi="Arial" w:cs="Arial"/>
          <w:lang w:val="en-US" w:eastAsia="en-GB"/>
        </w:rPr>
      </w:pPr>
    </w:p>
    <w:p w14:paraId="35DAC221" w14:textId="24563CB0" w:rsidR="00DF05F6" w:rsidRDefault="00DF05F6" w:rsidP="00B271E1">
      <w:pPr>
        <w:spacing w:after="0" w:line="240" w:lineRule="auto"/>
        <w:rPr>
          <w:rFonts w:ascii="Arial" w:hAnsi="Arial" w:cs="Arial"/>
          <w:lang w:val="en-US" w:eastAsia="en-GB"/>
        </w:rPr>
      </w:pPr>
    </w:p>
    <w:p w14:paraId="1B62F778" w14:textId="3EBC6DAB" w:rsidR="00DF05F6" w:rsidRDefault="00DF05F6" w:rsidP="00B271E1">
      <w:pPr>
        <w:spacing w:after="0" w:line="240" w:lineRule="auto"/>
        <w:rPr>
          <w:rFonts w:ascii="Arial" w:hAnsi="Arial" w:cs="Arial"/>
          <w:lang w:val="en-US" w:eastAsia="en-GB"/>
        </w:rPr>
      </w:pPr>
    </w:p>
    <w:p w14:paraId="5DC80000" w14:textId="662D8DD8" w:rsidR="00DF05F6" w:rsidRDefault="00DF05F6" w:rsidP="00B271E1">
      <w:pPr>
        <w:spacing w:after="0" w:line="240" w:lineRule="auto"/>
        <w:rPr>
          <w:rFonts w:ascii="Arial" w:hAnsi="Arial" w:cs="Arial"/>
          <w:lang w:val="en-US" w:eastAsia="en-GB"/>
        </w:rPr>
      </w:pPr>
    </w:p>
    <w:p w14:paraId="7CA77FB1" w14:textId="40DAB38B" w:rsidR="00EC1B30" w:rsidRDefault="00EC1B30" w:rsidP="00B271E1">
      <w:pPr>
        <w:spacing w:after="0" w:line="240" w:lineRule="auto"/>
        <w:rPr>
          <w:rFonts w:ascii="Arial" w:hAnsi="Arial" w:cs="Arial"/>
          <w:lang w:val="en-US" w:eastAsia="en-GB"/>
        </w:rPr>
      </w:pPr>
    </w:p>
    <w:p w14:paraId="2126BA48" w14:textId="77777777" w:rsidR="00EC1B30" w:rsidRDefault="00EC1B30" w:rsidP="00B271E1">
      <w:pPr>
        <w:spacing w:after="0" w:line="240" w:lineRule="auto"/>
        <w:rPr>
          <w:rFonts w:ascii="Arial" w:hAnsi="Arial" w:cs="Arial"/>
          <w:lang w:val="en-US" w:eastAsia="en-GB"/>
        </w:rPr>
      </w:pPr>
    </w:p>
    <w:p w14:paraId="25DE67B0" w14:textId="603C871A" w:rsidR="00DF05F6" w:rsidRDefault="00DF05F6" w:rsidP="00B271E1">
      <w:pPr>
        <w:spacing w:after="0" w:line="240" w:lineRule="auto"/>
        <w:rPr>
          <w:rFonts w:ascii="Arial" w:hAnsi="Arial" w:cs="Arial"/>
          <w:lang w:val="en-US" w:eastAsia="en-GB"/>
        </w:rPr>
      </w:pPr>
    </w:p>
    <w:p w14:paraId="60768106" w14:textId="3A103269" w:rsidR="00B4536E" w:rsidRDefault="00927516" w:rsidP="00074C3C">
      <w:pPr>
        <w:spacing w:after="0" w:line="240" w:lineRule="auto"/>
        <w:rPr>
          <w:rFonts w:ascii="Arial" w:hAnsi="Arial" w:cs="Arial"/>
          <w:b/>
          <w:sz w:val="24"/>
          <w:szCs w:val="24"/>
        </w:rPr>
      </w:pPr>
      <w:r w:rsidRPr="00AC73D1">
        <w:rPr>
          <w:rFonts w:ascii="Arial" w:hAnsi="Arial" w:cs="Arial"/>
          <w:b/>
          <w:sz w:val="24"/>
          <w:szCs w:val="24"/>
        </w:rPr>
        <w:lastRenderedPageBreak/>
        <w:t>Graph 11: Was the person prescribed an antipsychotic drug?</w:t>
      </w:r>
    </w:p>
    <w:p w14:paraId="1A6AB319" w14:textId="16F8851B" w:rsidR="006D711A" w:rsidRPr="00AC73D1" w:rsidRDefault="006D711A" w:rsidP="00074C3C">
      <w:pPr>
        <w:spacing w:after="0" w:line="240" w:lineRule="auto"/>
        <w:rPr>
          <w:rFonts w:ascii="Arial" w:hAnsi="Arial" w:cs="Arial"/>
          <w:sz w:val="23"/>
          <w:szCs w:val="23"/>
        </w:rPr>
      </w:pPr>
    </w:p>
    <w:p w14:paraId="68D0E27E" w14:textId="2CF44232" w:rsidR="00370293" w:rsidRDefault="00370293" w:rsidP="001A088B">
      <w:pPr>
        <w:spacing w:after="0" w:line="240" w:lineRule="auto"/>
        <w:rPr>
          <w:rFonts w:ascii="Arial" w:hAnsi="Arial" w:cs="Arial"/>
          <w:lang w:val="en-US" w:eastAsia="en-GB"/>
        </w:rPr>
      </w:pPr>
      <w:r>
        <w:rPr>
          <w:noProof/>
        </w:rPr>
        <w:drawing>
          <wp:anchor distT="0" distB="0" distL="114300" distR="114300" simplePos="0" relativeHeight="251707904" behindDoc="1" locked="0" layoutInCell="1" allowOverlap="1" wp14:anchorId="2FD183A3" wp14:editId="19E370C4">
            <wp:simplePos x="0" y="0"/>
            <wp:positionH relativeFrom="margin">
              <wp:posOffset>76200</wp:posOffset>
            </wp:positionH>
            <wp:positionV relativeFrom="paragraph">
              <wp:posOffset>67944</wp:posOffset>
            </wp:positionV>
            <wp:extent cx="4276725" cy="2600325"/>
            <wp:effectExtent l="0" t="0" r="9525" b="9525"/>
            <wp:wrapTight wrapText="bothSides">
              <wp:wrapPolygon edited="0">
                <wp:start x="0" y="0"/>
                <wp:lineTo x="0" y="21521"/>
                <wp:lineTo x="21552" y="21521"/>
                <wp:lineTo x="21552" y="0"/>
                <wp:lineTo x="0" y="0"/>
              </wp:wrapPolygon>
            </wp:wrapTight>
            <wp:docPr id="48" name="Chart 48">
              <a:extLst xmlns:a="http://schemas.openxmlformats.org/drawingml/2006/main">
                <a:ext uri="{FF2B5EF4-FFF2-40B4-BE49-F238E27FC236}">
                  <a16:creationId xmlns:a16="http://schemas.microsoft.com/office/drawing/2014/main" id="{8E102C6F-286F-46B0-89B9-642F75E76D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B3515C" w:rsidRPr="00092DB1">
        <w:rPr>
          <w:rFonts w:ascii="Arial" w:hAnsi="Arial" w:cs="Arial"/>
          <w:lang w:val="en-US" w:eastAsia="en-GB"/>
        </w:rPr>
        <w:t xml:space="preserve">The latest national figure indicated that 23% of cases </w:t>
      </w:r>
      <w:r w:rsidR="00AF5544">
        <w:rPr>
          <w:rFonts w:ascii="Arial" w:hAnsi="Arial" w:cs="Arial"/>
          <w:lang w:val="en-US" w:eastAsia="en-GB"/>
        </w:rPr>
        <w:t>review</w:t>
      </w:r>
      <w:r w:rsidR="00B3515C" w:rsidRPr="00092DB1">
        <w:rPr>
          <w:rFonts w:ascii="Arial" w:hAnsi="Arial" w:cs="Arial"/>
          <w:lang w:val="en-US" w:eastAsia="en-GB"/>
        </w:rPr>
        <w:t>ed were receiving ant</w:t>
      </w:r>
      <w:r w:rsidR="00B3515C">
        <w:rPr>
          <w:rFonts w:ascii="Arial" w:hAnsi="Arial" w:cs="Arial"/>
          <w:lang w:val="en-US" w:eastAsia="en-GB"/>
        </w:rPr>
        <w:t>i</w:t>
      </w:r>
      <w:r w:rsidR="00B3515C" w:rsidRPr="00092DB1">
        <w:rPr>
          <w:rFonts w:ascii="Arial" w:hAnsi="Arial" w:cs="Arial"/>
          <w:lang w:val="en-US" w:eastAsia="en-GB"/>
        </w:rPr>
        <w:t>psychotics.</w:t>
      </w:r>
      <w:r w:rsidR="00B3515C">
        <w:rPr>
          <w:rFonts w:ascii="Arial" w:hAnsi="Arial" w:cs="Arial"/>
          <w:lang w:val="en-US" w:eastAsia="en-GB"/>
        </w:rPr>
        <w:t xml:space="preserve"> </w:t>
      </w:r>
    </w:p>
    <w:p w14:paraId="50480BAB" w14:textId="5160AE7F" w:rsidR="00370293" w:rsidRDefault="00370293" w:rsidP="001A088B">
      <w:pPr>
        <w:spacing w:after="0" w:line="240" w:lineRule="auto"/>
        <w:rPr>
          <w:rFonts w:ascii="Arial" w:hAnsi="Arial" w:cs="Arial"/>
          <w:lang w:val="en-US" w:eastAsia="en-GB"/>
        </w:rPr>
      </w:pPr>
    </w:p>
    <w:p w14:paraId="4F07FBE4" w14:textId="77777777" w:rsidR="00370293" w:rsidRDefault="00B3515C" w:rsidP="001A088B">
      <w:pPr>
        <w:spacing w:after="0" w:line="240" w:lineRule="auto"/>
        <w:rPr>
          <w:rFonts w:ascii="Arial" w:hAnsi="Arial" w:cs="Arial"/>
          <w:lang w:val="en-US" w:eastAsia="en-GB"/>
        </w:rPr>
      </w:pPr>
      <w:r w:rsidRPr="00092DB1">
        <w:rPr>
          <w:rFonts w:ascii="Arial" w:hAnsi="Arial" w:cs="Arial"/>
          <w:lang w:val="en-US" w:eastAsia="en-GB"/>
        </w:rPr>
        <w:t>Locally the figure was 25%, indicating 2% more that the national figure</w:t>
      </w:r>
      <w:r w:rsidRPr="00AC73D1">
        <w:rPr>
          <w:rFonts w:ascii="Arial" w:hAnsi="Arial" w:cs="Arial"/>
          <w:lang w:val="en-US" w:eastAsia="en-GB"/>
        </w:rPr>
        <w:t xml:space="preserve">. </w:t>
      </w:r>
    </w:p>
    <w:p w14:paraId="2F26391C" w14:textId="77777777" w:rsidR="00370293" w:rsidRDefault="00370293" w:rsidP="001A088B">
      <w:pPr>
        <w:spacing w:after="0" w:line="240" w:lineRule="auto"/>
        <w:rPr>
          <w:rFonts w:ascii="Arial" w:hAnsi="Arial" w:cs="Arial"/>
          <w:lang w:val="en-US" w:eastAsia="en-GB"/>
        </w:rPr>
      </w:pPr>
    </w:p>
    <w:p w14:paraId="3E8A5CFC" w14:textId="00574607" w:rsidR="00B3515C" w:rsidRDefault="00B3515C" w:rsidP="001A088B">
      <w:pPr>
        <w:spacing w:after="0" w:line="240" w:lineRule="auto"/>
        <w:rPr>
          <w:rFonts w:ascii="Arial" w:hAnsi="Arial" w:cs="Arial"/>
          <w:lang w:val="en-US" w:eastAsia="en-GB"/>
        </w:rPr>
      </w:pPr>
      <w:r w:rsidRPr="00AC73D1">
        <w:rPr>
          <w:rFonts w:ascii="Arial" w:hAnsi="Arial" w:cs="Arial"/>
          <w:lang w:val="en-US" w:eastAsia="en-GB"/>
        </w:rPr>
        <w:t>However, this is still a reduction of 7% from last year's local figures.</w:t>
      </w:r>
    </w:p>
    <w:p w14:paraId="1111D120" w14:textId="7C1F1B4F" w:rsidR="000718BA" w:rsidRDefault="000718BA" w:rsidP="00074C3C">
      <w:pPr>
        <w:spacing w:after="0" w:line="240" w:lineRule="auto"/>
        <w:rPr>
          <w:rFonts w:ascii="Arial" w:hAnsi="Arial" w:cs="Arial"/>
          <w:b/>
          <w:bCs/>
          <w:sz w:val="24"/>
          <w:szCs w:val="24"/>
        </w:rPr>
      </w:pPr>
    </w:p>
    <w:p w14:paraId="5067AC45" w14:textId="265812C7" w:rsidR="004B1357" w:rsidRDefault="004B1357" w:rsidP="00074C3C">
      <w:pPr>
        <w:spacing w:after="0" w:line="240" w:lineRule="auto"/>
        <w:rPr>
          <w:rFonts w:ascii="Arial" w:hAnsi="Arial" w:cs="Arial"/>
          <w:b/>
          <w:bCs/>
          <w:sz w:val="24"/>
          <w:szCs w:val="24"/>
        </w:rPr>
      </w:pPr>
    </w:p>
    <w:p w14:paraId="1BD51B89" w14:textId="76628676" w:rsidR="00370293" w:rsidRDefault="00370293" w:rsidP="00074C3C">
      <w:pPr>
        <w:spacing w:after="0" w:line="240" w:lineRule="auto"/>
        <w:rPr>
          <w:rFonts w:ascii="Arial" w:hAnsi="Arial" w:cs="Arial"/>
          <w:b/>
          <w:bCs/>
          <w:sz w:val="24"/>
          <w:szCs w:val="24"/>
        </w:rPr>
      </w:pPr>
    </w:p>
    <w:p w14:paraId="3CCD42B2" w14:textId="29847ACF" w:rsidR="00370293" w:rsidRDefault="00370293" w:rsidP="00074C3C">
      <w:pPr>
        <w:spacing w:after="0" w:line="240" w:lineRule="auto"/>
        <w:rPr>
          <w:rFonts w:ascii="Arial" w:hAnsi="Arial" w:cs="Arial"/>
          <w:b/>
          <w:bCs/>
          <w:sz w:val="24"/>
          <w:szCs w:val="24"/>
        </w:rPr>
      </w:pPr>
    </w:p>
    <w:p w14:paraId="5A68305D" w14:textId="77777777" w:rsidR="00370293" w:rsidRDefault="00370293" w:rsidP="00074C3C">
      <w:pPr>
        <w:spacing w:after="0" w:line="240" w:lineRule="auto"/>
        <w:rPr>
          <w:rFonts w:ascii="Arial" w:hAnsi="Arial" w:cs="Arial"/>
          <w:b/>
          <w:bCs/>
          <w:sz w:val="24"/>
          <w:szCs w:val="24"/>
        </w:rPr>
      </w:pPr>
    </w:p>
    <w:p w14:paraId="6D4B6AD3" w14:textId="1A5B97DB" w:rsidR="00CE6069" w:rsidRDefault="00370293" w:rsidP="00370293">
      <w:pPr>
        <w:spacing w:after="0" w:line="240" w:lineRule="auto"/>
        <w:rPr>
          <w:rFonts w:ascii="Arial" w:hAnsi="Arial" w:cs="Arial"/>
          <w:b/>
          <w:bCs/>
          <w:sz w:val="24"/>
          <w:szCs w:val="24"/>
        </w:rPr>
      </w:pPr>
      <w:r w:rsidRPr="00AC73D1">
        <w:rPr>
          <w:rFonts w:ascii="Arial" w:hAnsi="Arial" w:cs="Arial"/>
          <w:b/>
          <w:sz w:val="24"/>
          <w:szCs w:val="24"/>
        </w:rPr>
        <w:t>Graph 1</w:t>
      </w:r>
      <w:r>
        <w:rPr>
          <w:rFonts w:ascii="Arial" w:hAnsi="Arial" w:cs="Arial"/>
          <w:b/>
          <w:sz w:val="24"/>
          <w:szCs w:val="24"/>
        </w:rPr>
        <w:t>2</w:t>
      </w:r>
      <w:r w:rsidRPr="00AC73D1">
        <w:rPr>
          <w:rFonts w:ascii="Arial" w:hAnsi="Arial" w:cs="Arial"/>
          <w:b/>
          <w:sz w:val="24"/>
          <w:szCs w:val="24"/>
        </w:rPr>
        <w:t xml:space="preserve">: </w:t>
      </w:r>
      <w:r w:rsidRPr="00370293">
        <w:rPr>
          <w:rFonts w:ascii="Arial" w:hAnsi="Arial" w:cs="Arial"/>
          <w:b/>
          <w:bCs/>
          <w:sz w:val="24"/>
          <w:szCs w:val="24"/>
        </w:rPr>
        <w:t xml:space="preserve">Was the person prescribed </w:t>
      </w:r>
      <w:r>
        <w:rPr>
          <w:rFonts w:ascii="Arial" w:hAnsi="Arial" w:cs="Arial"/>
          <w:b/>
          <w:bCs/>
          <w:sz w:val="24"/>
          <w:szCs w:val="24"/>
        </w:rPr>
        <w:t>a</w:t>
      </w:r>
      <w:r w:rsidRPr="00370293">
        <w:rPr>
          <w:rFonts w:ascii="Arial" w:hAnsi="Arial" w:cs="Arial"/>
          <w:b/>
          <w:bCs/>
          <w:sz w:val="24"/>
          <w:szCs w:val="24"/>
        </w:rPr>
        <w:t>nti-depressants?</w:t>
      </w:r>
    </w:p>
    <w:p w14:paraId="646B82F3" w14:textId="0185BAEA" w:rsidR="004B1357" w:rsidRPr="00AC73D1" w:rsidRDefault="00370293" w:rsidP="00074C3C">
      <w:pPr>
        <w:spacing w:after="0" w:line="240" w:lineRule="auto"/>
        <w:rPr>
          <w:rFonts w:ascii="Arial" w:hAnsi="Arial" w:cs="Arial"/>
          <w:b/>
          <w:bCs/>
          <w:sz w:val="24"/>
          <w:szCs w:val="24"/>
        </w:rPr>
      </w:pPr>
      <w:r>
        <w:rPr>
          <w:noProof/>
        </w:rPr>
        <w:drawing>
          <wp:anchor distT="0" distB="0" distL="114300" distR="114300" simplePos="0" relativeHeight="251708928" behindDoc="1" locked="0" layoutInCell="1" allowOverlap="1" wp14:anchorId="2572F8E4" wp14:editId="1A241947">
            <wp:simplePos x="0" y="0"/>
            <wp:positionH relativeFrom="column">
              <wp:posOffset>28575</wp:posOffset>
            </wp:positionH>
            <wp:positionV relativeFrom="paragraph">
              <wp:posOffset>170180</wp:posOffset>
            </wp:positionV>
            <wp:extent cx="4429125" cy="2676525"/>
            <wp:effectExtent l="0" t="0" r="9525" b="9525"/>
            <wp:wrapTight wrapText="bothSides">
              <wp:wrapPolygon edited="0">
                <wp:start x="0" y="0"/>
                <wp:lineTo x="0" y="21523"/>
                <wp:lineTo x="21554" y="21523"/>
                <wp:lineTo x="21554" y="0"/>
                <wp:lineTo x="0" y="0"/>
              </wp:wrapPolygon>
            </wp:wrapTight>
            <wp:docPr id="49" name="Chart 49">
              <a:extLst xmlns:a="http://schemas.openxmlformats.org/drawingml/2006/main">
                <a:ext uri="{FF2B5EF4-FFF2-40B4-BE49-F238E27FC236}">
                  <a16:creationId xmlns:a16="http://schemas.microsoft.com/office/drawing/2014/main" id="{E65BE6EB-ADBE-4798-8498-138649E7AD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3A973B7F" w14:textId="1F46FDDD" w:rsidR="00B3515C" w:rsidRDefault="00B3515C" w:rsidP="00074C3C">
      <w:pPr>
        <w:spacing w:after="0" w:line="240" w:lineRule="auto"/>
        <w:rPr>
          <w:rFonts w:ascii="Arial" w:hAnsi="Arial" w:cs="Arial"/>
        </w:rPr>
      </w:pPr>
    </w:p>
    <w:p w14:paraId="1AA700DC" w14:textId="14E888A2" w:rsidR="003347CF" w:rsidRDefault="003347CF" w:rsidP="00074C3C">
      <w:pPr>
        <w:spacing w:after="0" w:line="240" w:lineRule="auto"/>
        <w:rPr>
          <w:rFonts w:ascii="Arial" w:hAnsi="Arial" w:cs="Arial"/>
        </w:rPr>
      </w:pPr>
    </w:p>
    <w:p w14:paraId="37CE7416" w14:textId="0648438B" w:rsidR="00B3515C" w:rsidRDefault="00B3515C" w:rsidP="00074C3C">
      <w:pPr>
        <w:spacing w:after="0" w:line="240" w:lineRule="auto"/>
        <w:rPr>
          <w:rFonts w:ascii="Arial" w:hAnsi="Arial" w:cs="Arial"/>
        </w:rPr>
      </w:pPr>
    </w:p>
    <w:p w14:paraId="1B6F0B5A" w14:textId="77777777" w:rsidR="00370293" w:rsidRDefault="00B3515C" w:rsidP="001A088B">
      <w:pPr>
        <w:spacing w:after="0" w:line="240" w:lineRule="auto"/>
        <w:rPr>
          <w:rFonts w:ascii="Arial" w:hAnsi="Arial" w:cs="Arial"/>
        </w:rPr>
      </w:pPr>
      <w:r w:rsidRPr="00AC73D1">
        <w:rPr>
          <w:rFonts w:ascii="Arial" w:hAnsi="Arial" w:cs="Arial"/>
        </w:rPr>
        <w:t xml:space="preserve">22.7% of the </w:t>
      </w:r>
      <w:r w:rsidR="00DA6890">
        <w:rPr>
          <w:rFonts w:ascii="Arial" w:hAnsi="Arial" w:cs="Arial"/>
        </w:rPr>
        <w:t>r</w:t>
      </w:r>
      <w:r w:rsidR="00AF5544">
        <w:rPr>
          <w:rFonts w:ascii="Arial" w:hAnsi="Arial" w:cs="Arial"/>
        </w:rPr>
        <w:t>eviews</w:t>
      </w:r>
      <w:r w:rsidRPr="00AC73D1">
        <w:rPr>
          <w:rFonts w:ascii="Arial" w:hAnsi="Arial" w:cs="Arial"/>
        </w:rPr>
        <w:t xml:space="preserve"> identified the use of </w:t>
      </w:r>
      <w:r w:rsidR="00DA6890" w:rsidRPr="00AC73D1">
        <w:rPr>
          <w:rFonts w:ascii="Arial" w:hAnsi="Arial" w:cs="Arial"/>
        </w:rPr>
        <w:t>antidepressants;</w:t>
      </w:r>
      <w:r w:rsidRPr="00AC73D1">
        <w:rPr>
          <w:rFonts w:ascii="Arial" w:hAnsi="Arial" w:cs="Arial"/>
        </w:rPr>
        <w:t xml:space="preserve"> in all cases they were judged to have been used appropriately. </w:t>
      </w:r>
    </w:p>
    <w:p w14:paraId="1449F706" w14:textId="77777777" w:rsidR="00370293" w:rsidRDefault="00370293" w:rsidP="001A088B">
      <w:pPr>
        <w:spacing w:after="0" w:line="240" w:lineRule="auto"/>
        <w:rPr>
          <w:rFonts w:ascii="Arial" w:hAnsi="Arial" w:cs="Arial"/>
        </w:rPr>
      </w:pPr>
    </w:p>
    <w:p w14:paraId="55C16613" w14:textId="0E1344FB" w:rsidR="00B3515C" w:rsidRPr="00AC73D1" w:rsidRDefault="00B3515C" w:rsidP="001A088B">
      <w:pPr>
        <w:spacing w:after="0" w:line="240" w:lineRule="auto"/>
        <w:rPr>
          <w:rFonts w:ascii="Arial" w:hAnsi="Arial" w:cs="Arial"/>
        </w:rPr>
      </w:pPr>
      <w:r w:rsidRPr="00AC73D1">
        <w:rPr>
          <w:rFonts w:ascii="Arial" w:hAnsi="Arial" w:cs="Arial"/>
        </w:rPr>
        <w:t>The latest national figure was 27%.</w:t>
      </w:r>
    </w:p>
    <w:p w14:paraId="1D53CCEB" w14:textId="77777777" w:rsidR="00B3515C" w:rsidRPr="00AC73D1" w:rsidRDefault="00B3515C" w:rsidP="00074C3C">
      <w:pPr>
        <w:spacing w:after="0" w:line="240" w:lineRule="auto"/>
        <w:rPr>
          <w:rFonts w:ascii="Arial" w:hAnsi="Arial" w:cs="Arial"/>
        </w:rPr>
      </w:pPr>
    </w:p>
    <w:p w14:paraId="30E017A4" w14:textId="77777777" w:rsidR="00B3515C" w:rsidRDefault="00B3515C" w:rsidP="00074C3C">
      <w:pPr>
        <w:spacing w:after="0" w:line="240" w:lineRule="auto"/>
        <w:rPr>
          <w:rFonts w:ascii="Arial" w:hAnsi="Arial" w:cs="Arial"/>
          <w:b/>
          <w:sz w:val="24"/>
          <w:szCs w:val="24"/>
        </w:rPr>
      </w:pPr>
    </w:p>
    <w:p w14:paraId="3A73C9BF" w14:textId="76BB1C23" w:rsidR="00DF05F6" w:rsidRDefault="00DF05F6" w:rsidP="00074C3C">
      <w:pPr>
        <w:spacing w:after="0" w:line="240" w:lineRule="auto"/>
        <w:rPr>
          <w:rFonts w:ascii="Arial" w:hAnsi="Arial" w:cs="Arial"/>
          <w:b/>
          <w:sz w:val="24"/>
          <w:szCs w:val="24"/>
        </w:rPr>
      </w:pPr>
    </w:p>
    <w:p w14:paraId="03336ED1" w14:textId="672F0464" w:rsidR="00DF05F6" w:rsidRDefault="00DF05F6" w:rsidP="00074C3C">
      <w:pPr>
        <w:spacing w:after="0" w:line="240" w:lineRule="auto"/>
        <w:rPr>
          <w:rFonts w:ascii="Arial" w:hAnsi="Arial" w:cs="Arial"/>
          <w:b/>
          <w:sz w:val="24"/>
          <w:szCs w:val="24"/>
        </w:rPr>
      </w:pPr>
    </w:p>
    <w:p w14:paraId="11C86094" w14:textId="4F2DB5A0" w:rsidR="00DF05F6" w:rsidRDefault="00DF05F6" w:rsidP="00074C3C">
      <w:pPr>
        <w:spacing w:after="0" w:line="240" w:lineRule="auto"/>
        <w:rPr>
          <w:rFonts w:ascii="Arial" w:hAnsi="Arial" w:cs="Arial"/>
          <w:b/>
          <w:sz w:val="24"/>
          <w:szCs w:val="24"/>
        </w:rPr>
      </w:pPr>
    </w:p>
    <w:p w14:paraId="279DAD3E" w14:textId="670BEF80" w:rsidR="00DF05F6" w:rsidRDefault="00DF05F6" w:rsidP="00074C3C">
      <w:pPr>
        <w:spacing w:after="0" w:line="240" w:lineRule="auto"/>
        <w:rPr>
          <w:rFonts w:ascii="Arial" w:hAnsi="Arial" w:cs="Arial"/>
          <w:b/>
          <w:sz w:val="24"/>
          <w:szCs w:val="24"/>
        </w:rPr>
      </w:pPr>
    </w:p>
    <w:p w14:paraId="4FEFE262" w14:textId="40CC9E1F" w:rsidR="00DF05F6" w:rsidRDefault="00DF05F6" w:rsidP="00074C3C">
      <w:pPr>
        <w:spacing w:after="0" w:line="240" w:lineRule="auto"/>
        <w:rPr>
          <w:rFonts w:ascii="Arial" w:hAnsi="Arial" w:cs="Arial"/>
          <w:b/>
          <w:sz w:val="24"/>
          <w:szCs w:val="24"/>
        </w:rPr>
      </w:pPr>
    </w:p>
    <w:p w14:paraId="04DAE0E9" w14:textId="5BF2EF5C" w:rsidR="00DF05F6" w:rsidRDefault="00DF05F6" w:rsidP="00074C3C">
      <w:pPr>
        <w:spacing w:after="0" w:line="240" w:lineRule="auto"/>
        <w:rPr>
          <w:rFonts w:ascii="Arial" w:hAnsi="Arial" w:cs="Arial"/>
          <w:b/>
          <w:sz w:val="24"/>
          <w:szCs w:val="24"/>
        </w:rPr>
      </w:pPr>
    </w:p>
    <w:p w14:paraId="11D5766A" w14:textId="452C79C1" w:rsidR="00DF05F6" w:rsidRDefault="00DF05F6" w:rsidP="00074C3C">
      <w:pPr>
        <w:spacing w:after="0" w:line="240" w:lineRule="auto"/>
        <w:rPr>
          <w:rFonts w:ascii="Arial" w:hAnsi="Arial" w:cs="Arial"/>
          <w:b/>
          <w:sz w:val="24"/>
          <w:szCs w:val="24"/>
        </w:rPr>
      </w:pPr>
    </w:p>
    <w:p w14:paraId="5647B242" w14:textId="178E8351" w:rsidR="00DF05F6" w:rsidRDefault="00DF05F6" w:rsidP="00074C3C">
      <w:pPr>
        <w:spacing w:after="0" w:line="240" w:lineRule="auto"/>
        <w:rPr>
          <w:rFonts w:ascii="Arial" w:hAnsi="Arial" w:cs="Arial"/>
          <w:b/>
          <w:sz w:val="24"/>
          <w:szCs w:val="24"/>
        </w:rPr>
      </w:pPr>
    </w:p>
    <w:p w14:paraId="51507F22" w14:textId="65C52D60" w:rsidR="00DF05F6" w:rsidRDefault="00DF05F6" w:rsidP="00074C3C">
      <w:pPr>
        <w:spacing w:after="0" w:line="240" w:lineRule="auto"/>
        <w:rPr>
          <w:rFonts w:ascii="Arial" w:hAnsi="Arial" w:cs="Arial"/>
          <w:b/>
          <w:sz w:val="24"/>
          <w:szCs w:val="24"/>
        </w:rPr>
      </w:pPr>
    </w:p>
    <w:p w14:paraId="586AB82E" w14:textId="77777777" w:rsidR="00EC1B30" w:rsidRDefault="00EC1B30" w:rsidP="00074C3C">
      <w:pPr>
        <w:spacing w:after="0" w:line="240" w:lineRule="auto"/>
        <w:rPr>
          <w:rFonts w:ascii="Arial" w:hAnsi="Arial" w:cs="Arial"/>
          <w:b/>
          <w:sz w:val="24"/>
          <w:szCs w:val="24"/>
        </w:rPr>
      </w:pPr>
    </w:p>
    <w:p w14:paraId="24BA8519" w14:textId="2290E7C0" w:rsidR="00DF05F6" w:rsidRDefault="00DF05F6" w:rsidP="00074C3C">
      <w:pPr>
        <w:spacing w:after="0" w:line="240" w:lineRule="auto"/>
        <w:rPr>
          <w:rFonts w:ascii="Arial" w:hAnsi="Arial" w:cs="Arial"/>
          <w:b/>
          <w:sz w:val="24"/>
          <w:szCs w:val="24"/>
        </w:rPr>
      </w:pPr>
    </w:p>
    <w:p w14:paraId="2C177829" w14:textId="1B697458" w:rsidR="00DF05F6" w:rsidRDefault="00DF05F6" w:rsidP="00074C3C">
      <w:pPr>
        <w:spacing w:after="0" w:line="240" w:lineRule="auto"/>
        <w:rPr>
          <w:rFonts w:ascii="Arial" w:hAnsi="Arial" w:cs="Arial"/>
          <w:b/>
          <w:sz w:val="24"/>
          <w:szCs w:val="24"/>
        </w:rPr>
      </w:pPr>
    </w:p>
    <w:p w14:paraId="789F75FB" w14:textId="5D51F74A" w:rsidR="00AA2708" w:rsidRPr="00AC73D1" w:rsidRDefault="00B271E1" w:rsidP="00074C3C">
      <w:pPr>
        <w:spacing w:after="0" w:line="240" w:lineRule="auto"/>
        <w:rPr>
          <w:rFonts w:ascii="Arial" w:hAnsi="Arial" w:cs="Arial"/>
          <w:b/>
          <w:sz w:val="24"/>
          <w:szCs w:val="24"/>
        </w:rPr>
      </w:pPr>
      <w:r w:rsidRPr="00AC73D1">
        <w:rPr>
          <w:rFonts w:ascii="Arial" w:hAnsi="Arial" w:cs="Arial"/>
          <w:b/>
          <w:sz w:val="24"/>
          <w:szCs w:val="24"/>
        </w:rPr>
        <w:lastRenderedPageBreak/>
        <w:t>4.</w:t>
      </w:r>
      <w:r w:rsidR="00985017">
        <w:rPr>
          <w:rFonts w:ascii="Arial" w:hAnsi="Arial" w:cs="Arial"/>
          <w:b/>
          <w:sz w:val="24"/>
          <w:szCs w:val="24"/>
        </w:rPr>
        <w:t>10</w:t>
      </w:r>
      <w:r w:rsidRPr="00AC73D1">
        <w:rPr>
          <w:rFonts w:ascii="Arial" w:hAnsi="Arial" w:cs="Arial"/>
          <w:b/>
          <w:sz w:val="24"/>
          <w:szCs w:val="24"/>
        </w:rPr>
        <w:t xml:space="preserve">     </w:t>
      </w:r>
      <w:r w:rsidR="00AA2708" w:rsidRPr="00AC73D1">
        <w:rPr>
          <w:rFonts w:ascii="Arial" w:hAnsi="Arial" w:cs="Arial"/>
          <w:b/>
          <w:sz w:val="24"/>
          <w:szCs w:val="24"/>
        </w:rPr>
        <w:t>Annual Health Checks</w:t>
      </w:r>
    </w:p>
    <w:p w14:paraId="37A5E1A1" w14:textId="77777777" w:rsidR="007F25C5" w:rsidRPr="00AC73D1" w:rsidRDefault="007F25C5" w:rsidP="00074C3C">
      <w:pPr>
        <w:autoSpaceDE w:val="0"/>
        <w:autoSpaceDN w:val="0"/>
        <w:adjustRightInd w:val="0"/>
        <w:spacing w:after="0" w:line="240" w:lineRule="auto"/>
        <w:rPr>
          <w:rFonts w:ascii="Arial" w:hAnsi="Arial" w:cs="Arial"/>
          <w:color w:val="000000"/>
          <w:lang w:eastAsia="en-GB"/>
        </w:rPr>
      </w:pPr>
    </w:p>
    <w:p w14:paraId="71CDAC4F" w14:textId="387BE75A" w:rsidR="00CD0B2F" w:rsidRDefault="00B271E1" w:rsidP="00EF721A">
      <w:pPr>
        <w:autoSpaceDE w:val="0"/>
        <w:autoSpaceDN w:val="0"/>
        <w:adjustRightInd w:val="0"/>
        <w:spacing w:after="0" w:line="240" w:lineRule="auto"/>
        <w:rPr>
          <w:rFonts w:ascii="Arial" w:hAnsi="Arial" w:cs="Arial"/>
          <w:b/>
          <w:color w:val="000000"/>
          <w:sz w:val="24"/>
          <w:szCs w:val="24"/>
          <w:lang w:eastAsia="en-GB"/>
        </w:rPr>
      </w:pPr>
      <w:r w:rsidRPr="00AC73D1">
        <w:rPr>
          <w:rFonts w:ascii="Arial" w:hAnsi="Arial" w:cs="Arial"/>
          <w:b/>
          <w:color w:val="000000"/>
          <w:sz w:val="24"/>
          <w:szCs w:val="24"/>
          <w:lang w:eastAsia="en-GB"/>
        </w:rPr>
        <w:t>Graph 1</w:t>
      </w:r>
      <w:r w:rsidR="008432AC">
        <w:rPr>
          <w:rFonts w:ascii="Arial" w:hAnsi="Arial" w:cs="Arial"/>
          <w:b/>
          <w:color w:val="000000"/>
          <w:sz w:val="24"/>
          <w:szCs w:val="24"/>
          <w:lang w:eastAsia="en-GB"/>
        </w:rPr>
        <w:t>3</w:t>
      </w:r>
      <w:r w:rsidRPr="00AC73D1">
        <w:rPr>
          <w:rFonts w:ascii="Arial" w:hAnsi="Arial" w:cs="Arial"/>
          <w:b/>
          <w:color w:val="000000"/>
          <w:sz w:val="24"/>
          <w:szCs w:val="24"/>
          <w:lang w:eastAsia="en-GB"/>
        </w:rPr>
        <w:t>:</w:t>
      </w:r>
      <w:r w:rsidR="00BE31BF" w:rsidRPr="00AC73D1">
        <w:rPr>
          <w:rFonts w:ascii="Arial" w:hAnsi="Arial" w:cs="Arial"/>
          <w:b/>
          <w:color w:val="000000"/>
          <w:sz w:val="24"/>
          <w:szCs w:val="24"/>
          <w:lang w:eastAsia="en-GB"/>
        </w:rPr>
        <w:t xml:space="preserve"> Did the person receive an Annual Health </w:t>
      </w:r>
      <w:r w:rsidR="0096634C" w:rsidRPr="00AC73D1">
        <w:rPr>
          <w:rFonts w:ascii="Arial" w:hAnsi="Arial" w:cs="Arial"/>
          <w:b/>
          <w:color w:val="000000"/>
          <w:sz w:val="24"/>
          <w:szCs w:val="24"/>
          <w:lang w:eastAsia="en-GB"/>
        </w:rPr>
        <w:t>Assessment</w:t>
      </w:r>
      <w:r w:rsidR="00BE31BF" w:rsidRPr="00AC73D1">
        <w:rPr>
          <w:rFonts w:ascii="Arial" w:hAnsi="Arial" w:cs="Arial"/>
          <w:b/>
          <w:color w:val="000000"/>
          <w:sz w:val="24"/>
          <w:szCs w:val="24"/>
          <w:lang w:eastAsia="en-GB"/>
        </w:rPr>
        <w:t xml:space="preserve"> within the last 12 months?</w:t>
      </w:r>
    </w:p>
    <w:p w14:paraId="04E68643" w14:textId="1AB9679F" w:rsidR="000718BA" w:rsidRDefault="000718BA" w:rsidP="00EF721A">
      <w:pPr>
        <w:autoSpaceDE w:val="0"/>
        <w:autoSpaceDN w:val="0"/>
        <w:adjustRightInd w:val="0"/>
        <w:spacing w:after="0" w:line="240" w:lineRule="auto"/>
        <w:rPr>
          <w:rFonts w:ascii="Arial" w:hAnsi="Arial" w:cs="Arial"/>
          <w:b/>
          <w:color w:val="000000"/>
          <w:sz w:val="24"/>
          <w:szCs w:val="24"/>
          <w:lang w:eastAsia="en-GB"/>
        </w:rPr>
      </w:pPr>
    </w:p>
    <w:p w14:paraId="1F56EC83" w14:textId="29E937DC" w:rsidR="00CE1A76" w:rsidRDefault="000718BA" w:rsidP="00EF721A">
      <w:pPr>
        <w:autoSpaceDE w:val="0"/>
        <w:autoSpaceDN w:val="0"/>
        <w:adjustRightInd w:val="0"/>
        <w:spacing w:after="0" w:line="240" w:lineRule="auto"/>
        <w:rPr>
          <w:rFonts w:ascii="Arial" w:hAnsi="Arial" w:cs="Arial"/>
          <w:b/>
          <w:color w:val="000000"/>
          <w:sz w:val="24"/>
          <w:szCs w:val="24"/>
          <w:lang w:eastAsia="en-GB"/>
        </w:rPr>
      </w:pPr>
      <w:r>
        <w:rPr>
          <w:noProof/>
        </w:rPr>
        <w:drawing>
          <wp:anchor distT="0" distB="0" distL="114300" distR="114300" simplePos="0" relativeHeight="251667968" behindDoc="1" locked="0" layoutInCell="1" allowOverlap="1" wp14:anchorId="3D4BE7A0" wp14:editId="581CEA25">
            <wp:simplePos x="0" y="0"/>
            <wp:positionH relativeFrom="column">
              <wp:posOffset>0</wp:posOffset>
            </wp:positionH>
            <wp:positionV relativeFrom="paragraph">
              <wp:posOffset>-3810</wp:posOffset>
            </wp:positionV>
            <wp:extent cx="4572000" cy="2743200"/>
            <wp:effectExtent l="0" t="0" r="0" b="0"/>
            <wp:wrapTight wrapText="bothSides">
              <wp:wrapPolygon edited="0">
                <wp:start x="0" y="0"/>
                <wp:lineTo x="0" y="21450"/>
                <wp:lineTo x="21510" y="21450"/>
                <wp:lineTo x="21510" y="0"/>
                <wp:lineTo x="0" y="0"/>
              </wp:wrapPolygon>
            </wp:wrapTight>
            <wp:docPr id="5" name="Chart 5">
              <a:extLst xmlns:a="http://schemas.openxmlformats.org/drawingml/2006/main">
                <a:ext uri="{FF2B5EF4-FFF2-40B4-BE49-F238E27FC236}">
                  <a16:creationId xmlns:a16="http://schemas.microsoft.com/office/drawing/2014/main" id="{FFBFD387-F4AF-4587-AFA7-EA27EAAC7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23F77144" w14:textId="77777777" w:rsidR="00CE1A76" w:rsidRPr="00AC73D1" w:rsidRDefault="00CE1A76" w:rsidP="00EF721A">
      <w:pPr>
        <w:autoSpaceDE w:val="0"/>
        <w:autoSpaceDN w:val="0"/>
        <w:adjustRightInd w:val="0"/>
        <w:spacing w:after="0" w:line="240" w:lineRule="auto"/>
        <w:rPr>
          <w:rFonts w:ascii="Arial" w:hAnsi="Arial" w:cs="Arial"/>
          <w:b/>
          <w:color w:val="000000"/>
          <w:sz w:val="24"/>
          <w:szCs w:val="24"/>
          <w:lang w:eastAsia="en-GB"/>
        </w:rPr>
      </w:pPr>
    </w:p>
    <w:p w14:paraId="1962ACC5" w14:textId="480AA59A" w:rsidR="00927516" w:rsidRPr="00AC73D1" w:rsidRDefault="00927516" w:rsidP="00927516">
      <w:pPr>
        <w:autoSpaceDE w:val="0"/>
        <w:autoSpaceDN w:val="0"/>
        <w:adjustRightInd w:val="0"/>
        <w:spacing w:after="0" w:line="240" w:lineRule="auto"/>
        <w:rPr>
          <w:rFonts w:ascii="Arial" w:hAnsi="Arial" w:cs="Arial"/>
          <w:color w:val="000000"/>
          <w:lang w:eastAsia="en-GB"/>
        </w:rPr>
      </w:pPr>
      <w:r w:rsidRPr="00AC73D1">
        <w:rPr>
          <w:rFonts w:ascii="Arial" w:hAnsi="Arial" w:cs="Arial"/>
          <w:color w:val="000000"/>
          <w:lang w:eastAsia="en-GB"/>
        </w:rPr>
        <w:t>Of people known to be on GP learning disability registers,</w:t>
      </w:r>
      <w:r w:rsidR="0096634C" w:rsidRPr="00AC73D1">
        <w:rPr>
          <w:rFonts w:ascii="Arial" w:hAnsi="Arial" w:cs="Arial"/>
          <w:color w:val="000000"/>
          <w:lang w:eastAsia="en-GB"/>
        </w:rPr>
        <w:t xml:space="preserve">79.5 % </w:t>
      </w:r>
      <w:r w:rsidRPr="00AC73D1">
        <w:rPr>
          <w:rFonts w:ascii="Arial" w:hAnsi="Arial" w:cs="Arial"/>
          <w:color w:val="000000"/>
          <w:lang w:eastAsia="en-GB"/>
        </w:rPr>
        <w:t xml:space="preserve">had received an </w:t>
      </w:r>
      <w:r w:rsidR="0096634C" w:rsidRPr="00AC73D1">
        <w:rPr>
          <w:rFonts w:ascii="Arial" w:hAnsi="Arial" w:cs="Arial"/>
          <w:color w:val="000000"/>
          <w:lang w:eastAsia="en-GB"/>
        </w:rPr>
        <w:t>A</w:t>
      </w:r>
      <w:r w:rsidRPr="00AC73D1">
        <w:rPr>
          <w:rFonts w:ascii="Arial" w:hAnsi="Arial" w:cs="Arial"/>
          <w:color w:val="000000"/>
          <w:lang w:eastAsia="en-GB"/>
        </w:rPr>
        <w:t xml:space="preserve">nnual </w:t>
      </w:r>
      <w:r w:rsidR="0096634C" w:rsidRPr="00AC73D1">
        <w:rPr>
          <w:rFonts w:ascii="Arial" w:hAnsi="Arial" w:cs="Arial"/>
          <w:color w:val="000000"/>
          <w:lang w:eastAsia="en-GB"/>
        </w:rPr>
        <w:t>H</w:t>
      </w:r>
      <w:r w:rsidRPr="00AC73D1">
        <w:rPr>
          <w:rFonts w:ascii="Arial" w:hAnsi="Arial" w:cs="Arial"/>
          <w:color w:val="000000"/>
          <w:lang w:eastAsia="en-GB"/>
        </w:rPr>
        <w:t xml:space="preserve">ealth </w:t>
      </w:r>
      <w:r w:rsidR="0096634C" w:rsidRPr="00AC73D1">
        <w:rPr>
          <w:rFonts w:ascii="Arial" w:hAnsi="Arial" w:cs="Arial"/>
          <w:color w:val="000000"/>
          <w:lang w:eastAsia="en-GB"/>
        </w:rPr>
        <w:t>Assessment in</w:t>
      </w:r>
      <w:r w:rsidRPr="00AC73D1">
        <w:rPr>
          <w:rFonts w:ascii="Arial" w:hAnsi="Arial" w:cs="Arial"/>
          <w:color w:val="000000"/>
          <w:lang w:eastAsia="en-GB"/>
        </w:rPr>
        <w:t xml:space="preserve"> the year before </w:t>
      </w:r>
      <w:r w:rsidR="008432AC">
        <w:rPr>
          <w:rFonts w:ascii="Arial" w:hAnsi="Arial" w:cs="Arial"/>
          <w:color w:val="000000"/>
          <w:lang w:eastAsia="en-GB"/>
        </w:rPr>
        <w:t xml:space="preserve">their </w:t>
      </w:r>
      <w:r w:rsidRPr="00AC73D1">
        <w:rPr>
          <w:rFonts w:ascii="Arial" w:hAnsi="Arial" w:cs="Arial"/>
          <w:color w:val="000000"/>
          <w:lang w:eastAsia="en-GB"/>
        </w:rPr>
        <w:t>death</w:t>
      </w:r>
      <w:r w:rsidR="0096634C" w:rsidRPr="00AC73D1">
        <w:rPr>
          <w:rFonts w:ascii="Arial" w:hAnsi="Arial" w:cs="Arial"/>
          <w:color w:val="000000"/>
          <w:lang w:eastAsia="en-GB"/>
        </w:rPr>
        <w:t>.</w:t>
      </w:r>
    </w:p>
    <w:p w14:paraId="798AC00E" w14:textId="77777777" w:rsidR="00927516" w:rsidRPr="00AC73D1" w:rsidRDefault="00927516" w:rsidP="00074C3C">
      <w:pPr>
        <w:spacing w:after="0" w:line="240" w:lineRule="auto"/>
        <w:rPr>
          <w:rFonts w:ascii="Arial" w:hAnsi="Arial" w:cs="Arial"/>
          <w:b/>
          <w:sz w:val="24"/>
          <w:szCs w:val="24"/>
        </w:rPr>
      </w:pPr>
    </w:p>
    <w:p w14:paraId="5AF6C5A8" w14:textId="1425EE90" w:rsidR="00927516" w:rsidRPr="00AC73D1" w:rsidRDefault="00927516" w:rsidP="00074C3C">
      <w:pPr>
        <w:spacing w:after="0" w:line="240" w:lineRule="auto"/>
        <w:rPr>
          <w:rFonts w:ascii="Arial" w:hAnsi="Arial" w:cs="Arial"/>
          <w:b/>
          <w:sz w:val="24"/>
          <w:szCs w:val="24"/>
        </w:rPr>
      </w:pPr>
    </w:p>
    <w:p w14:paraId="0E3DC429" w14:textId="729B150F" w:rsidR="009E0F64" w:rsidRPr="00AC73D1" w:rsidRDefault="009E0F64" w:rsidP="00074C3C">
      <w:pPr>
        <w:spacing w:after="0" w:line="240" w:lineRule="auto"/>
        <w:rPr>
          <w:rFonts w:ascii="Arial" w:hAnsi="Arial" w:cs="Arial"/>
          <w:b/>
          <w:sz w:val="24"/>
          <w:szCs w:val="24"/>
        </w:rPr>
      </w:pPr>
    </w:p>
    <w:p w14:paraId="4283DB2F" w14:textId="134EA739" w:rsidR="009E0F64" w:rsidRDefault="009E0F64" w:rsidP="00074C3C">
      <w:pPr>
        <w:spacing w:after="0" w:line="240" w:lineRule="auto"/>
        <w:rPr>
          <w:rFonts w:ascii="Arial" w:hAnsi="Arial" w:cs="Arial"/>
          <w:b/>
          <w:sz w:val="24"/>
          <w:szCs w:val="24"/>
        </w:rPr>
      </w:pPr>
    </w:p>
    <w:p w14:paraId="4B71E6B6" w14:textId="77777777" w:rsidR="00953A05" w:rsidRPr="00AC73D1" w:rsidRDefault="00953A05" w:rsidP="00074C3C">
      <w:pPr>
        <w:spacing w:after="0" w:line="240" w:lineRule="auto"/>
        <w:rPr>
          <w:rFonts w:ascii="Arial" w:hAnsi="Arial" w:cs="Arial"/>
          <w:b/>
          <w:sz w:val="24"/>
          <w:szCs w:val="24"/>
        </w:rPr>
      </w:pPr>
    </w:p>
    <w:p w14:paraId="08D14C0E" w14:textId="77777777" w:rsidR="00093E52" w:rsidRDefault="00093E52" w:rsidP="00093E52">
      <w:pPr>
        <w:spacing w:after="0" w:line="240" w:lineRule="auto"/>
        <w:jc w:val="both"/>
        <w:rPr>
          <w:rFonts w:ascii="Arial" w:hAnsi="Arial" w:cs="Arial"/>
        </w:rPr>
      </w:pPr>
    </w:p>
    <w:p w14:paraId="50702B9A" w14:textId="1BF1081F" w:rsidR="008635A7" w:rsidRDefault="00D94C43" w:rsidP="00093E52">
      <w:pPr>
        <w:spacing w:after="0" w:line="240" w:lineRule="auto"/>
        <w:jc w:val="both"/>
        <w:rPr>
          <w:rFonts w:ascii="Arial" w:eastAsia="Times New Roman" w:hAnsi="Arial" w:cs="Arial"/>
          <w:color w:val="000000"/>
        </w:rPr>
      </w:pPr>
      <w:r w:rsidRPr="001A088B">
        <w:rPr>
          <w:rFonts w:ascii="Arial" w:hAnsi="Arial" w:cs="Arial"/>
        </w:rPr>
        <w:t>The National Trajectory</w:t>
      </w:r>
      <w:r w:rsidR="00D12563" w:rsidRPr="001A088B">
        <w:rPr>
          <w:rFonts w:ascii="Arial" w:hAnsi="Arial" w:cs="Arial"/>
        </w:rPr>
        <w:t xml:space="preserve"> is set at 60</w:t>
      </w:r>
      <w:r w:rsidRPr="001A088B">
        <w:rPr>
          <w:rFonts w:ascii="Arial" w:hAnsi="Arial" w:cs="Arial"/>
        </w:rPr>
        <w:t>% of people with a learning disability should have a comprehensive physical health check and be offered relevant interventions at least once a year.</w:t>
      </w:r>
      <w:r w:rsidR="00D02EC5" w:rsidRPr="001A088B">
        <w:rPr>
          <w:rFonts w:ascii="Arial" w:hAnsi="Arial" w:cs="Arial"/>
        </w:rPr>
        <w:t xml:space="preserve"> </w:t>
      </w:r>
      <w:r w:rsidR="008635A7" w:rsidRPr="001A088B">
        <w:rPr>
          <w:rFonts w:ascii="Arial" w:hAnsi="Arial" w:cs="Arial"/>
        </w:rPr>
        <w:t>NHSE</w:t>
      </w:r>
      <w:r w:rsidR="00D81A63" w:rsidRPr="001A088B">
        <w:rPr>
          <w:rFonts w:ascii="Arial" w:hAnsi="Arial" w:cs="Arial"/>
        </w:rPr>
        <w:t>/I</w:t>
      </w:r>
      <w:r w:rsidR="008635A7" w:rsidRPr="001A088B">
        <w:rPr>
          <w:rFonts w:ascii="Arial" w:hAnsi="Arial" w:cs="Arial"/>
        </w:rPr>
        <w:t xml:space="preserve"> has published a variety of resources to increase AHC uptake and can be found via </w:t>
      </w:r>
      <w:hyperlink r:id="rId24" w:history="1">
        <w:r w:rsidR="008635A7" w:rsidRPr="001A088B">
          <w:rPr>
            <w:rStyle w:val="Hyperlink"/>
            <w:rFonts w:ascii="Arial" w:eastAsia="Times New Roman" w:hAnsi="Arial" w:cs="Arial"/>
          </w:rPr>
          <w:t>https://www.england.nhs.uk/learning-disabilities/improving-health/annual-health-checks/</w:t>
        </w:r>
      </w:hyperlink>
    </w:p>
    <w:p w14:paraId="48349659" w14:textId="77777777" w:rsidR="00F06E7A" w:rsidRPr="001A088B" w:rsidRDefault="00F06E7A" w:rsidP="00F06E7A">
      <w:pPr>
        <w:spacing w:after="0" w:line="240" w:lineRule="auto"/>
        <w:rPr>
          <w:rFonts w:ascii="Arial" w:hAnsi="Arial" w:cs="Arial"/>
        </w:rPr>
      </w:pPr>
    </w:p>
    <w:p w14:paraId="4215927F" w14:textId="06338E53" w:rsidR="00D12563" w:rsidRDefault="00D12563" w:rsidP="00093E52">
      <w:pPr>
        <w:spacing w:after="0" w:line="240" w:lineRule="auto"/>
        <w:jc w:val="both"/>
        <w:rPr>
          <w:rFonts w:ascii="Arial" w:hAnsi="Arial" w:cs="Arial"/>
        </w:rPr>
      </w:pPr>
      <w:r w:rsidRPr="001A088B">
        <w:rPr>
          <w:rFonts w:ascii="Arial" w:hAnsi="Arial" w:cs="Arial"/>
        </w:rPr>
        <w:t xml:space="preserve">Locally work to increase the uptake of Annual Health </w:t>
      </w:r>
      <w:r w:rsidR="003F4549" w:rsidRPr="001A088B">
        <w:rPr>
          <w:rFonts w:ascii="Arial" w:hAnsi="Arial" w:cs="Arial"/>
        </w:rPr>
        <w:t>checks to</w:t>
      </w:r>
      <w:r w:rsidR="00953A05" w:rsidRPr="001A088B">
        <w:rPr>
          <w:rFonts w:ascii="Arial" w:hAnsi="Arial" w:cs="Arial"/>
        </w:rPr>
        <w:t xml:space="preserve"> reach the National Trajectory </w:t>
      </w:r>
      <w:r w:rsidR="008635A7" w:rsidRPr="001A088B">
        <w:rPr>
          <w:rFonts w:ascii="Arial" w:hAnsi="Arial" w:cs="Arial"/>
        </w:rPr>
        <w:t>includes: -</w:t>
      </w:r>
    </w:p>
    <w:p w14:paraId="02E7B6EF" w14:textId="77777777" w:rsidR="00F06E7A" w:rsidRPr="001A088B" w:rsidRDefault="00F06E7A" w:rsidP="00093E52">
      <w:pPr>
        <w:spacing w:after="0" w:line="240" w:lineRule="auto"/>
        <w:jc w:val="both"/>
        <w:rPr>
          <w:rFonts w:ascii="Arial" w:hAnsi="Arial" w:cs="Arial"/>
        </w:rPr>
      </w:pPr>
    </w:p>
    <w:p w14:paraId="77F4C6AA" w14:textId="089DE00B" w:rsidR="00D12563" w:rsidRPr="001A088B" w:rsidRDefault="00D12563" w:rsidP="00093E52">
      <w:pPr>
        <w:pStyle w:val="ListParagraph"/>
        <w:numPr>
          <w:ilvl w:val="0"/>
          <w:numId w:val="67"/>
        </w:numPr>
        <w:spacing w:line="240" w:lineRule="auto"/>
        <w:jc w:val="both"/>
        <w:rPr>
          <w:rFonts w:ascii="Arial" w:hAnsi="Arial" w:cs="Arial"/>
        </w:rPr>
      </w:pPr>
      <w:r w:rsidRPr="001A088B">
        <w:rPr>
          <w:rFonts w:ascii="Arial" w:hAnsi="Arial" w:cs="Arial"/>
        </w:rPr>
        <w:t xml:space="preserve">Use of </w:t>
      </w:r>
      <w:r w:rsidR="004C28D2" w:rsidRPr="001A088B">
        <w:rPr>
          <w:rFonts w:ascii="Arial" w:hAnsi="Arial" w:cs="Arial"/>
        </w:rPr>
        <w:t>C</w:t>
      </w:r>
      <w:r w:rsidRPr="001A088B">
        <w:rPr>
          <w:rFonts w:ascii="Arial" w:hAnsi="Arial" w:cs="Arial"/>
        </w:rPr>
        <w:t xml:space="preserve">are </w:t>
      </w:r>
      <w:r w:rsidR="004C28D2" w:rsidRPr="001A088B">
        <w:rPr>
          <w:rFonts w:ascii="Arial" w:hAnsi="Arial" w:cs="Arial"/>
        </w:rPr>
        <w:t>C</w:t>
      </w:r>
      <w:r w:rsidRPr="001A088B">
        <w:rPr>
          <w:rFonts w:ascii="Arial" w:hAnsi="Arial" w:cs="Arial"/>
        </w:rPr>
        <w:t xml:space="preserve">oordinators and </w:t>
      </w:r>
      <w:r w:rsidR="004C28D2" w:rsidRPr="001A088B">
        <w:rPr>
          <w:rFonts w:ascii="Arial" w:hAnsi="Arial" w:cs="Arial"/>
        </w:rPr>
        <w:t>S</w:t>
      </w:r>
      <w:r w:rsidRPr="001A088B">
        <w:rPr>
          <w:rFonts w:ascii="Arial" w:hAnsi="Arial" w:cs="Arial"/>
        </w:rPr>
        <w:t xml:space="preserve">ocial </w:t>
      </w:r>
      <w:r w:rsidR="004C28D2" w:rsidRPr="001A088B">
        <w:rPr>
          <w:rFonts w:ascii="Arial" w:hAnsi="Arial" w:cs="Arial"/>
        </w:rPr>
        <w:t>P</w:t>
      </w:r>
      <w:r w:rsidRPr="001A088B">
        <w:rPr>
          <w:rFonts w:ascii="Arial" w:hAnsi="Arial" w:cs="Arial"/>
        </w:rPr>
        <w:t>rescribers to target harder to reach groups</w:t>
      </w:r>
      <w:r w:rsidR="004C28D2" w:rsidRPr="001A088B">
        <w:rPr>
          <w:rFonts w:ascii="Arial" w:hAnsi="Arial" w:cs="Arial"/>
        </w:rPr>
        <w:t>.</w:t>
      </w:r>
    </w:p>
    <w:p w14:paraId="7179B68A" w14:textId="2BA8CA7B" w:rsidR="00D12563" w:rsidRPr="001A088B" w:rsidRDefault="00D12563" w:rsidP="00093E52">
      <w:pPr>
        <w:pStyle w:val="ListParagraph"/>
        <w:numPr>
          <w:ilvl w:val="0"/>
          <w:numId w:val="67"/>
        </w:numPr>
        <w:spacing w:line="240" w:lineRule="auto"/>
        <w:jc w:val="both"/>
        <w:rPr>
          <w:rFonts w:ascii="Arial" w:hAnsi="Arial" w:cs="Arial"/>
        </w:rPr>
      </w:pPr>
      <w:r w:rsidRPr="001A088B">
        <w:rPr>
          <w:rFonts w:ascii="Arial" w:hAnsi="Arial" w:cs="Arial"/>
        </w:rPr>
        <w:t>Increased Health Care Assistant resource</w:t>
      </w:r>
      <w:r w:rsidR="004C28D2" w:rsidRPr="001A088B">
        <w:rPr>
          <w:rFonts w:ascii="Arial" w:hAnsi="Arial" w:cs="Arial"/>
        </w:rPr>
        <w:t>.</w:t>
      </w:r>
    </w:p>
    <w:p w14:paraId="426C9C8D" w14:textId="42EB7FA3" w:rsidR="00D12563" w:rsidRPr="001A088B" w:rsidRDefault="00D12563" w:rsidP="00093E52">
      <w:pPr>
        <w:pStyle w:val="ListParagraph"/>
        <w:numPr>
          <w:ilvl w:val="0"/>
          <w:numId w:val="67"/>
        </w:numPr>
        <w:spacing w:line="240" w:lineRule="auto"/>
        <w:jc w:val="both"/>
        <w:rPr>
          <w:rFonts w:ascii="Arial" w:hAnsi="Arial" w:cs="Arial"/>
        </w:rPr>
      </w:pPr>
      <w:r w:rsidRPr="001A088B">
        <w:rPr>
          <w:rFonts w:ascii="Arial" w:hAnsi="Arial" w:cs="Arial"/>
        </w:rPr>
        <w:t xml:space="preserve">Longer </w:t>
      </w:r>
      <w:r w:rsidR="00093E52" w:rsidRPr="001A088B">
        <w:rPr>
          <w:rFonts w:ascii="Arial" w:hAnsi="Arial" w:cs="Arial"/>
        </w:rPr>
        <w:t>app</w:t>
      </w:r>
      <w:r w:rsidR="00093E52">
        <w:rPr>
          <w:rFonts w:ascii="Arial" w:hAnsi="Arial" w:cs="Arial"/>
        </w:rPr>
        <w:t>ointmen</w:t>
      </w:r>
      <w:r w:rsidR="00093E52" w:rsidRPr="001A088B">
        <w:rPr>
          <w:rFonts w:ascii="Arial" w:hAnsi="Arial" w:cs="Arial"/>
        </w:rPr>
        <w:t>ts</w:t>
      </w:r>
      <w:r w:rsidRPr="001A088B">
        <w:rPr>
          <w:rFonts w:ascii="Arial" w:hAnsi="Arial" w:cs="Arial"/>
        </w:rPr>
        <w:t xml:space="preserve"> and increased admin</w:t>
      </w:r>
      <w:r w:rsidR="00093E52">
        <w:rPr>
          <w:rFonts w:ascii="Arial" w:hAnsi="Arial" w:cs="Arial"/>
        </w:rPr>
        <w:t>istration</w:t>
      </w:r>
      <w:r w:rsidRPr="001A088B">
        <w:rPr>
          <w:rFonts w:ascii="Arial" w:hAnsi="Arial" w:cs="Arial"/>
        </w:rPr>
        <w:t xml:space="preserve"> time</w:t>
      </w:r>
      <w:r w:rsidR="004C28D2" w:rsidRPr="001A088B">
        <w:rPr>
          <w:rFonts w:ascii="Arial" w:hAnsi="Arial" w:cs="Arial"/>
        </w:rPr>
        <w:t>.</w:t>
      </w:r>
      <w:r w:rsidRPr="001A088B">
        <w:rPr>
          <w:rFonts w:ascii="Arial" w:hAnsi="Arial" w:cs="Arial"/>
        </w:rPr>
        <w:t xml:space="preserve"> </w:t>
      </w:r>
    </w:p>
    <w:p w14:paraId="701B0DB1" w14:textId="77F812E0" w:rsidR="00D12563" w:rsidRPr="001A088B" w:rsidRDefault="00D12563" w:rsidP="00093E52">
      <w:pPr>
        <w:pStyle w:val="ListParagraph"/>
        <w:numPr>
          <w:ilvl w:val="0"/>
          <w:numId w:val="67"/>
        </w:numPr>
        <w:spacing w:line="240" w:lineRule="auto"/>
        <w:jc w:val="both"/>
        <w:rPr>
          <w:rFonts w:ascii="Arial" w:hAnsi="Arial" w:cs="Arial"/>
        </w:rPr>
      </w:pPr>
      <w:r w:rsidRPr="001A088B">
        <w:rPr>
          <w:rFonts w:ascii="Arial" w:hAnsi="Arial" w:cs="Arial"/>
        </w:rPr>
        <w:t xml:space="preserve">Help with attendance including the application of </w:t>
      </w:r>
      <w:r w:rsidRPr="001A088B">
        <w:rPr>
          <w:rFonts w:ascii="Arial" w:hAnsi="Arial" w:cs="Arial"/>
          <w:color w:val="000000"/>
        </w:rPr>
        <w:t>reasonable adjustments</w:t>
      </w:r>
      <w:r w:rsidR="004C28D2" w:rsidRPr="001A088B">
        <w:rPr>
          <w:rFonts w:ascii="Arial" w:hAnsi="Arial" w:cs="Arial"/>
          <w:color w:val="000000"/>
        </w:rPr>
        <w:t>.</w:t>
      </w:r>
    </w:p>
    <w:p w14:paraId="02F9100B" w14:textId="2A5A1AEA" w:rsidR="00D02EC5" w:rsidRPr="001A088B" w:rsidRDefault="00D02EC5" w:rsidP="00093E52">
      <w:pPr>
        <w:pStyle w:val="ListParagraph"/>
        <w:numPr>
          <w:ilvl w:val="0"/>
          <w:numId w:val="67"/>
        </w:numPr>
        <w:spacing w:line="240" w:lineRule="auto"/>
        <w:jc w:val="both"/>
        <w:rPr>
          <w:rFonts w:ascii="Arial" w:hAnsi="Arial" w:cs="Arial"/>
        </w:rPr>
      </w:pPr>
      <w:r w:rsidRPr="001A088B">
        <w:rPr>
          <w:rFonts w:ascii="Arial" w:hAnsi="Arial" w:cs="Arial"/>
          <w:color w:val="000000"/>
        </w:rPr>
        <w:t>Combination of AHC with Covid</w:t>
      </w:r>
      <w:r w:rsidR="00093E52">
        <w:rPr>
          <w:rFonts w:ascii="Arial" w:hAnsi="Arial" w:cs="Arial"/>
          <w:color w:val="000000"/>
        </w:rPr>
        <w:t>-</w:t>
      </w:r>
      <w:r w:rsidRPr="001A088B">
        <w:rPr>
          <w:rFonts w:ascii="Arial" w:hAnsi="Arial" w:cs="Arial"/>
          <w:color w:val="000000"/>
        </w:rPr>
        <w:t>19 vaccination.</w:t>
      </w:r>
    </w:p>
    <w:p w14:paraId="45AE9B7E" w14:textId="27755D33" w:rsidR="00113E41" w:rsidRPr="00F06E7A" w:rsidRDefault="00113E41" w:rsidP="00093E52">
      <w:pPr>
        <w:pStyle w:val="ListParagraph"/>
        <w:numPr>
          <w:ilvl w:val="0"/>
          <w:numId w:val="67"/>
        </w:numPr>
        <w:spacing w:after="0" w:line="240" w:lineRule="auto"/>
        <w:jc w:val="both"/>
        <w:rPr>
          <w:rFonts w:ascii="Arial" w:hAnsi="Arial" w:cs="Arial"/>
        </w:rPr>
      </w:pPr>
      <w:r w:rsidRPr="001A088B">
        <w:rPr>
          <w:rFonts w:ascii="Arial" w:hAnsi="Arial" w:cs="Arial"/>
          <w:color w:val="000000"/>
        </w:rPr>
        <w:t>Proposed `People First` Roadshows funded by LeDeR</w:t>
      </w:r>
      <w:r w:rsidR="007F3E1B">
        <w:rPr>
          <w:rFonts w:ascii="Arial" w:hAnsi="Arial" w:cs="Arial"/>
          <w:color w:val="000000"/>
        </w:rPr>
        <w:t xml:space="preserve"> to include </w:t>
      </w:r>
      <w:r w:rsidR="007F3E1B" w:rsidRPr="007F3E1B">
        <w:rPr>
          <w:rFonts w:ascii="Arial" w:hAnsi="Arial" w:cs="Arial"/>
          <w:color w:val="000000"/>
        </w:rPr>
        <w:t>Annual Health Checks</w:t>
      </w:r>
      <w:r w:rsidR="007F3E1B">
        <w:rPr>
          <w:rFonts w:ascii="Arial" w:hAnsi="Arial" w:cs="Arial"/>
          <w:color w:val="000000"/>
        </w:rPr>
        <w:t>.</w:t>
      </w:r>
    </w:p>
    <w:p w14:paraId="54094539" w14:textId="77777777" w:rsidR="00F06E7A" w:rsidRPr="001A088B" w:rsidRDefault="00F06E7A" w:rsidP="00093E52">
      <w:pPr>
        <w:pStyle w:val="ListParagraph"/>
        <w:spacing w:after="0" w:line="240" w:lineRule="auto"/>
        <w:ind w:left="765"/>
        <w:rPr>
          <w:rFonts w:ascii="Arial" w:hAnsi="Arial" w:cs="Arial"/>
        </w:rPr>
      </w:pPr>
    </w:p>
    <w:p w14:paraId="108153F8" w14:textId="44F06253" w:rsidR="00460FE6" w:rsidRDefault="00460FE6" w:rsidP="00F06E7A">
      <w:pPr>
        <w:spacing w:after="0" w:line="240" w:lineRule="auto"/>
        <w:rPr>
          <w:rFonts w:ascii="Arial" w:hAnsi="Arial" w:cs="Arial"/>
          <w:b/>
          <w:bCs/>
        </w:rPr>
      </w:pPr>
      <w:r w:rsidRPr="001A088B">
        <w:rPr>
          <w:rFonts w:ascii="Arial" w:hAnsi="Arial" w:cs="Arial"/>
          <w:b/>
          <w:bCs/>
        </w:rPr>
        <w:t xml:space="preserve">Possible digital innovations in the community to be considered </w:t>
      </w:r>
      <w:r w:rsidR="00F06E7A" w:rsidRPr="001A088B">
        <w:rPr>
          <w:rFonts w:ascii="Arial" w:hAnsi="Arial" w:cs="Arial"/>
          <w:b/>
          <w:bCs/>
        </w:rPr>
        <w:t>include: -</w:t>
      </w:r>
      <w:r w:rsidRPr="001A088B">
        <w:rPr>
          <w:rFonts w:ascii="Arial" w:hAnsi="Arial" w:cs="Arial"/>
          <w:b/>
          <w:bCs/>
        </w:rPr>
        <w:t xml:space="preserve"> </w:t>
      </w:r>
    </w:p>
    <w:p w14:paraId="1D8538AA" w14:textId="77777777" w:rsidR="00F06E7A" w:rsidRPr="001A088B" w:rsidRDefault="00F06E7A" w:rsidP="00F06E7A">
      <w:pPr>
        <w:spacing w:after="0" w:line="240" w:lineRule="auto"/>
        <w:rPr>
          <w:rFonts w:ascii="Arial" w:hAnsi="Arial" w:cs="Arial"/>
          <w:b/>
          <w:bCs/>
        </w:rPr>
      </w:pPr>
    </w:p>
    <w:p w14:paraId="23A1F25C" w14:textId="034F087C" w:rsidR="00460FE6" w:rsidRPr="001A088B" w:rsidRDefault="00460FE6" w:rsidP="00093E52">
      <w:pPr>
        <w:pStyle w:val="ListParagraph"/>
        <w:numPr>
          <w:ilvl w:val="0"/>
          <w:numId w:val="68"/>
        </w:numPr>
        <w:spacing w:line="240" w:lineRule="auto"/>
        <w:jc w:val="both"/>
        <w:rPr>
          <w:rFonts w:ascii="Arial" w:hAnsi="Arial" w:cs="Arial"/>
          <w:b/>
          <w:bCs/>
        </w:rPr>
      </w:pPr>
      <w:r w:rsidRPr="001A088B">
        <w:rPr>
          <w:rFonts w:ascii="Arial" w:hAnsi="Arial" w:cs="Arial"/>
          <w:color w:val="000000"/>
        </w:rPr>
        <w:t xml:space="preserve">To deliver checks in locations where patients are likely to be already such as existing appointments </w:t>
      </w:r>
      <w:r w:rsidR="00F06E7A" w:rsidRPr="001A088B">
        <w:rPr>
          <w:rFonts w:ascii="Arial" w:hAnsi="Arial" w:cs="Arial"/>
          <w:color w:val="000000"/>
        </w:rPr>
        <w:t>e.g.,</w:t>
      </w:r>
      <w:r w:rsidRPr="001A088B">
        <w:rPr>
          <w:rFonts w:ascii="Arial" w:hAnsi="Arial" w:cs="Arial"/>
          <w:color w:val="000000"/>
        </w:rPr>
        <w:t xml:space="preserve"> psychiatrists, clozapine clinics. </w:t>
      </w:r>
    </w:p>
    <w:p w14:paraId="16DB71D7" w14:textId="6F358EA0" w:rsidR="00460FE6" w:rsidRPr="001A088B" w:rsidRDefault="00460FE6" w:rsidP="00093E52">
      <w:pPr>
        <w:pStyle w:val="ListParagraph"/>
        <w:numPr>
          <w:ilvl w:val="0"/>
          <w:numId w:val="68"/>
        </w:numPr>
        <w:autoSpaceDE w:val="0"/>
        <w:autoSpaceDN w:val="0"/>
        <w:adjustRightInd w:val="0"/>
        <w:spacing w:after="17" w:line="240" w:lineRule="auto"/>
        <w:jc w:val="both"/>
        <w:rPr>
          <w:rFonts w:ascii="Arial" w:hAnsi="Arial" w:cs="Arial"/>
          <w:color w:val="000000"/>
        </w:rPr>
      </w:pPr>
      <w:r w:rsidRPr="001A088B">
        <w:rPr>
          <w:rFonts w:ascii="Arial" w:hAnsi="Arial" w:cs="Arial"/>
          <w:color w:val="000000"/>
        </w:rPr>
        <w:t xml:space="preserve">To gather ‘straight forward’ data over phone/text/zoom. </w:t>
      </w:r>
    </w:p>
    <w:p w14:paraId="7BAB0457" w14:textId="74AD805D" w:rsidR="00460FE6" w:rsidRPr="001A088B" w:rsidRDefault="00460FE6" w:rsidP="00093E52">
      <w:pPr>
        <w:pStyle w:val="ListParagraph"/>
        <w:numPr>
          <w:ilvl w:val="0"/>
          <w:numId w:val="68"/>
        </w:numPr>
        <w:autoSpaceDE w:val="0"/>
        <w:autoSpaceDN w:val="0"/>
        <w:adjustRightInd w:val="0"/>
        <w:spacing w:after="17" w:line="240" w:lineRule="auto"/>
        <w:jc w:val="both"/>
        <w:rPr>
          <w:rFonts w:ascii="Arial" w:hAnsi="Arial" w:cs="Arial"/>
          <w:color w:val="000000"/>
        </w:rPr>
      </w:pPr>
      <w:r w:rsidRPr="001A088B">
        <w:rPr>
          <w:rFonts w:ascii="Arial" w:hAnsi="Arial" w:cs="Arial"/>
          <w:color w:val="000000"/>
        </w:rPr>
        <w:t xml:space="preserve">To investigate remote technology/provide portable equipment so checks can be conducted outside of clinics. </w:t>
      </w:r>
    </w:p>
    <w:p w14:paraId="6AD2897F" w14:textId="1F198C85" w:rsidR="00460FE6" w:rsidRPr="001A088B" w:rsidRDefault="00460FE6" w:rsidP="00093E52">
      <w:pPr>
        <w:pStyle w:val="ListParagraph"/>
        <w:numPr>
          <w:ilvl w:val="0"/>
          <w:numId w:val="68"/>
        </w:numPr>
        <w:autoSpaceDE w:val="0"/>
        <w:autoSpaceDN w:val="0"/>
        <w:adjustRightInd w:val="0"/>
        <w:spacing w:line="240" w:lineRule="auto"/>
        <w:jc w:val="both"/>
        <w:rPr>
          <w:rFonts w:ascii="Arial" w:hAnsi="Arial" w:cs="Arial"/>
          <w:color w:val="000000"/>
        </w:rPr>
      </w:pPr>
      <w:r w:rsidRPr="001A088B">
        <w:rPr>
          <w:rFonts w:ascii="Arial" w:hAnsi="Arial" w:cs="Arial"/>
          <w:color w:val="000000"/>
        </w:rPr>
        <w:t>To build flex into the system (no strict D</w:t>
      </w:r>
      <w:r w:rsidR="007F3E1B">
        <w:rPr>
          <w:rFonts w:ascii="Arial" w:hAnsi="Arial" w:cs="Arial"/>
          <w:color w:val="000000"/>
        </w:rPr>
        <w:t xml:space="preserve">id not Attend </w:t>
      </w:r>
      <w:r w:rsidRPr="001A088B">
        <w:rPr>
          <w:rFonts w:ascii="Arial" w:hAnsi="Arial" w:cs="Arial"/>
          <w:color w:val="000000"/>
        </w:rPr>
        <w:t>policies) so patients are catered for who do not feel able to attend on the day of an appointment.</w:t>
      </w:r>
    </w:p>
    <w:p w14:paraId="721203EE" w14:textId="77777777" w:rsidR="00460FE6" w:rsidRPr="001A088B" w:rsidRDefault="00460FE6" w:rsidP="001A088B">
      <w:pPr>
        <w:ind w:left="405"/>
        <w:rPr>
          <w:rFonts w:ascii="Arial" w:hAnsi="Arial" w:cs="Arial"/>
        </w:rPr>
      </w:pPr>
    </w:p>
    <w:p w14:paraId="04372DCD" w14:textId="2A1C09F7" w:rsidR="00191B52" w:rsidRPr="001A088B" w:rsidRDefault="00191B52" w:rsidP="001A088B">
      <w:pPr>
        <w:ind w:left="405"/>
        <w:rPr>
          <w:rFonts w:cstheme="minorHAnsi"/>
        </w:rPr>
      </w:pPr>
    </w:p>
    <w:p w14:paraId="48099F83" w14:textId="214D7F8B" w:rsidR="00927516" w:rsidRDefault="00D12563" w:rsidP="00DF05F6">
      <w:pPr>
        <w:spacing w:after="0"/>
        <w:rPr>
          <w:rFonts w:ascii="Arial" w:hAnsi="Arial" w:cs="Arial"/>
        </w:rPr>
      </w:pPr>
      <w:r w:rsidRPr="001A088B">
        <w:rPr>
          <w:rFonts w:ascii="Arial" w:hAnsi="Arial" w:cs="Arial"/>
        </w:rPr>
        <w:lastRenderedPageBreak/>
        <w:t>The NHSE/I Learning Disability and Autism Programme DNA/CPR Task and Finish Group members are</w:t>
      </w:r>
      <w:r w:rsidR="00953A05" w:rsidRPr="001A088B">
        <w:rPr>
          <w:rFonts w:ascii="Arial" w:hAnsi="Arial" w:cs="Arial"/>
        </w:rPr>
        <w:t xml:space="preserve"> considering</w:t>
      </w:r>
      <w:r w:rsidRPr="001A088B">
        <w:rPr>
          <w:rFonts w:ascii="Arial" w:hAnsi="Arial" w:cs="Arial"/>
        </w:rPr>
        <w:t xml:space="preserve"> </w:t>
      </w:r>
      <w:r w:rsidR="00935636" w:rsidRPr="001A088B">
        <w:rPr>
          <w:rFonts w:ascii="Arial" w:hAnsi="Arial" w:cs="Arial"/>
        </w:rPr>
        <w:t>a series of training webinars/roadshows for professionals and people with lived experience delivered by professionals and people with lived experience to explain</w:t>
      </w:r>
      <w:r w:rsidR="00953A05" w:rsidRPr="001A088B">
        <w:rPr>
          <w:rFonts w:ascii="Arial" w:hAnsi="Arial" w:cs="Arial"/>
        </w:rPr>
        <w:t xml:space="preserve"> A</w:t>
      </w:r>
      <w:r w:rsidR="007F3E1B">
        <w:rPr>
          <w:rFonts w:ascii="Arial" w:hAnsi="Arial" w:cs="Arial"/>
        </w:rPr>
        <w:t xml:space="preserve">nnual </w:t>
      </w:r>
      <w:r w:rsidR="00953A05" w:rsidRPr="001A088B">
        <w:rPr>
          <w:rFonts w:ascii="Arial" w:hAnsi="Arial" w:cs="Arial"/>
        </w:rPr>
        <w:t>H</w:t>
      </w:r>
      <w:r w:rsidR="007F3E1B">
        <w:rPr>
          <w:rFonts w:ascii="Arial" w:hAnsi="Arial" w:cs="Arial"/>
        </w:rPr>
        <w:t>ealth Checks</w:t>
      </w:r>
      <w:r w:rsidR="00953A05" w:rsidRPr="001A088B">
        <w:rPr>
          <w:rFonts w:ascii="Arial" w:hAnsi="Arial" w:cs="Arial"/>
        </w:rPr>
        <w:t>.</w:t>
      </w:r>
    </w:p>
    <w:p w14:paraId="73A42F6F" w14:textId="26737AD5" w:rsidR="00DF05F6" w:rsidRDefault="00DF05F6" w:rsidP="00DF05F6">
      <w:pPr>
        <w:spacing w:after="0"/>
        <w:rPr>
          <w:rFonts w:ascii="Arial" w:hAnsi="Arial" w:cs="Arial"/>
        </w:rPr>
      </w:pPr>
    </w:p>
    <w:p w14:paraId="0CC91EB8" w14:textId="77777777" w:rsidR="007F3E1B" w:rsidRPr="00DF05F6" w:rsidRDefault="007F3E1B" w:rsidP="00DF05F6">
      <w:pPr>
        <w:spacing w:after="0"/>
        <w:rPr>
          <w:rFonts w:ascii="Arial" w:hAnsi="Arial" w:cs="Arial"/>
        </w:rPr>
      </w:pPr>
    </w:p>
    <w:p w14:paraId="34394A7E" w14:textId="32119D95" w:rsidR="00AA2708" w:rsidRDefault="00B271E1" w:rsidP="00074C3C">
      <w:pPr>
        <w:spacing w:after="0" w:line="240" w:lineRule="auto"/>
        <w:rPr>
          <w:rFonts w:ascii="Arial" w:hAnsi="Arial" w:cs="Arial"/>
          <w:b/>
          <w:sz w:val="24"/>
          <w:szCs w:val="24"/>
        </w:rPr>
      </w:pPr>
      <w:r w:rsidRPr="00AC73D1">
        <w:rPr>
          <w:rFonts w:ascii="Arial" w:hAnsi="Arial" w:cs="Arial"/>
          <w:b/>
          <w:sz w:val="24"/>
          <w:szCs w:val="24"/>
        </w:rPr>
        <w:t>4.1</w:t>
      </w:r>
      <w:r w:rsidR="00985017">
        <w:rPr>
          <w:rFonts w:ascii="Arial" w:hAnsi="Arial" w:cs="Arial"/>
          <w:b/>
          <w:sz w:val="24"/>
          <w:szCs w:val="24"/>
        </w:rPr>
        <w:t>1</w:t>
      </w:r>
      <w:r w:rsidRPr="00AC73D1">
        <w:rPr>
          <w:rFonts w:ascii="Arial" w:hAnsi="Arial" w:cs="Arial"/>
          <w:b/>
          <w:sz w:val="24"/>
          <w:szCs w:val="24"/>
        </w:rPr>
        <w:t xml:space="preserve">    </w:t>
      </w:r>
      <w:r w:rsidR="00AA2708" w:rsidRPr="00AC73D1">
        <w:rPr>
          <w:rFonts w:ascii="Arial" w:hAnsi="Arial" w:cs="Arial"/>
          <w:b/>
          <w:sz w:val="24"/>
          <w:szCs w:val="24"/>
        </w:rPr>
        <w:t>Safeguarding Concerns</w:t>
      </w:r>
    </w:p>
    <w:p w14:paraId="2B5FBC74" w14:textId="77777777" w:rsidR="00832EF3" w:rsidRPr="00AC73D1" w:rsidRDefault="00832EF3" w:rsidP="00074C3C">
      <w:pPr>
        <w:spacing w:after="0" w:line="240" w:lineRule="auto"/>
        <w:rPr>
          <w:rFonts w:ascii="Arial" w:hAnsi="Arial" w:cs="Arial"/>
          <w:b/>
          <w:sz w:val="24"/>
          <w:szCs w:val="24"/>
        </w:rPr>
      </w:pPr>
    </w:p>
    <w:p w14:paraId="14EB9ED0" w14:textId="3217BE3A" w:rsidR="00AA2708" w:rsidRPr="00AC73D1" w:rsidRDefault="00832EF3" w:rsidP="00074C3C">
      <w:pPr>
        <w:spacing w:after="0" w:line="240" w:lineRule="auto"/>
        <w:rPr>
          <w:rFonts w:ascii="Arial" w:hAnsi="Arial" w:cs="Arial"/>
        </w:rPr>
      </w:pPr>
      <w:r w:rsidRPr="00AC73D1">
        <w:rPr>
          <w:rFonts w:ascii="Arial" w:hAnsi="Arial" w:cs="Arial"/>
        </w:rPr>
        <w:t>It must be acknowledged that people with a Learning Disability are more vulnerable and far less likely to self-report abuse or neglect.  </w:t>
      </w:r>
    </w:p>
    <w:p w14:paraId="4CCD50E2" w14:textId="77777777" w:rsidR="00683E79" w:rsidRPr="00AC73D1" w:rsidRDefault="00683E79" w:rsidP="00EF721A">
      <w:pPr>
        <w:autoSpaceDE w:val="0"/>
        <w:autoSpaceDN w:val="0"/>
        <w:adjustRightInd w:val="0"/>
        <w:spacing w:after="0" w:line="240" w:lineRule="auto"/>
        <w:rPr>
          <w:rFonts w:ascii="Arial" w:hAnsi="Arial" w:cs="Arial"/>
        </w:rPr>
      </w:pPr>
    </w:p>
    <w:p w14:paraId="4B15FAE9" w14:textId="26B4364A" w:rsidR="0021043D" w:rsidRDefault="00BE31BF" w:rsidP="00074C3C">
      <w:pPr>
        <w:autoSpaceDE w:val="0"/>
        <w:autoSpaceDN w:val="0"/>
        <w:adjustRightInd w:val="0"/>
        <w:spacing w:after="0" w:line="240" w:lineRule="auto"/>
        <w:rPr>
          <w:rFonts w:ascii="Arial" w:hAnsi="Arial" w:cs="Arial"/>
          <w:b/>
          <w:sz w:val="24"/>
          <w:szCs w:val="24"/>
        </w:rPr>
      </w:pPr>
      <w:r w:rsidRPr="00AC73D1">
        <w:rPr>
          <w:rFonts w:ascii="Arial" w:hAnsi="Arial" w:cs="Arial"/>
          <w:b/>
          <w:sz w:val="24"/>
          <w:szCs w:val="24"/>
        </w:rPr>
        <w:t xml:space="preserve">Graph </w:t>
      </w:r>
      <w:r w:rsidR="00B271E1" w:rsidRPr="00AC73D1">
        <w:rPr>
          <w:rFonts w:ascii="Arial" w:hAnsi="Arial" w:cs="Arial"/>
          <w:b/>
          <w:sz w:val="24"/>
          <w:szCs w:val="24"/>
        </w:rPr>
        <w:t>1</w:t>
      </w:r>
      <w:r w:rsidR="007F3E1B">
        <w:rPr>
          <w:rFonts w:ascii="Arial" w:hAnsi="Arial" w:cs="Arial"/>
          <w:b/>
          <w:sz w:val="24"/>
          <w:szCs w:val="24"/>
        </w:rPr>
        <w:t>4</w:t>
      </w:r>
      <w:r w:rsidR="00B271E1" w:rsidRPr="00AC73D1">
        <w:rPr>
          <w:rFonts w:ascii="Arial" w:hAnsi="Arial" w:cs="Arial"/>
          <w:b/>
          <w:sz w:val="24"/>
          <w:szCs w:val="24"/>
        </w:rPr>
        <w:t>:</w:t>
      </w:r>
      <w:r w:rsidRPr="00AC73D1">
        <w:rPr>
          <w:rFonts w:ascii="Arial" w:hAnsi="Arial" w:cs="Arial"/>
          <w:b/>
          <w:sz w:val="24"/>
          <w:szCs w:val="24"/>
        </w:rPr>
        <w:t xml:space="preserve"> Was the person subject to Significant and/or Continuing Safeguarding Concerns in the Last 12 Months?</w:t>
      </w:r>
    </w:p>
    <w:p w14:paraId="47669D99" w14:textId="00A02995" w:rsidR="00B3515C" w:rsidRPr="00AC73D1" w:rsidRDefault="007F3E1B" w:rsidP="00074C3C">
      <w:pPr>
        <w:autoSpaceDE w:val="0"/>
        <w:autoSpaceDN w:val="0"/>
        <w:adjustRightInd w:val="0"/>
        <w:spacing w:after="0" w:line="240" w:lineRule="auto"/>
        <w:rPr>
          <w:rFonts w:ascii="Arial" w:hAnsi="Arial" w:cs="Arial"/>
          <w:b/>
          <w:color w:val="000000"/>
          <w:sz w:val="24"/>
          <w:szCs w:val="24"/>
          <w:lang w:eastAsia="en-GB"/>
        </w:rPr>
      </w:pPr>
      <w:r>
        <w:rPr>
          <w:noProof/>
        </w:rPr>
        <w:drawing>
          <wp:anchor distT="0" distB="0" distL="114300" distR="114300" simplePos="0" relativeHeight="251694592" behindDoc="1" locked="0" layoutInCell="1" allowOverlap="1" wp14:anchorId="6F1694CF" wp14:editId="7CFE0734">
            <wp:simplePos x="0" y="0"/>
            <wp:positionH relativeFrom="margin">
              <wp:align>left</wp:align>
            </wp:positionH>
            <wp:positionV relativeFrom="paragraph">
              <wp:posOffset>176530</wp:posOffset>
            </wp:positionV>
            <wp:extent cx="4305300" cy="2486025"/>
            <wp:effectExtent l="0" t="0" r="0" b="9525"/>
            <wp:wrapTight wrapText="bothSides">
              <wp:wrapPolygon edited="0">
                <wp:start x="0" y="0"/>
                <wp:lineTo x="0" y="21517"/>
                <wp:lineTo x="21504" y="21517"/>
                <wp:lineTo x="21504" y="0"/>
                <wp:lineTo x="0" y="0"/>
              </wp:wrapPolygon>
            </wp:wrapTight>
            <wp:docPr id="26" name="Chart 26">
              <a:extLst xmlns:a="http://schemas.openxmlformats.org/drawingml/2006/main">
                <a:ext uri="{FF2B5EF4-FFF2-40B4-BE49-F238E27FC236}">
                  <a16:creationId xmlns:a16="http://schemas.microsoft.com/office/drawing/2014/main" id="{9A685E45-8175-4CE3-9537-0A0013AD78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B625D0D" w14:textId="0002583E" w:rsidR="00927516" w:rsidRPr="00AC73D1" w:rsidRDefault="00927516" w:rsidP="00074C3C">
      <w:pPr>
        <w:spacing w:after="0" w:line="240" w:lineRule="auto"/>
        <w:rPr>
          <w:rFonts w:ascii="Arial" w:hAnsi="Arial" w:cs="Arial"/>
        </w:rPr>
      </w:pPr>
      <w:bookmarkStart w:id="5" w:name="_Hlk53333842"/>
    </w:p>
    <w:p w14:paraId="315F0F7B" w14:textId="55AF40A7" w:rsidR="007F3E1B" w:rsidRDefault="00832EF3" w:rsidP="00832EF3">
      <w:pPr>
        <w:autoSpaceDE w:val="0"/>
        <w:autoSpaceDN w:val="0"/>
        <w:adjustRightInd w:val="0"/>
        <w:spacing w:after="0" w:line="240" w:lineRule="auto"/>
        <w:rPr>
          <w:rFonts w:ascii="Arial" w:hAnsi="Arial" w:cs="Arial"/>
          <w:color w:val="000000"/>
          <w:lang w:eastAsia="en-GB"/>
        </w:rPr>
      </w:pPr>
      <w:r w:rsidRPr="00AC73D1">
        <w:rPr>
          <w:rFonts w:ascii="Arial" w:hAnsi="Arial" w:cs="Arial"/>
          <w:color w:val="000000"/>
          <w:lang w:eastAsia="en-GB"/>
        </w:rPr>
        <w:t xml:space="preserve">11% of the </w:t>
      </w:r>
      <w:r w:rsidR="000816EA">
        <w:rPr>
          <w:rFonts w:ascii="Arial" w:hAnsi="Arial" w:cs="Arial"/>
          <w:color w:val="000000"/>
          <w:lang w:eastAsia="en-GB"/>
        </w:rPr>
        <w:t>r</w:t>
      </w:r>
      <w:r w:rsidR="00AF5544">
        <w:rPr>
          <w:rFonts w:ascii="Arial" w:hAnsi="Arial" w:cs="Arial"/>
          <w:color w:val="000000"/>
          <w:lang w:eastAsia="en-GB"/>
        </w:rPr>
        <w:t>eviews</w:t>
      </w:r>
      <w:r w:rsidRPr="00AC73D1">
        <w:rPr>
          <w:rFonts w:ascii="Arial" w:hAnsi="Arial" w:cs="Arial"/>
          <w:color w:val="000000"/>
          <w:lang w:eastAsia="en-GB"/>
        </w:rPr>
        <w:t xml:space="preserve"> identified that safeguarding concerns had previously been raised.  </w:t>
      </w:r>
    </w:p>
    <w:p w14:paraId="3D511070" w14:textId="4FDAC7A4" w:rsidR="007F3E1B" w:rsidRDefault="007F3E1B" w:rsidP="00832EF3">
      <w:pPr>
        <w:autoSpaceDE w:val="0"/>
        <w:autoSpaceDN w:val="0"/>
        <w:adjustRightInd w:val="0"/>
        <w:spacing w:after="0" w:line="240" w:lineRule="auto"/>
        <w:rPr>
          <w:rFonts w:ascii="Arial" w:hAnsi="Arial" w:cs="Arial"/>
          <w:color w:val="000000"/>
          <w:lang w:eastAsia="en-GB"/>
        </w:rPr>
      </w:pPr>
    </w:p>
    <w:p w14:paraId="5E24A648" w14:textId="26E1BE5F" w:rsidR="00832EF3" w:rsidRPr="00AC73D1" w:rsidRDefault="00832EF3" w:rsidP="00832EF3">
      <w:pPr>
        <w:autoSpaceDE w:val="0"/>
        <w:autoSpaceDN w:val="0"/>
        <w:adjustRightInd w:val="0"/>
        <w:spacing w:after="0" w:line="240" w:lineRule="auto"/>
        <w:rPr>
          <w:rFonts w:ascii="Arial" w:hAnsi="Arial" w:cs="Arial"/>
        </w:rPr>
      </w:pPr>
      <w:r w:rsidRPr="00AC73D1">
        <w:rPr>
          <w:rFonts w:ascii="Arial" w:hAnsi="Arial" w:cs="Arial"/>
        </w:rPr>
        <w:t xml:space="preserve">All Safeguarding enquiries had been </w:t>
      </w:r>
      <w:r w:rsidR="00AF5544">
        <w:rPr>
          <w:rFonts w:ascii="Arial" w:hAnsi="Arial" w:cs="Arial"/>
        </w:rPr>
        <w:t>review</w:t>
      </w:r>
      <w:r w:rsidRPr="00AC73D1">
        <w:rPr>
          <w:rFonts w:ascii="Arial" w:hAnsi="Arial" w:cs="Arial"/>
        </w:rPr>
        <w:t>ed by the Local Authority with appropriate actions being taken.</w:t>
      </w:r>
    </w:p>
    <w:p w14:paraId="7BFB4830" w14:textId="720D4183" w:rsidR="002A5145" w:rsidRPr="00AC73D1" w:rsidRDefault="002A5145" w:rsidP="00074C3C">
      <w:pPr>
        <w:spacing w:after="0" w:line="240" w:lineRule="auto"/>
        <w:rPr>
          <w:rFonts w:ascii="Arial" w:hAnsi="Arial" w:cs="Arial"/>
        </w:rPr>
      </w:pPr>
    </w:p>
    <w:p w14:paraId="01973AE6" w14:textId="09867E3B" w:rsidR="002A5145" w:rsidRPr="00AC73D1" w:rsidRDefault="002A5145" w:rsidP="00074C3C">
      <w:pPr>
        <w:spacing w:after="0" w:line="240" w:lineRule="auto"/>
        <w:rPr>
          <w:rFonts w:ascii="Arial" w:hAnsi="Arial" w:cs="Arial"/>
          <w:b/>
          <w:sz w:val="24"/>
          <w:szCs w:val="24"/>
        </w:rPr>
      </w:pPr>
    </w:p>
    <w:p w14:paraId="47DC7CEC" w14:textId="00EA840D" w:rsidR="007F3E1B" w:rsidRDefault="007F3E1B" w:rsidP="00074C3C">
      <w:pPr>
        <w:spacing w:after="0" w:line="240" w:lineRule="auto"/>
        <w:rPr>
          <w:rFonts w:ascii="Arial" w:hAnsi="Arial" w:cs="Arial"/>
          <w:b/>
          <w:sz w:val="24"/>
          <w:szCs w:val="24"/>
        </w:rPr>
      </w:pPr>
    </w:p>
    <w:p w14:paraId="5C4EE681" w14:textId="77777777" w:rsidR="007F3E1B" w:rsidRDefault="007F3E1B" w:rsidP="00074C3C">
      <w:pPr>
        <w:spacing w:after="0" w:line="240" w:lineRule="auto"/>
        <w:rPr>
          <w:rFonts w:ascii="Arial" w:hAnsi="Arial" w:cs="Arial"/>
          <w:b/>
          <w:sz w:val="24"/>
          <w:szCs w:val="24"/>
        </w:rPr>
      </w:pPr>
    </w:p>
    <w:p w14:paraId="4F698958" w14:textId="5B834490" w:rsidR="00C14A61" w:rsidRDefault="00B271E1" w:rsidP="00C14A61">
      <w:pPr>
        <w:spacing w:after="0" w:line="240" w:lineRule="auto"/>
        <w:rPr>
          <w:rFonts w:ascii="Arial" w:hAnsi="Arial" w:cs="Arial"/>
          <w:b/>
          <w:sz w:val="24"/>
          <w:szCs w:val="24"/>
        </w:rPr>
      </w:pPr>
      <w:r w:rsidRPr="00AC73D1">
        <w:rPr>
          <w:rFonts w:ascii="Arial" w:hAnsi="Arial" w:cs="Arial"/>
          <w:b/>
          <w:sz w:val="24"/>
          <w:szCs w:val="24"/>
        </w:rPr>
        <w:t>4.1</w:t>
      </w:r>
      <w:r w:rsidR="00985017">
        <w:rPr>
          <w:rFonts w:ascii="Arial" w:hAnsi="Arial" w:cs="Arial"/>
          <w:b/>
          <w:sz w:val="24"/>
          <w:szCs w:val="24"/>
        </w:rPr>
        <w:t>2</w:t>
      </w:r>
      <w:r w:rsidRPr="00AC73D1">
        <w:rPr>
          <w:rFonts w:ascii="Arial" w:hAnsi="Arial" w:cs="Arial"/>
          <w:b/>
          <w:sz w:val="24"/>
          <w:szCs w:val="24"/>
        </w:rPr>
        <w:t xml:space="preserve">     </w:t>
      </w:r>
      <w:r w:rsidR="00C14A61" w:rsidRPr="00AC73D1">
        <w:rPr>
          <w:rFonts w:ascii="Arial" w:hAnsi="Arial" w:cs="Arial"/>
          <w:b/>
          <w:sz w:val="24"/>
          <w:szCs w:val="24"/>
        </w:rPr>
        <w:t xml:space="preserve">Medication </w:t>
      </w:r>
      <w:r w:rsidR="00C14A61">
        <w:rPr>
          <w:rFonts w:ascii="Arial" w:hAnsi="Arial" w:cs="Arial"/>
          <w:b/>
          <w:sz w:val="24"/>
          <w:szCs w:val="24"/>
        </w:rPr>
        <w:t>reviews</w:t>
      </w:r>
    </w:p>
    <w:p w14:paraId="4DDE7704" w14:textId="77777777" w:rsidR="00C14A61" w:rsidRDefault="00C14A61" w:rsidP="007F3E1B">
      <w:pPr>
        <w:spacing w:after="0" w:line="240" w:lineRule="auto"/>
        <w:rPr>
          <w:rFonts w:ascii="Arial" w:hAnsi="Arial" w:cs="Arial"/>
          <w:b/>
          <w:sz w:val="24"/>
          <w:szCs w:val="24"/>
        </w:rPr>
      </w:pPr>
    </w:p>
    <w:p w14:paraId="77D65657" w14:textId="55EA2D64" w:rsidR="007F3E1B" w:rsidRDefault="007F3E1B" w:rsidP="007F3E1B">
      <w:pPr>
        <w:spacing w:after="0" w:line="240" w:lineRule="auto"/>
        <w:rPr>
          <w:rFonts w:ascii="Arial" w:hAnsi="Arial" w:cs="Arial"/>
          <w:b/>
          <w:bCs/>
          <w:sz w:val="24"/>
          <w:szCs w:val="24"/>
          <w:lang w:eastAsia="en-GB"/>
        </w:rPr>
      </w:pPr>
      <w:r>
        <w:rPr>
          <w:rFonts w:ascii="Arial" w:hAnsi="Arial" w:cs="Arial"/>
          <w:b/>
          <w:bCs/>
          <w:sz w:val="24"/>
          <w:szCs w:val="24"/>
          <w:lang w:eastAsia="en-GB"/>
        </w:rPr>
        <w:t>G</w:t>
      </w:r>
      <w:r w:rsidRPr="00AC73D1">
        <w:rPr>
          <w:rFonts w:ascii="Arial" w:hAnsi="Arial" w:cs="Arial"/>
          <w:b/>
          <w:bCs/>
          <w:sz w:val="24"/>
          <w:szCs w:val="24"/>
          <w:lang w:eastAsia="en-GB"/>
        </w:rPr>
        <w:t>raph 1</w:t>
      </w:r>
      <w:r>
        <w:rPr>
          <w:rFonts w:ascii="Arial" w:hAnsi="Arial" w:cs="Arial"/>
          <w:b/>
          <w:bCs/>
          <w:sz w:val="24"/>
          <w:szCs w:val="24"/>
          <w:lang w:eastAsia="en-GB"/>
        </w:rPr>
        <w:t>5</w:t>
      </w:r>
      <w:r w:rsidRPr="00AC73D1">
        <w:rPr>
          <w:rFonts w:ascii="Arial" w:hAnsi="Arial" w:cs="Arial"/>
          <w:b/>
          <w:bCs/>
          <w:sz w:val="24"/>
          <w:szCs w:val="24"/>
          <w:lang w:eastAsia="en-GB"/>
        </w:rPr>
        <w:t xml:space="preserve">: Did the person receive a Medication </w:t>
      </w:r>
      <w:r>
        <w:rPr>
          <w:rFonts w:ascii="Arial" w:hAnsi="Arial" w:cs="Arial"/>
          <w:b/>
          <w:bCs/>
          <w:sz w:val="24"/>
          <w:szCs w:val="24"/>
          <w:lang w:eastAsia="en-GB"/>
        </w:rPr>
        <w:t>Review</w:t>
      </w:r>
      <w:r w:rsidRPr="00AC73D1">
        <w:rPr>
          <w:rFonts w:ascii="Arial" w:hAnsi="Arial" w:cs="Arial"/>
          <w:b/>
          <w:bCs/>
          <w:sz w:val="24"/>
          <w:szCs w:val="24"/>
          <w:lang w:eastAsia="en-GB"/>
        </w:rPr>
        <w:t xml:space="preserve"> within the last 12 Months?</w:t>
      </w:r>
    </w:p>
    <w:p w14:paraId="5B536733" w14:textId="4F6F036A" w:rsidR="00AA2708" w:rsidRDefault="00AA2708" w:rsidP="00074C3C">
      <w:pPr>
        <w:spacing w:after="0" w:line="240" w:lineRule="auto"/>
        <w:rPr>
          <w:rFonts w:ascii="Arial" w:hAnsi="Arial" w:cs="Arial"/>
          <w:b/>
          <w:sz w:val="24"/>
          <w:szCs w:val="24"/>
        </w:rPr>
      </w:pPr>
    </w:p>
    <w:bookmarkEnd w:id="5"/>
    <w:p w14:paraId="6BDB934E" w14:textId="77777777" w:rsidR="00A344AE" w:rsidRDefault="007F3E1B" w:rsidP="007F3E1B">
      <w:pPr>
        <w:spacing w:after="0" w:line="240" w:lineRule="auto"/>
        <w:rPr>
          <w:rFonts w:ascii="Arial" w:hAnsi="Arial" w:cs="Arial"/>
        </w:rPr>
      </w:pPr>
      <w:r>
        <w:rPr>
          <w:noProof/>
        </w:rPr>
        <w:drawing>
          <wp:anchor distT="0" distB="0" distL="114300" distR="114300" simplePos="0" relativeHeight="251710976" behindDoc="1" locked="0" layoutInCell="1" allowOverlap="1" wp14:anchorId="3FFA362C" wp14:editId="5F79ABB4">
            <wp:simplePos x="0" y="0"/>
            <wp:positionH relativeFrom="column">
              <wp:posOffset>-123825</wp:posOffset>
            </wp:positionH>
            <wp:positionV relativeFrom="paragraph">
              <wp:posOffset>10795</wp:posOffset>
            </wp:positionV>
            <wp:extent cx="3800475" cy="2381250"/>
            <wp:effectExtent l="0" t="0" r="9525" b="0"/>
            <wp:wrapTight wrapText="bothSides">
              <wp:wrapPolygon edited="0">
                <wp:start x="0" y="0"/>
                <wp:lineTo x="0" y="21427"/>
                <wp:lineTo x="21546" y="21427"/>
                <wp:lineTo x="21546" y="0"/>
                <wp:lineTo x="0" y="0"/>
              </wp:wrapPolygon>
            </wp:wrapTight>
            <wp:docPr id="30" name="Chart 30">
              <a:extLst xmlns:a="http://schemas.openxmlformats.org/drawingml/2006/main">
                <a:ext uri="{FF2B5EF4-FFF2-40B4-BE49-F238E27FC236}">
                  <a16:creationId xmlns:a16="http://schemas.microsoft.com/office/drawing/2014/main" id="{CD4991FB-26A6-4AA2-9985-60CD147EDC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AC73D1">
        <w:rPr>
          <w:rFonts w:ascii="Arial" w:hAnsi="Arial" w:cs="Arial"/>
          <w:bCs/>
          <w:lang w:eastAsia="en-GB"/>
        </w:rPr>
        <w:t xml:space="preserve">90.9% of people had received a medication </w:t>
      </w:r>
      <w:r>
        <w:rPr>
          <w:rFonts w:ascii="Arial" w:hAnsi="Arial" w:cs="Arial"/>
          <w:bCs/>
          <w:lang w:eastAsia="en-GB"/>
        </w:rPr>
        <w:t>review</w:t>
      </w:r>
      <w:r w:rsidRPr="00AC73D1">
        <w:rPr>
          <w:rFonts w:ascii="Arial" w:hAnsi="Arial" w:cs="Arial"/>
          <w:bCs/>
          <w:lang w:eastAsia="en-GB"/>
        </w:rPr>
        <w:t xml:space="preserve"> within the last 12 months prior to their death.</w:t>
      </w:r>
      <w:r w:rsidR="00A344AE">
        <w:rPr>
          <w:rFonts w:ascii="Arial" w:hAnsi="Arial" w:cs="Arial"/>
          <w:bCs/>
          <w:lang w:eastAsia="en-GB"/>
        </w:rPr>
        <w:t xml:space="preserve"> </w:t>
      </w:r>
      <w:r w:rsidRPr="00AC73D1">
        <w:rPr>
          <w:rFonts w:ascii="Arial" w:hAnsi="Arial" w:cs="Arial"/>
        </w:rPr>
        <w:t xml:space="preserve">This data is interesting in comparison to the completion of Annual Health Checks (79.5%).  </w:t>
      </w:r>
    </w:p>
    <w:p w14:paraId="1488C1EC" w14:textId="77777777" w:rsidR="00A344AE" w:rsidRDefault="00A344AE" w:rsidP="007F3E1B">
      <w:pPr>
        <w:spacing w:after="0" w:line="240" w:lineRule="auto"/>
        <w:rPr>
          <w:rFonts w:ascii="Arial" w:hAnsi="Arial" w:cs="Arial"/>
        </w:rPr>
      </w:pPr>
    </w:p>
    <w:p w14:paraId="7D0587A4" w14:textId="6E33B314" w:rsidR="007F3E1B" w:rsidRPr="00C41D15" w:rsidRDefault="007F3E1B" w:rsidP="007F3E1B">
      <w:pPr>
        <w:spacing w:after="0" w:line="240" w:lineRule="auto"/>
        <w:rPr>
          <w:rFonts w:ascii="Arial" w:hAnsi="Arial" w:cs="Arial"/>
        </w:rPr>
      </w:pPr>
      <w:r w:rsidRPr="00AC73D1">
        <w:rPr>
          <w:rFonts w:ascii="Arial" w:hAnsi="Arial" w:cs="Arial"/>
        </w:rPr>
        <w:t xml:space="preserve">It is reasonable to think that these may be completed at the same appointment. Medication </w:t>
      </w:r>
      <w:r>
        <w:rPr>
          <w:rFonts w:ascii="Arial" w:hAnsi="Arial" w:cs="Arial"/>
        </w:rPr>
        <w:t>Reviews</w:t>
      </w:r>
      <w:r w:rsidRPr="00AC73D1">
        <w:rPr>
          <w:rFonts w:ascii="Arial" w:hAnsi="Arial" w:cs="Arial"/>
        </w:rPr>
        <w:t xml:space="preserve"> may not have been carried out face-to-face with the patient.</w:t>
      </w:r>
    </w:p>
    <w:p w14:paraId="5E35B9B9" w14:textId="77777777" w:rsidR="008D3E3C" w:rsidRDefault="008D3E3C" w:rsidP="00CB6383">
      <w:pPr>
        <w:spacing w:after="0" w:line="240" w:lineRule="auto"/>
        <w:rPr>
          <w:rFonts w:ascii="Arial" w:hAnsi="Arial" w:cs="Arial"/>
          <w:b/>
          <w:sz w:val="24"/>
          <w:szCs w:val="24"/>
        </w:rPr>
      </w:pPr>
    </w:p>
    <w:p w14:paraId="6D0062AE" w14:textId="006DDD1D" w:rsidR="00AA2708" w:rsidRDefault="00B271E1" w:rsidP="00CB6383">
      <w:pPr>
        <w:spacing w:after="0" w:line="240" w:lineRule="auto"/>
        <w:rPr>
          <w:rFonts w:ascii="Arial" w:hAnsi="Arial" w:cs="Arial"/>
          <w:b/>
          <w:sz w:val="24"/>
          <w:szCs w:val="24"/>
        </w:rPr>
      </w:pPr>
      <w:r w:rsidRPr="00AC73D1">
        <w:rPr>
          <w:rFonts w:ascii="Arial" w:hAnsi="Arial" w:cs="Arial"/>
          <w:b/>
          <w:sz w:val="24"/>
          <w:szCs w:val="24"/>
        </w:rPr>
        <w:lastRenderedPageBreak/>
        <w:t>4.1</w:t>
      </w:r>
      <w:r w:rsidR="00985017">
        <w:rPr>
          <w:rFonts w:ascii="Arial" w:hAnsi="Arial" w:cs="Arial"/>
          <w:b/>
          <w:sz w:val="24"/>
          <w:szCs w:val="24"/>
        </w:rPr>
        <w:t>3</w:t>
      </w:r>
      <w:r w:rsidRPr="00AC73D1">
        <w:rPr>
          <w:rFonts w:ascii="Arial" w:hAnsi="Arial" w:cs="Arial"/>
          <w:b/>
          <w:sz w:val="24"/>
          <w:szCs w:val="24"/>
        </w:rPr>
        <w:t xml:space="preserve">     </w:t>
      </w:r>
      <w:r w:rsidR="00AA2708" w:rsidRPr="00AC73D1">
        <w:rPr>
          <w:rFonts w:ascii="Arial" w:hAnsi="Arial" w:cs="Arial"/>
          <w:b/>
          <w:sz w:val="24"/>
          <w:szCs w:val="24"/>
        </w:rPr>
        <w:t>Generic Screening</w:t>
      </w:r>
    </w:p>
    <w:p w14:paraId="79BCA5F7" w14:textId="77777777" w:rsidR="00033757" w:rsidRDefault="00033757" w:rsidP="00CB6383">
      <w:pPr>
        <w:spacing w:after="0" w:line="240" w:lineRule="auto"/>
        <w:rPr>
          <w:rFonts w:ascii="Arial" w:hAnsi="Arial" w:cs="Arial"/>
          <w:b/>
          <w:sz w:val="24"/>
          <w:szCs w:val="24"/>
        </w:rPr>
      </w:pPr>
    </w:p>
    <w:p w14:paraId="32545D8B" w14:textId="163BC1C1" w:rsidR="00033757" w:rsidRPr="001A088B" w:rsidRDefault="00033757" w:rsidP="001A088B">
      <w:pPr>
        <w:spacing w:after="0" w:line="240" w:lineRule="auto"/>
        <w:jc w:val="both"/>
        <w:rPr>
          <w:rFonts w:ascii="Arial" w:hAnsi="Arial" w:cs="Arial"/>
        </w:rPr>
      </w:pPr>
      <w:r w:rsidRPr="001A088B">
        <w:rPr>
          <w:rFonts w:ascii="Arial" w:hAnsi="Arial" w:cs="Arial"/>
        </w:rPr>
        <w:t xml:space="preserve">People with learning </w:t>
      </w:r>
      <w:r w:rsidR="00650317" w:rsidRPr="00D33934">
        <w:rPr>
          <w:rFonts w:ascii="Arial" w:hAnsi="Arial" w:cs="Arial"/>
        </w:rPr>
        <w:t>disabilities</w:t>
      </w:r>
      <w:r w:rsidR="00650317">
        <w:rPr>
          <w:rFonts w:ascii="Arial" w:hAnsi="Arial" w:cs="Arial"/>
        </w:rPr>
        <w:t xml:space="preserve"> </w:t>
      </w:r>
      <w:r w:rsidR="00650317" w:rsidRPr="00D33934">
        <w:rPr>
          <w:rFonts w:ascii="Arial" w:hAnsi="Arial" w:cs="Arial"/>
        </w:rPr>
        <w:t>have</w:t>
      </w:r>
      <w:r w:rsidRPr="001A088B">
        <w:rPr>
          <w:rFonts w:ascii="Arial" w:hAnsi="Arial" w:cs="Arial"/>
        </w:rPr>
        <w:t xml:space="preserve"> poorer health and are more likely to die at a younger age than people in the general population, in part because of poor access to health services</w:t>
      </w:r>
      <w:r w:rsidR="00650317">
        <w:rPr>
          <w:rFonts w:ascii="Arial" w:hAnsi="Arial" w:cs="Arial"/>
        </w:rPr>
        <w:t>.</w:t>
      </w:r>
      <w:r w:rsidRPr="001A088B">
        <w:rPr>
          <w:rFonts w:ascii="Arial" w:hAnsi="Arial" w:cs="Arial"/>
        </w:rPr>
        <w:t xml:space="preserve"> People with learning disabilities</w:t>
      </w:r>
      <w:r w:rsidR="007623CE">
        <w:rPr>
          <w:rFonts w:ascii="Arial" w:hAnsi="Arial" w:cs="Arial"/>
        </w:rPr>
        <w:t xml:space="preserve"> are also reported to</w:t>
      </w:r>
      <w:r w:rsidRPr="001A088B">
        <w:rPr>
          <w:rFonts w:ascii="Arial" w:hAnsi="Arial" w:cs="Arial"/>
        </w:rPr>
        <w:t xml:space="preserve"> have a poorer uptake of cancer screenings compared to the general population. The Equality Act 2010 states that you must make reasonable adjustments for people with a learning disability to have equal access to healthcare.</w:t>
      </w:r>
    </w:p>
    <w:p w14:paraId="47CAA45C" w14:textId="77777777" w:rsidR="00033757" w:rsidRPr="001A088B" w:rsidRDefault="00033757" w:rsidP="001A088B">
      <w:pPr>
        <w:spacing w:after="0" w:line="240" w:lineRule="auto"/>
        <w:jc w:val="both"/>
        <w:rPr>
          <w:rFonts w:ascii="Arial" w:hAnsi="Arial" w:cs="Arial"/>
        </w:rPr>
      </w:pPr>
    </w:p>
    <w:p w14:paraId="70996AC0" w14:textId="3F23C483" w:rsidR="00033757" w:rsidRPr="00D33934" w:rsidRDefault="002D4B2E" w:rsidP="001A088B">
      <w:pPr>
        <w:spacing w:after="0" w:line="240" w:lineRule="auto"/>
        <w:jc w:val="both"/>
        <w:rPr>
          <w:rFonts w:ascii="Arial" w:hAnsi="Arial" w:cs="Arial"/>
        </w:rPr>
      </w:pPr>
      <w:r>
        <w:rPr>
          <w:rFonts w:ascii="Arial" w:hAnsi="Arial" w:cs="Arial"/>
        </w:rPr>
        <w:t>For example</w:t>
      </w:r>
      <w:r w:rsidR="00A62AE8">
        <w:rPr>
          <w:rFonts w:ascii="Arial" w:hAnsi="Arial" w:cs="Arial"/>
        </w:rPr>
        <w:t>,</w:t>
      </w:r>
      <w:r>
        <w:rPr>
          <w:rFonts w:ascii="Arial" w:hAnsi="Arial" w:cs="Arial"/>
        </w:rPr>
        <w:t xml:space="preserve"> some reviews found that there w</w:t>
      </w:r>
      <w:r w:rsidR="00D4273A">
        <w:rPr>
          <w:rFonts w:ascii="Arial" w:hAnsi="Arial" w:cs="Arial"/>
        </w:rPr>
        <w:t>as</w:t>
      </w:r>
      <w:r>
        <w:rPr>
          <w:rFonts w:ascii="Arial" w:hAnsi="Arial" w:cs="Arial"/>
        </w:rPr>
        <w:t xml:space="preserve"> a lack of </w:t>
      </w:r>
      <w:r w:rsidR="00033757" w:rsidRPr="00D33934">
        <w:rPr>
          <w:rFonts w:ascii="Arial" w:hAnsi="Arial" w:cs="Arial"/>
        </w:rPr>
        <w:t>reasonable adjustments on the use of standard invitation letter</w:t>
      </w:r>
      <w:r w:rsidR="00A62AE8">
        <w:rPr>
          <w:rFonts w:ascii="Arial" w:hAnsi="Arial" w:cs="Arial"/>
        </w:rPr>
        <w:t>s</w:t>
      </w:r>
      <w:r w:rsidR="00D4273A">
        <w:rPr>
          <w:rFonts w:ascii="Arial" w:hAnsi="Arial" w:cs="Arial"/>
        </w:rPr>
        <w:t xml:space="preserve"> as well as </w:t>
      </w:r>
      <w:r w:rsidR="00033757" w:rsidRPr="00D33934">
        <w:rPr>
          <w:rFonts w:ascii="Arial" w:hAnsi="Arial" w:cs="Arial"/>
        </w:rPr>
        <w:t>recording of non-attendances</w:t>
      </w:r>
      <w:r w:rsidR="000F63DA">
        <w:rPr>
          <w:rFonts w:ascii="Arial" w:hAnsi="Arial" w:cs="Arial"/>
        </w:rPr>
        <w:t>,</w:t>
      </w:r>
      <w:r w:rsidR="00033757" w:rsidRPr="00D33934">
        <w:rPr>
          <w:rFonts w:ascii="Arial" w:hAnsi="Arial" w:cs="Arial"/>
        </w:rPr>
        <w:t xml:space="preserve"> without consideration of the need for people to be supported to attend appointments. </w:t>
      </w:r>
    </w:p>
    <w:p w14:paraId="1D168DF2" w14:textId="77777777" w:rsidR="00283983" w:rsidRPr="001A088B" w:rsidRDefault="00283983" w:rsidP="00662907">
      <w:pPr>
        <w:spacing w:after="0" w:line="240" w:lineRule="auto"/>
        <w:jc w:val="both"/>
        <w:rPr>
          <w:rFonts w:ascii="Arial" w:hAnsi="Arial" w:cs="Arial"/>
          <w:bCs/>
          <w:sz w:val="24"/>
          <w:szCs w:val="24"/>
          <w:lang w:eastAsia="en-GB"/>
        </w:rPr>
      </w:pPr>
    </w:p>
    <w:p w14:paraId="4EFAF40A" w14:textId="5F67277A" w:rsidR="00FB7D25" w:rsidRPr="00D33934" w:rsidRDefault="00C22151" w:rsidP="00662907">
      <w:pPr>
        <w:spacing w:after="0" w:line="240" w:lineRule="auto"/>
        <w:jc w:val="both"/>
        <w:rPr>
          <w:rFonts w:ascii="Arial" w:hAnsi="Arial" w:cs="Arial"/>
          <w:bCs/>
          <w:lang w:eastAsia="en-GB"/>
        </w:rPr>
      </w:pPr>
      <w:r w:rsidRPr="00D33934">
        <w:rPr>
          <w:rFonts w:ascii="Arial" w:hAnsi="Arial" w:cs="Arial"/>
          <w:bCs/>
          <w:lang w:eastAsia="en-GB"/>
        </w:rPr>
        <w:t xml:space="preserve">Concerningly many </w:t>
      </w:r>
      <w:r w:rsidR="005B56E3">
        <w:rPr>
          <w:rFonts w:ascii="Arial" w:hAnsi="Arial" w:cs="Arial"/>
          <w:bCs/>
          <w:lang w:eastAsia="en-GB"/>
        </w:rPr>
        <w:t>r</w:t>
      </w:r>
      <w:r w:rsidR="00AF5544">
        <w:rPr>
          <w:rFonts w:ascii="Arial" w:hAnsi="Arial" w:cs="Arial"/>
          <w:bCs/>
          <w:lang w:eastAsia="en-GB"/>
        </w:rPr>
        <w:t>eviews</w:t>
      </w:r>
      <w:r w:rsidRPr="00D33934">
        <w:rPr>
          <w:rFonts w:ascii="Arial" w:hAnsi="Arial" w:cs="Arial"/>
          <w:bCs/>
          <w:lang w:eastAsia="en-GB"/>
        </w:rPr>
        <w:t xml:space="preserve"> found a lack of reasoning as to why a person had not participated in the National Bowel Screening Programme.</w:t>
      </w:r>
    </w:p>
    <w:p w14:paraId="5F1B7A43" w14:textId="77777777" w:rsidR="00EC1B30" w:rsidRPr="00AC73D1" w:rsidRDefault="00EC1B30" w:rsidP="00074C3C">
      <w:pPr>
        <w:spacing w:after="0" w:line="240" w:lineRule="auto"/>
        <w:rPr>
          <w:rFonts w:ascii="Arial" w:hAnsi="Arial" w:cs="Arial"/>
        </w:rPr>
      </w:pPr>
    </w:p>
    <w:p w14:paraId="4583BEE0" w14:textId="1927BC53" w:rsidR="00B271E1" w:rsidRDefault="00CB6383" w:rsidP="00DE177F">
      <w:pPr>
        <w:spacing w:after="0" w:line="240" w:lineRule="auto"/>
        <w:rPr>
          <w:rFonts w:ascii="Arial" w:hAnsi="Arial" w:cs="Arial"/>
          <w:b/>
          <w:sz w:val="24"/>
          <w:szCs w:val="24"/>
        </w:rPr>
      </w:pPr>
      <w:r w:rsidRPr="00AC73D1">
        <w:rPr>
          <w:rFonts w:ascii="Arial" w:hAnsi="Arial" w:cs="Arial"/>
          <w:b/>
          <w:sz w:val="24"/>
          <w:szCs w:val="24"/>
        </w:rPr>
        <w:t xml:space="preserve">Graph </w:t>
      </w:r>
      <w:r w:rsidR="00B271E1" w:rsidRPr="00AC73D1">
        <w:rPr>
          <w:rFonts w:ascii="Arial" w:hAnsi="Arial" w:cs="Arial"/>
          <w:b/>
          <w:sz w:val="24"/>
          <w:szCs w:val="24"/>
        </w:rPr>
        <w:t>1</w:t>
      </w:r>
      <w:r w:rsidR="00E569F9">
        <w:rPr>
          <w:rFonts w:ascii="Arial" w:hAnsi="Arial" w:cs="Arial"/>
          <w:b/>
          <w:sz w:val="24"/>
          <w:szCs w:val="24"/>
        </w:rPr>
        <w:t>6</w:t>
      </w:r>
      <w:r w:rsidR="00B271E1" w:rsidRPr="00AC73D1">
        <w:rPr>
          <w:rFonts w:ascii="Arial" w:hAnsi="Arial" w:cs="Arial"/>
          <w:b/>
          <w:sz w:val="24"/>
          <w:szCs w:val="24"/>
        </w:rPr>
        <w:t>:</w:t>
      </w:r>
      <w:r w:rsidRPr="00AC73D1">
        <w:rPr>
          <w:rFonts w:ascii="Arial" w:hAnsi="Arial" w:cs="Arial"/>
          <w:b/>
          <w:sz w:val="24"/>
          <w:szCs w:val="24"/>
        </w:rPr>
        <w:t xml:space="preserve"> Did the person receive generic screening in the last 12 months?</w:t>
      </w:r>
    </w:p>
    <w:p w14:paraId="124ED6AE" w14:textId="30902145" w:rsidR="003347CF" w:rsidRPr="00AC73D1" w:rsidRDefault="004B1357" w:rsidP="00DE177F">
      <w:pPr>
        <w:spacing w:after="0" w:line="240" w:lineRule="auto"/>
        <w:rPr>
          <w:rFonts w:ascii="Arial" w:hAnsi="Arial" w:cs="Arial"/>
          <w:b/>
          <w:sz w:val="24"/>
          <w:szCs w:val="24"/>
        </w:rPr>
      </w:pPr>
      <w:r>
        <w:rPr>
          <w:noProof/>
        </w:rPr>
        <w:drawing>
          <wp:anchor distT="0" distB="0" distL="114300" distR="114300" simplePos="0" relativeHeight="251709952" behindDoc="1" locked="0" layoutInCell="1" allowOverlap="1" wp14:anchorId="4EF66B49" wp14:editId="35A01D30">
            <wp:simplePos x="0" y="0"/>
            <wp:positionH relativeFrom="margin">
              <wp:align>left</wp:align>
            </wp:positionH>
            <wp:positionV relativeFrom="paragraph">
              <wp:posOffset>170815</wp:posOffset>
            </wp:positionV>
            <wp:extent cx="3857625" cy="2305050"/>
            <wp:effectExtent l="0" t="0" r="9525" b="0"/>
            <wp:wrapTight wrapText="bothSides">
              <wp:wrapPolygon edited="0">
                <wp:start x="0" y="0"/>
                <wp:lineTo x="0" y="21421"/>
                <wp:lineTo x="21547" y="21421"/>
                <wp:lineTo x="21547" y="0"/>
                <wp:lineTo x="0" y="0"/>
              </wp:wrapPolygon>
            </wp:wrapTight>
            <wp:docPr id="50" name="Chart 50">
              <a:extLst xmlns:a="http://schemas.openxmlformats.org/drawingml/2006/main">
                <a:ext uri="{FF2B5EF4-FFF2-40B4-BE49-F238E27FC236}">
                  <a16:creationId xmlns:a16="http://schemas.microsoft.com/office/drawing/2014/main" id="{489D3F6B-E1FF-443F-BEBF-1951D42743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4B760B70" w14:textId="2B9E05D5" w:rsidR="00DC409B" w:rsidRDefault="00033757" w:rsidP="00033757">
      <w:pPr>
        <w:spacing w:after="0" w:line="240" w:lineRule="auto"/>
        <w:rPr>
          <w:rFonts w:ascii="Arial" w:hAnsi="Arial" w:cs="Arial"/>
          <w:bCs/>
          <w:lang w:eastAsia="en-GB"/>
        </w:rPr>
      </w:pPr>
      <w:r w:rsidRPr="00AC73D1">
        <w:rPr>
          <w:rFonts w:ascii="Arial" w:hAnsi="Arial" w:cs="Arial"/>
          <w:bCs/>
          <w:lang w:eastAsia="en-GB"/>
        </w:rPr>
        <w:t>18.8% of people eligible had received generic cancer screening.</w:t>
      </w:r>
      <w:r>
        <w:rPr>
          <w:rFonts w:ascii="Arial" w:hAnsi="Arial" w:cs="Arial"/>
          <w:bCs/>
          <w:lang w:eastAsia="en-GB"/>
        </w:rPr>
        <w:t xml:space="preserve"> </w:t>
      </w:r>
      <w:r w:rsidRPr="00AC73D1">
        <w:rPr>
          <w:rFonts w:ascii="Arial" w:hAnsi="Arial" w:cs="Arial"/>
          <w:bCs/>
          <w:lang w:eastAsia="en-GB"/>
        </w:rPr>
        <w:t>In some cases, for example breast and cervical cytology, there was some evidence in the patients records that a decision was taken that it was not in the patient`s best interests to perform the screening. However, in some cases the correct documentation regarding this was lacking.</w:t>
      </w:r>
    </w:p>
    <w:p w14:paraId="428F9F7A" w14:textId="0A063465" w:rsidR="00033757" w:rsidRDefault="00033757" w:rsidP="001A088B">
      <w:pPr>
        <w:spacing w:after="0" w:line="240" w:lineRule="auto"/>
        <w:rPr>
          <w:rFonts w:ascii="Arial" w:hAnsi="Arial" w:cs="Arial"/>
          <w:noProof/>
          <w:szCs w:val="24"/>
          <w:lang w:eastAsia="en-GB"/>
        </w:rPr>
      </w:pPr>
    </w:p>
    <w:p w14:paraId="2B14AE55" w14:textId="77777777" w:rsidR="00E569F9" w:rsidRDefault="00E569F9" w:rsidP="001A088B">
      <w:pPr>
        <w:spacing w:after="0" w:line="240" w:lineRule="auto"/>
        <w:rPr>
          <w:rFonts w:ascii="Arial" w:hAnsi="Arial" w:cs="Arial"/>
          <w:noProof/>
          <w:szCs w:val="24"/>
          <w:lang w:eastAsia="en-GB"/>
        </w:rPr>
      </w:pPr>
    </w:p>
    <w:p w14:paraId="5DF13FF8" w14:textId="5CA20E5C" w:rsidR="00A42890" w:rsidRPr="001A088B" w:rsidRDefault="00A42890" w:rsidP="001A088B">
      <w:pPr>
        <w:spacing w:after="0" w:line="240" w:lineRule="auto"/>
        <w:jc w:val="both"/>
        <w:rPr>
          <w:rStyle w:val="Hyperlink"/>
          <w:rFonts w:ascii="Arial" w:hAnsi="Arial" w:cs="Arial"/>
          <w:noProof/>
          <w:color w:val="auto"/>
          <w:szCs w:val="24"/>
          <w:u w:val="none"/>
          <w:lang w:eastAsia="en-GB"/>
        </w:rPr>
      </w:pPr>
      <w:r w:rsidRPr="001A088B">
        <w:rPr>
          <w:rFonts w:ascii="Arial" w:hAnsi="Arial" w:cs="Arial"/>
          <w:noProof/>
          <w:szCs w:val="24"/>
          <w:lang w:eastAsia="en-GB"/>
        </w:rPr>
        <w:t>A guidance and resource pack has been developed by partners for care providers to support people</w:t>
      </w:r>
      <w:r w:rsidR="006F3119">
        <w:rPr>
          <w:rFonts w:ascii="Arial" w:hAnsi="Arial" w:cs="Arial"/>
          <w:noProof/>
          <w:szCs w:val="24"/>
          <w:lang w:eastAsia="en-GB"/>
        </w:rPr>
        <w:t xml:space="preserve"> </w:t>
      </w:r>
      <w:r w:rsidRPr="001A088B">
        <w:rPr>
          <w:rFonts w:ascii="Arial" w:hAnsi="Arial" w:cs="Arial"/>
          <w:noProof/>
          <w:szCs w:val="24"/>
          <w:lang w:eastAsia="en-GB"/>
        </w:rPr>
        <w:t>to access health screening</w:t>
      </w:r>
      <w:r w:rsidR="00DC409B">
        <w:rPr>
          <w:rFonts w:ascii="Arial" w:hAnsi="Arial" w:cs="Arial"/>
          <w:noProof/>
          <w:szCs w:val="24"/>
          <w:lang w:eastAsia="en-GB"/>
        </w:rPr>
        <w:t xml:space="preserve"> </w:t>
      </w:r>
      <w:hyperlink r:id="rId28" w:history="1">
        <w:r w:rsidR="004B1357" w:rsidRPr="00036CEF">
          <w:rPr>
            <w:rStyle w:val="Hyperlink"/>
            <w:rFonts w:ascii="Arial" w:hAnsi="Arial" w:cs="Arial"/>
            <w:szCs w:val="24"/>
          </w:rPr>
          <w:t>http://www.northerncanceralliance.nhs.uk/wp-content/uploads/2019/08/LDN_cancer_pack_2.pdf</w:t>
        </w:r>
      </w:hyperlink>
      <w:r w:rsidRPr="001A088B">
        <w:rPr>
          <w:rStyle w:val="Hyperlink"/>
          <w:rFonts w:ascii="Arial" w:hAnsi="Arial" w:cs="Arial"/>
          <w:szCs w:val="24"/>
        </w:rPr>
        <w:t xml:space="preserve"> </w:t>
      </w:r>
    </w:p>
    <w:p w14:paraId="0C904C8E" w14:textId="77777777" w:rsidR="00DC409B" w:rsidRDefault="00DC409B" w:rsidP="00074C3C">
      <w:pPr>
        <w:spacing w:after="0" w:line="240" w:lineRule="auto"/>
        <w:rPr>
          <w:rFonts w:ascii="Arial" w:hAnsi="Arial" w:cs="Arial"/>
        </w:rPr>
      </w:pPr>
    </w:p>
    <w:p w14:paraId="1E2D41FA" w14:textId="77777777" w:rsidR="00DC409B" w:rsidRPr="00AC73D1" w:rsidRDefault="00DC409B" w:rsidP="00074C3C">
      <w:pPr>
        <w:spacing w:after="0" w:line="240" w:lineRule="auto"/>
        <w:rPr>
          <w:rFonts w:ascii="Arial" w:hAnsi="Arial" w:cs="Arial"/>
        </w:rPr>
      </w:pPr>
    </w:p>
    <w:p w14:paraId="277AF36A" w14:textId="1C526A03" w:rsidR="00AA2708" w:rsidRPr="00AC73D1" w:rsidRDefault="00B271E1" w:rsidP="00074C3C">
      <w:pPr>
        <w:spacing w:after="0" w:line="240" w:lineRule="auto"/>
        <w:rPr>
          <w:rFonts w:ascii="Arial" w:hAnsi="Arial" w:cs="Arial"/>
          <w:b/>
          <w:sz w:val="24"/>
          <w:szCs w:val="24"/>
        </w:rPr>
      </w:pPr>
      <w:r w:rsidRPr="00AC73D1">
        <w:rPr>
          <w:rFonts w:ascii="Arial" w:hAnsi="Arial" w:cs="Arial"/>
          <w:b/>
          <w:sz w:val="24"/>
          <w:szCs w:val="24"/>
        </w:rPr>
        <w:t>4.1</w:t>
      </w:r>
      <w:r w:rsidR="00985017">
        <w:rPr>
          <w:rFonts w:ascii="Arial" w:hAnsi="Arial" w:cs="Arial"/>
          <w:b/>
          <w:sz w:val="24"/>
          <w:szCs w:val="24"/>
        </w:rPr>
        <w:t>4</w:t>
      </w:r>
      <w:r w:rsidRPr="00AC73D1">
        <w:rPr>
          <w:rFonts w:ascii="Arial" w:hAnsi="Arial" w:cs="Arial"/>
          <w:b/>
          <w:sz w:val="24"/>
          <w:szCs w:val="24"/>
        </w:rPr>
        <w:t xml:space="preserve">     </w:t>
      </w:r>
      <w:r w:rsidR="00AA2708" w:rsidRPr="00AC73D1">
        <w:rPr>
          <w:rFonts w:ascii="Arial" w:hAnsi="Arial" w:cs="Arial"/>
          <w:b/>
          <w:sz w:val="24"/>
          <w:szCs w:val="24"/>
        </w:rPr>
        <w:t xml:space="preserve">Family </w:t>
      </w:r>
      <w:r w:rsidRPr="00AC73D1">
        <w:rPr>
          <w:rFonts w:ascii="Arial" w:hAnsi="Arial" w:cs="Arial"/>
          <w:b/>
          <w:sz w:val="24"/>
          <w:szCs w:val="24"/>
        </w:rPr>
        <w:t xml:space="preserve">Involvement in the </w:t>
      </w:r>
      <w:r w:rsidR="00AF5544">
        <w:rPr>
          <w:rFonts w:ascii="Arial" w:hAnsi="Arial" w:cs="Arial"/>
          <w:b/>
          <w:sz w:val="24"/>
          <w:szCs w:val="24"/>
        </w:rPr>
        <w:t>Review</w:t>
      </w:r>
      <w:r w:rsidR="00AA2708" w:rsidRPr="00AC73D1">
        <w:rPr>
          <w:rFonts w:ascii="Arial" w:hAnsi="Arial" w:cs="Arial"/>
          <w:b/>
          <w:sz w:val="24"/>
          <w:szCs w:val="24"/>
        </w:rPr>
        <w:t xml:space="preserve"> </w:t>
      </w:r>
    </w:p>
    <w:p w14:paraId="32D8F0FE" w14:textId="77777777" w:rsidR="00F26100" w:rsidRPr="00AC73D1" w:rsidRDefault="00F26100" w:rsidP="00074C3C">
      <w:pPr>
        <w:spacing w:after="0" w:line="240" w:lineRule="auto"/>
        <w:rPr>
          <w:rFonts w:ascii="Arial" w:hAnsi="Arial" w:cs="Arial"/>
          <w:b/>
        </w:rPr>
      </w:pPr>
    </w:p>
    <w:p w14:paraId="7712EC6D" w14:textId="77777777" w:rsidR="00E42647" w:rsidRDefault="00F26100" w:rsidP="00CF7111">
      <w:pPr>
        <w:pStyle w:val="ListParagraph"/>
        <w:autoSpaceDE w:val="0"/>
        <w:autoSpaceDN w:val="0"/>
        <w:adjustRightInd w:val="0"/>
        <w:spacing w:after="0" w:line="240" w:lineRule="auto"/>
        <w:ind w:left="0"/>
        <w:jc w:val="both"/>
        <w:rPr>
          <w:rFonts w:ascii="Arial" w:hAnsi="Arial" w:cs="Arial"/>
          <w:color w:val="000000"/>
        </w:rPr>
      </w:pPr>
      <w:r w:rsidRPr="00AC73D1">
        <w:rPr>
          <w:rFonts w:ascii="Arial" w:hAnsi="Arial" w:cs="Arial"/>
          <w:color w:val="000000"/>
        </w:rPr>
        <w:t xml:space="preserve">Involving families in the </w:t>
      </w:r>
      <w:r w:rsidR="00AF5544">
        <w:rPr>
          <w:rFonts w:ascii="Arial" w:hAnsi="Arial" w:cs="Arial"/>
          <w:color w:val="000000"/>
        </w:rPr>
        <w:t>review</w:t>
      </w:r>
      <w:r w:rsidRPr="00AC73D1">
        <w:rPr>
          <w:rFonts w:ascii="Arial" w:hAnsi="Arial" w:cs="Arial"/>
          <w:color w:val="000000"/>
        </w:rPr>
        <w:t xml:space="preserve"> process is an important</w:t>
      </w:r>
      <w:r w:rsidR="00503C21" w:rsidRPr="00AC73D1">
        <w:rPr>
          <w:rFonts w:ascii="Arial" w:hAnsi="Arial" w:cs="Arial"/>
          <w:color w:val="000000"/>
        </w:rPr>
        <w:t xml:space="preserve"> part of the work of the local </w:t>
      </w:r>
      <w:r w:rsidR="00E42647">
        <w:rPr>
          <w:rFonts w:ascii="Arial" w:hAnsi="Arial" w:cs="Arial"/>
          <w:color w:val="000000"/>
        </w:rPr>
        <w:t>r</w:t>
      </w:r>
      <w:r w:rsidR="00AF5544">
        <w:rPr>
          <w:rFonts w:ascii="Arial" w:hAnsi="Arial" w:cs="Arial"/>
          <w:color w:val="000000"/>
        </w:rPr>
        <w:t>eview</w:t>
      </w:r>
      <w:r w:rsidRPr="00AC73D1">
        <w:rPr>
          <w:rFonts w:ascii="Arial" w:hAnsi="Arial" w:cs="Arial"/>
          <w:color w:val="000000"/>
        </w:rPr>
        <w:t xml:space="preserve">er.  Families </w:t>
      </w:r>
      <w:r w:rsidR="00B800D0" w:rsidRPr="00AC73D1">
        <w:rPr>
          <w:rFonts w:ascii="Arial" w:hAnsi="Arial" w:cs="Arial"/>
          <w:color w:val="000000"/>
        </w:rPr>
        <w:t xml:space="preserve">(or in the event of no family involvement, someone who knew the person well) </w:t>
      </w:r>
      <w:r w:rsidRPr="00AC73D1">
        <w:rPr>
          <w:rFonts w:ascii="Arial" w:hAnsi="Arial" w:cs="Arial"/>
          <w:color w:val="000000"/>
        </w:rPr>
        <w:t>are encouraged and supported to be involved</w:t>
      </w:r>
      <w:r w:rsidR="00F55AAA">
        <w:rPr>
          <w:rFonts w:ascii="Arial" w:hAnsi="Arial" w:cs="Arial"/>
          <w:color w:val="000000"/>
        </w:rPr>
        <w:t xml:space="preserve"> in</w:t>
      </w:r>
      <w:r w:rsidRPr="00AC73D1">
        <w:rPr>
          <w:rFonts w:ascii="Arial" w:hAnsi="Arial" w:cs="Arial"/>
          <w:color w:val="000000"/>
        </w:rPr>
        <w:t xml:space="preserve"> the </w:t>
      </w:r>
      <w:r w:rsidR="00AF5544">
        <w:rPr>
          <w:rFonts w:ascii="Arial" w:hAnsi="Arial" w:cs="Arial"/>
          <w:color w:val="000000"/>
        </w:rPr>
        <w:t>review</w:t>
      </w:r>
      <w:r w:rsidRPr="00AC73D1">
        <w:rPr>
          <w:rFonts w:ascii="Arial" w:hAnsi="Arial" w:cs="Arial"/>
          <w:color w:val="000000"/>
        </w:rPr>
        <w:t xml:space="preserve"> process as much as they feel able or want to be involved.  </w:t>
      </w:r>
    </w:p>
    <w:p w14:paraId="57413166" w14:textId="77777777" w:rsidR="00E42647" w:rsidRDefault="00E42647" w:rsidP="00CF7111">
      <w:pPr>
        <w:pStyle w:val="ListParagraph"/>
        <w:autoSpaceDE w:val="0"/>
        <w:autoSpaceDN w:val="0"/>
        <w:adjustRightInd w:val="0"/>
        <w:spacing w:after="0" w:line="240" w:lineRule="auto"/>
        <w:ind w:left="0"/>
        <w:jc w:val="both"/>
        <w:rPr>
          <w:rFonts w:ascii="Arial" w:hAnsi="Arial" w:cs="Arial"/>
          <w:color w:val="000000"/>
        </w:rPr>
      </w:pPr>
    </w:p>
    <w:p w14:paraId="47A1FEB0" w14:textId="2C050297" w:rsidR="00F26100" w:rsidRPr="00AC73D1" w:rsidRDefault="00F26100" w:rsidP="00CF7111">
      <w:pPr>
        <w:pStyle w:val="ListParagraph"/>
        <w:autoSpaceDE w:val="0"/>
        <w:autoSpaceDN w:val="0"/>
        <w:adjustRightInd w:val="0"/>
        <w:spacing w:after="0" w:line="240" w:lineRule="auto"/>
        <w:ind w:left="0"/>
        <w:jc w:val="both"/>
        <w:rPr>
          <w:rFonts w:ascii="Arial" w:hAnsi="Arial" w:cs="Arial"/>
        </w:rPr>
      </w:pPr>
      <w:r w:rsidRPr="00AC73D1">
        <w:rPr>
          <w:rFonts w:ascii="Arial" w:hAnsi="Arial" w:cs="Arial"/>
          <w:color w:val="000000"/>
        </w:rPr>
        <w:t xml:space="preserve">Contacting and involving families is undertaken in a timely, sensitive and respectful way, however, </w:t>
      </w:r>
      <w:r w:rsidRPr="00AC73D1">
        <w:rPr>
          <w:rFonts w:ascii="Arial" w:hAnsi="Arial" w:cs="Arial"/>
        </w:rPr>
        <w:t xml:space="preserve">being sensitive to their needs may result in </w:t>
      </w:r>
      <w:r w:rsidR="00AF5544">
        <w:rPr>
          <w:rFonts w:ascii="Arial" w:hAnsi="Arial" w:cs="Arial"/>
        </w:rPr>
        <w:t>reviews</w:t>
      </w:r>
      <w:r w:rsidRPr="00AC73D1">
        <w:rPr>
          <w:rFonts w:ascii="Arial" w:hAnsi="Arial" w:cs="Arial"/>
        </w:rPr>
        <w:t xml:space="preserve"> commencing </w:t>
      </w:r>
      <w:r w:rsidR="00DA3EF3" w:rsidRPr="00AC73D1">
        <w:rPr>
          <w:rFonts w:ascii="Arial" w:hAnsi="Arial" w:cs="Arial"/>
        </w:rPr>
        <w:t>later</w:t>
      </w:r>
      <w:r w:rsidRPr="00AC73D1">
        <w:rPr>
          <w:rFonts w:ascii="Arial" w:hAnsi="Arial" w:cs="Arial"/>
        </w:rPr>
        <w:t xml:space="preserve"> when they feel better able to engage in the process.</w:t>
      </w:r>
    </w:p>
    <w:p w14:paraId="726356DE" w14:textId="7E3C4FF4" w:rsidR="00EC1B30" w:rsidRDefault="00EC1B30" w:rsidP="00F26100">
      <w:pPr>
        <w:spacing w:after="0" w:line="240" w:lineRule="auto"/>
        <w:rPr>
          <w:rFonts w:ascii="Arial" w:hAnsi="Arial" w:cs="Arial"/>
          <w:bCs/>
          <w:lang w:eastAsia="en-GB"/>
        </w:rPr>
      </w:pPr>
    </w:p>
    <w:p w14:paraId="6AD43441" w14:textId="69E5A21D" w:rsidR="00EC1B30" w:rsidRDefault="00EC1B30" w:rsidP="00F26100">
      <w:pPr>
        <w:spacing w:after="0" w:line="240" w:lineRule="auto"/>
        <w:rPr>
          <w:rFonts w:ascii="Arial" w:hAnsi="Arial" w:cs="Arial"/>
          <w:bCs/>
          <w:lang w:eastAsia="en-GB"/>
        </w:rPr>
      </w:pPr>
    </w:p>
    <w:p w14:paraId="29892028" w14:textId="0CA36E69" w:rsidR="00EC1B30" w:rsidRDefault="00EC1B30" w:rsidP="00F26100">
      <w:pPr>
        <w:spacing w:after="0" w:line="240" w:lineRule="auto"/>
        <w:rPr>
          <w:rFonts w:ascii="Arial" w:hAnsi="Arial" w:cs="Arial"/>
          <w:bCs/>
          <w:lang w:eastAsia="en-GB"/>
        </w:rPr>
      </w:pPr>
    </w:p>
    <w:p w14:paraId="74CF5762" w14:textId="51582F01" w:rsidR="00EC1B30" w:rsidRDefault="00EC1B30" w:rsidP="00F26100">
      <w:pPr>
        <w:spacing w:after="0" w:line="240" w:lineRule="auto"/>
        <w:rPr>
          <w:rFonts w:ascii="Arial" w:hAnsi="Arial" w:cs="Arial"/>
          <w:bCs/>
          <w:lang w:eastAsia="en-GB"/>
        </w:rPr>
      </w:pPr>
    </w:p>
    <w:p w14:paraId="3F10227D" w14:textId="6907E92E" w:rsidR="00EC1B30" w:rsidRDefault="00EC1B30" w:rsidP="00F26100">
      <w:pPr>
        <w:spacing w:after="0" w:line="240" w:lineRule="auto"/>
        <w:rPr>
          <w:rFonts w:ascii="Arial" w:hAnsi="Arial" w:cs="Arial"/>
          <w:bCs/>
          <w:lang w:eastAsia="en-GB"/>
        </w:rPr>
      </w:pPr>
    </w:p>
    <w:p w14:paraId="0B8ABBF5" w14:textId="3391057C" w:rsidR="0021043D" w:rsidRPr="00AC73D1" w:rsidRDefault="00B271E1" w:rsidP="00074C3C">
      <w:pPr>
        <w:pStyle w:val="ListParagraph"/>
        <w:autoSpaceDE w:val="0"/>
        <w:autoSpaceDN w:val="0"/>
        <w:adjustRightInd w:val="0"/>
        <w:spacing w:after="0" w:line="240" w:lineRule="auto"/>
        <w:ind w:left="0"/>
        <w:rPr>
          <w:rFonts w:ascii="Arial" w:hAnsi="Arial" w:cs="Arial"/>
          <w:b/>
          <w:color w:val="000000"/>
          <w:sz w:val="24"/>
          <w:szCs w:val="24"/>
        </w:rPr>
      </w:pPr>
      <w:r w:rsidRPr="00AC73D1">
        <w:rPr>
          <w:rFonts w:ascii="Arial" w:hAnsi="Arial" w:cs="Arial"/>
          <w:b/>
          <w:color w:val="000000"/>
          <w:sz w:val="24"/>
          <w:szCs w:val="24"/>
        </w:rPr>
        <w:lastRenderedPageBreak/>
        <w:t>Graph 1</w:t>
      </w:r>
      <w:r w:rsidR="00E42647">
        <w:rPr>
          <w:rFonts w:ascii="Arial" w:hAnsi="Arial" w:cs="Arial"/>
          <w:b/>
          <w:color w:val="000000"/>
          <w:sz w:val="24"/>
          <w:szCs w:val="24"/>
        </w:rPr>
        <w:t>7</w:t>
      </w:r>
      <w:r w:rsidRPr="00AC73D1">
        <w:rPr>
          <w:rFonts w:ascii="Arial" w:hAnsi="Arial" w:cs="Arial"/>
          <w:b/>
          <w:color w:val="000000"/>
          <w:sz w:val="24"/>
          <w:szCs w:val="24"/>
        </w:rPr>
        <w:t xml:space="preserve">:  Was there Family Involvement in the </w:t>
      </w:r>
      <w:r w:rsidR="00AF5544">
        <w:rPr>
          <w:rFonts w:ascii="Arial" w:hAnsi="Arial" w:cs="Arial"/>
          <w:b/>
          <w:color w:val="000000"/>
          <w:sz w:val="24"/>
          <w:szCs w:val="24"/>
        </w:rPr>
        <w:t>Review</w:t>
      </w:r>
      <w:r w:rsidRPr="00AC73D1">
        <w:rPr>
          <w:rFonts w:ascii="Arial" w:hAnsi="Arial" w:cs="Arial"/>
          <w:b/>
          <w:color w:val="000000"/>
          <w:sz w:val="24"/>
          <w:szCs w:val="24"/>
        </w:rPr>
        <w:t>?</w:t>
      </w:r>
    </w:p>
    <w:p w14:paraId="06FA74DA" w14:textId="53B58BC0" w:rsidR="00B271E1" w:rsidRPr="00AC73D1" w:rsidRDefault="00E42647" w:rsidP="00074C3C">
      <w:pPr>
        <w:spacing w:after="0" w:line="240" w:lineRule="auto"/>
        <w:rPr>
          <w:rFonts w:ascii="Arial" w:hAnsi="Arial" w:cs="Arial"/>
          <w:b/>
        </w:rPr>
      </w:pPr>
      <w:r>
        <w:rPr>
          <w:noProof/>
        </w:rPr>
        <w:drawing>
          <wp:anchor distT="0" distB="0" distL="114300" distR="114300" simplePos="0" relativeHeight="251668992" behindDoc="1" locked="0" layoutInCell="1" allowOverlap="1" wp14:anchorId="7BC990F8" wp14:editId="76BF1C30">
            <wp:simplePos x="0" y="0"/>
            <wp:positionH relativeFrom="margin">
              <wp:align>left</wp:align>
            </wp:positionH>
            <wp:positionV relativeFrom="paragraph">
              <wp:posOffset>158115</wp:posOffset>
            </wp:positionV>
            <wp:extent cx="4029075" cy="2362200"/>
            <wp:effectExtent l="0" t="0" r="9525" b="0"/>
            <wp:wrapTight wrapText="bothSides">
              <wp:wrapPolygon edited="0">
                <wp:start x="0" y="0"/>
                <wp:lineTo x="0" y="21426"/>
                <wp:lineTo x="21549" y="21426"/>
                <wp:lineTo x="21549" y="0"/>
                <wp:lineTo x="0" y="0"/>
              </wp:wrapPolygon>
            </wp:wrapTight>
            <wp:docPr id="8" name="Chart 8">
              <a:extLst xmlns:a="http://schemas.openxmlformats.org/drawingml/2006/main">
                <a:ext uri="{FF2B5EF4-FFF2-40B4-BE49-F238E27FC236}">
                  <a16:creationId xmlns:a16="http://schemas.microsoft.com/office/drawing/2014/main" id="{5EC90C39-CFFE-4CD5-AA85-264C15BC12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4038016B" w14:textId="576EE0DE" w:rsidR="00356275" w:rsidRPr="00AC73D1" w:rsidRDefault="00356275" w:rsidP="00074C3C">
      <w:pPr>
        <w:spacing w:after="0" w:line="240" w:lineRule="auto"/>
        <w:rPr>
          <w:rFonts w:ascii="Arial" w:hAnsi="Arial" w:cs="Arial"/>
          <w:b/>
        </w:rPr>
      </w:pPr>
    </w:p>
    <w:p w14:paraId="6B4B4CA6" w14:textId="77777777" w:rsidR="004B1357" w:rsidRDefault="004B1357" w:rsidP="00074C3C">
      <w:pPr>
        <w:spacing w:after="0" w:line="240" w:lineRule="auto"/>
        <w:rPr>
          <w:rFonts w:ascii="Arial" w:hAnsi="Arial" w:cs="Arial"/>
          <w:bCs/>
          <w:lang w:eastAsia="en-GB"/>
        </w:rPr>
      </w:pPr>
    </w:p>
    <w:p w14:paraId="33122F38" w14:textId="56247F41" w:rsidR="00283983" w:rsidRDefault="00E42647" w:rsidP="00074C3C">
      <w:pPr>
        <w:spacing w:after="0" w:line="240" w:lineRule="auto"/>
        <w:rPr>
          <w:rFonts w:ascii="Arial" w:hAnsi="Arial" w:cs="Arial"/>
          <w:b/>
          <w:sz w:val="24"/>
          <w:szCs w:val="24"/>
        </w:rPr>
      </w:pPr>
      <w:r>
        <w:rPr>
          <w:rFonts w:ascii="Arial" w:hAnsi="Arial" w:cs="Arial"/>
          <w:bCs/>
          <w:lang w:eastAsia="en-GB"/>
        </w:rPr>
        <w:t>T</w:t>
      </w:r>
      <w:r w:rsidR="00283983" w:rsidRPr="00AC73D1">
        <w:rPr>
          <w:rFonts w:ascii="Arial" w:hAnsi="Arial" w:cs="Arial"/>
          <w:bCs/>
          <w:lang w:eastAsia="en-GB"/>
        </w:rPr>
        <w:t xml:space="preserve">here </w:t>
      </w:r>
      <w:r>
        <w:rPr>
          <w:rFonts w:ascii="Arial" w:hAnsi="Arial" w:cs="Arial"/>
          <w:bCs/>
          <w:lang w:eastAsia="en-GB"/>
        </w:rPr>
        <w:t xml:space="preserve">was </w:t>
      </w:r>
      <w:r w:rsidR="00283983" w:rsidRPr="00AC73D1">
        <w:rPr>
          <w:rFonts w:ascii="Arial" w:hAnsi="Arial" w:cs="Arial"/>
          <w:bCs/>
          <w:lang w:eastAsia="en-GB"/>
        </w:rPr>
        <w:t xml:space="preserve">family involvement in 82% of </w:t>
      </w:r>
      <w:r>
        <w:rPr>
          <w:rFonts w:ascii="Arial" w:hAnsi="Arial" w:cs="Arial"/>
          <w:bCs/>
          <w:lang w:eastAsia="en-GB"/>
        </w:rPr>
        <w:t>r</w:t>
      </w:r>
      <w:r w:rsidR="00AF5544">
        <w:rPr>
          <w:rFonts w:ascii="Arial" w:hAnsi="Arial" w:cs="Arial"/>
          <w:bCs/>
          <w:lang w:eastAsia="en-GB"/>
        </w:rPr>
        <w:t>eviews</w:t>
      </w:r>
      <w:r w:rsidR="00283983" w:rsidRPr="00AC73D1">
        <w:rPr>
          <w:rFonts w:ascii="Arial" w:hAnsi="Arial" w:cs="Arial"/>
          <w:bCs/>
          <w:lang w:eastAsia="en-GB"/>
        </w:rPr>
        <w:t>,18% declined to take part in the process</w:t>
      </w:r>
      <w:r>
        <w:rPr>
          <w:rFonts w:ascii="Arial" w:hAnsi="Arial" w:cs="Arial"/>
          <w:bCs/>
          <w:lang w:eastAsia="en-GB"/>
        </w:rPr>
        <w:t>.</w:t>
      </w:r>
    </w:p>
    <w:p w14:paraId="2CBD6EFE" w14:textId="77777777" w:rsidR="00283983" w:rsidRDefault="00283983" w:rsidP="00074C3C">
      <w:pPr>
        <w:spacing w:after="0" w:line="240" w:lineRule="auto"/>
        <w:rPr>
          <w:rFonts w:ascii="Arial" w:hAnsi="Arial" w:cs="Arial"/>
          <w:b/>
          <w:sz w:val="24"/>
          <w:szCs w:val="24"/>
        </w:rPr>
      </w:pPr>
    </w:p>
    <w:p w14:paraId="17D04F20" w14:textId="77777777" w:rsidR="00283983" w:rsidRDefault="00283983" w:rsidP="00074C3C">
      <w:pPr>
        <w:spacing w:after="0" w:line="240" w:lineRule="auto"/>
        <w:rPr>
          <w:rFonts w:ascii="Arial" w:hAnsi="Arial" w:cs="Arial"/>
          <w:b/>
          <w:sz w:val="24"/>
          <w:szCs w:val="24"/>
        </w:rPr>
      </w:pPr>
    </w:p>
    <w:p w14:paraId="2B7DF95A" w14:textId="77777777" w:rsidR="00283983" w:rsidRDefault="00283983" w:rsidP="00074C3C">
      <w:pPr>
        <w:spacing w:after="0" w:line="240" w:lineRule="auto"/>
        <w:rPr>
          <w:rFonts w:ascii="Arial" w:hAnsi="Arial" w:cs="Arial"/>
          <w:b/>
          <w:sz w:val="24"/>
          <w:szCs w:val="24"/>
        </w:rPr>
      </w:pPr>
    </w:p>
    <w:p w14:paraId="4A7ED514" w14:textId="77777777" w:rsidR="00283983" w:rsidRDefault="00283983" w:rsidP="00074C3C">
      <w:pPr>
        <w:spacing w:after="0" w:line="240" w:lineRule="auto"/>
        <w:rPr>
          <w:rFonts w:ascii="Arial" w:hAnsi="Arial" w:cs="Arial"/>
          <w:b/>
          <w:sz w:val="24"/>
          <w:szCs w:val="24"/>
        </w:rPr>
      </w:pPr>
    </w:p>
    <w:p w14:paraId="56FE628C" w14:textId="77777777" w:rsidR="00283983" w:rsidRDefault="00283983" w:rsidP="00074C3C">
      <w:pPr>
        <w:spacing w:after="0" w:line="240" w:lineRule="auto"/>
        <w:rPr>
          <w:rFonts w:ascii="Arial" w:hAnsi="Arial" w:cs="Arial"/>
          <w:b/>
          <w:sz w:val="24"/>
          <w:szCs w:val="24"/>
        </w:rPr>
      </w:pPr>
    </w:p>
    <w:p w14:paraId="376E8A25" w14:textId="77777777" w:rsidR="00283983" w:rsidRDefault="00283983" w:rsidP="00074C3C">
      <w:pPr>
        <w:spacing w:after="0" w:line="240" w:lineRule="auto"/>
        <w:rPr>
          <w:rFonts w:ascii="Arial" w:hAnsi="Arial" w:cs="Arial"/>
          <w:b/>
          <w:sz w:val="24"/>
          <w:szCs w:val="24"/>
        </w:rPr>
      </w:pPr>
    </w:p>
    <w:p w14:paraId="5D06E28B" w14:textId="42C86369" w:rsidR="002C12FE" w:rsidRDefault="00E45DA3" w:rsidP="004B1357">
      <w:pPr>
        <w:tabs>
          <w:tab w:val="left" w:pos="1590"/>
        </w:tabs>
        <w:spacing w:after="0" w:line="240" w:lineRule="auto"/>
        <w:rPr>
          <w:rFonts w:ascii="Arial" w:hAnsi="Arial" w:cs="Arial"/>
          <w:b/>
          <w:sz w:val="24"/>
          <w:szCs w:val="24"/>
        </w:rPr>
      </w:pPr>
      <w:r>
        <w:rPr>
          <w:rFonts w:ascii="Arial" w:hAnsi="Arial" w:cs="Arial"/>
          <w:b/>
          <w:sz w:val="24"/>
          <w:szCs w:val="24"/>
        </w:rPr>
        <w:tab/>
      </w:r>
    </w:p>
    <w:p w14:paraId="348DAFDA" w14:textId="77777777" w:rsidR="002C12FE" w:rsidRDefault="002C12FE" w:rsidP="00074C3C">
      <w:pPr>
        <w:spacing w:after="0" w:line="240" w:lineRule="auto"/>
        <w:rPr>
          <w:rFonts w:ascii="Arial" w:hAnsi="Arial" w:cs="Arial"/>
          <w:b/>
          <w:sz w:val="24"/>
          <w:szCs w:val="24"/>
        </w:rPr>
      </w:pPr>
    </w:p>
    <w:p w14:paraId="2829672F" w14:textId="77777777" w:rsidR="00EC1B30" w:rsidRDefault="00EC1B30" w:rsidP="00074C3C">
      <w:pPr>
        <w:spacing w:after="0" w:line="240" w:lineRule="auto"/>
        <w:rPr>
          <w:rFonts w:ascii="Arial" w:hAnsi="Arial" w:cs="Arial"/>
          <w:b/>
          <w:sz w:val="24"/>
          <w:szCs w:val="24"/>
        </w:rPr>
      </w:pPr>
    </w:p>
    <w:p w14:paraId="6D2D5977" w14:textId="77777777" w:rsidR="00985017" w:rsidRDefault="00985017" w:rsidP="00074C3C">
      <w:pPr>
        <w:spacing w:after="0" w:line="240" w:lineRule="auto"/>
        <w:rPr>
          <w:rFonts w:ascii="Arial" w:hAnsi="Arial" w:cs="Arial"/>
          <w:b/>
          <w:sz w:val="24"/>
          <w:szCs w:val="24"/>
        </w:rPr>
      </w:pPr>
    </w:p>
    <w:p w14:paraId="5E4EF10D" w14:textId="3D48B0C6" w:rsidR="00AA2708" w:rsidRDefault="00B271E1" w:rsidP="00074C3C">
      <w:pPr>
        <w:spacing w:after="0" w:line="240" w:lineRule="auto"/>
        <w:rPr>
          <w:rFonts w:ascii="Arial" w:hAnsi="Arial" w:cs="Arial"/>
          <w:b/>
          <w:sz w:val="24"/>
          <w:szCs w:val="24"/>
        </w:rPr>
      </w:pPr>
      <w:r w:rsidRPr="0062327C">
        <w:rPr>
          <w:rFonts w:ascii="Arial" w:hAnsi="Arial" w:cs="Arial"/>
          <w:b/>
          <w:sz w:val="24"/>
          <w:szCs w:val="24"/>
        </w:rPr>
        <w:t>4.1</w:t>
      </w:r>
      <w:r w:rsidR="00985017" w:rsidRPr="0062327C">
        <w:rPr>
          <w:rFonts w:ascii="Arial" w:hAnsi="Arial" w:cs="Arial"/>
          <w:b/>
          <w:sz w:val="24"/>
          <w:szCs w:val="24"/>
        </w:rPr>
        <w:t>5</w:t>
      </w:r>
      <w:r w:rsidRPr="0062327C">
        <w:rPr>
          <w:rFonts w:ascii="Arial" w:hAnsi="Arial" w:cs="Arial"/>
          <w:b/>
          <w:sz w:val="24"/>
          <w:szCs w:val="24"/>
        </w:rPr>
        <w:t xml:space="preserve">    End of Life </w:t>
      </w:r>
      <w:r w:rsidR="0062327C">
        <w:rPr>
          <w:rFonts w:ascii="Arial" w:hAnsi="Arial" w:cs="Arial"/>
          <w:b/>
          <w:sz w:val="24"/>
          <w:szCs w:val="24"/>
        </w:rPr>
        <w:t>Care</w:t>
      </w:r>
    </w:p>
    <w:p w14:paraId="141B3D9E" w14:textId="7BFCDED7" w:rsidR="009B444A" w:rsidRDefault="009B444A" w:rsidP="00F62682">
      <w:pPr>
        <w:autoSpaceDE w:val="0"/>
        <w:autoSpaceDN w:val="0"/>
        <w:adjustRightInd w:val="0"/>
        <w:spacing w:after="0" w:line="240" w:lineRule="auto"/>
        <w:rPr>
          <w:rFonts w:ascii="Arial" w:hAnsi="Arial" w:cs="Arial"/>
        </w:rPr>
      </w:pPr>
    </w:p>
    <w:p w14:paraId="44BD320F" w14:textId="26A63180" w:rsidR="0062327C" w:rsidRDefault="004F379D" w:rsidP="00770219">
      <w:pPr>
        <w:autoSpaceDE w:val="0"/>
        <w:autoSpaceDN w:val="0"/>
        <w:adjustRightInd w:val="0"/>
        <w:spacing w:after="0" w:line="240" w:lineRule="auto"/>
        <w:jc w:val="both"/>
        <w:rPr>
          <w:rFonts w:ascii="Arial" w:hAnsi="Arial" w:cs="Arial"/>
        </w:rPr>
      </w:pPr>
      <w:r w:rsidRPr="004F379D">
        <w:rPr>
          <w:rFonts w:ascii="Arial" w:hAnsi="Arial" w:cs="Arial"/>
        </w:rPr>
        <w:t xml:space="preserve">In accordance with NHS England`s End of Life </w:t>
      </w:r>
      <w:r w:rsidR="0062327C">
        <w:rPr>
          <w:rFonts w:ascii="Arial" w:hAnsi="Arial" w:cs="Arial"/>
        </w:rPr>
        <w:t>Care</w:t>
      </w:r>
      <w:r>
        <w:rPr>
          <w:rFonts w:ascii="Arial" w:hAnsi="Arial" w:cs="Arial"/>
        </w:rPr>
        <w:t xml:space="preserve"> </w:t>
      </w:r>
      <w:hyperlink r:id="rId30" w:history="1">
        <w:r w:rsidR="0062327C" w:rsidRPr="00F7002E">
          <w:rPr>
            <w:rStyle w:val="Hyperlink"/>
            <w:rFonts w:ascii="Arial" w:hAnsi="Arial" w:cs="Arial"/>
          </w:rPr>
          <w:t>https://www.england.nhs.uk/eolc</w:t>
        </w:r>
      </w:hyperlink>
      <w:r w:rsidR="0062327C">
        <w:rPr>
          <w:rFonts w:ascii="Arial" w:hAnsi="Arial" w:cs="Arial"/>
        </w:rPr>
        <w:t xml:space="preserve"> </w:t>
      </w:r>
      <w:r w:rsidR="0062327C" w:rsidRPr="004F379D">
        <w:rPr>
          <w:rFonts w:ascii="Arial" w:hAnsi="Arial" w:cs="Arial"/>
        </w:rPr>
        <w:t xml:space="preserve"> </w:t>
      </w:r>
    </w:p>
    <w:p w14:paraId="607224EE" w14:textId="32C82EEE" w:rsidR="004F379D" w:rsidRPr="004F379D" w:rsidRDefault="004F379D" w:rsidP="00770219">
      <w:pPr>
        <w:autoSpaceDE w:val="0"/>
        <w:autoSpaceDN w:val="0"/>
        <w:adjustRightInd w:val="0"/>
        <w:spacing w:after="0" w:line="240" w:lineRule="auto"/>
        <w:jc w:val="both"/>
        <w:rPr>
          <w:rFonts w:ascii="Arial" w:hAnsi="Arial" w:cs="Arial"/>
        </w:rPr>
      </w:pPr>
      <w:r w:rsidRPr="004F379D">
        <w:rPr>
          <w:rFonts w:ascii="Arial" w:hAnsi="Arial" w:cs="Arial"/>
        </w:rPr>
        <w:t xml:space="preserve">persons receiving end of life care are afforded the opportunity of having choice, with more supported planning around the place where they are looked after at the end of their life. </w:t>
      </w:r>
    </w:p>
    <w:p w14:paraId="15FFB107" w14:textId="77777777" w:rsidR="004F379D" w:rsidRPr="004F379D" w:rsidRDefault="004F379D" w:rsidP="001A088B">
      <w:pPr>
        <w:autoSpaceDE w:val="0"/>
        <w:autoSpaceDN w:val="0"/>
        <w:adjustRightInd w:val="0"/>
        <w:spacing w:after="0" w:line="240" w:lineRule="auto"/>
        <w:jc w:val="both"/>
        <w:rPr>
          <w:rFonts w:ascii="Arial" w:hAnsi="Arial" w:cs="Arial"/>
        </w:rPr>
      </w:pPr>
    </w:p>
    <w:p w14:paraId="0BDF71E4" w14:textId="3401BC7E" w:rsidR="00E20B91" w:rsidRDefault="004F379D">
      <w:pPr>
        <w:autoSpaceDE w:val="0"/>
        <w:autoSpaceDN w:val="0"/>
        <w:adjustRightInd w:val="0"/>
        <w:spacing w:after="0" w:line="240" w:lineRule="auto"/>
        <w:jc w:val="both"/>
        <w:rPr>
          <w:rFonts w:ascii="Arial" w:hAnsi="Arial" w:cs="Arial"/>
        </w:rPr>
      </w:pPr>
      <w:r w:rsidRPr="004F379D">
        <w:rPr>
          <w:rFonts w:ascii="Arial" w:hAnsi="Arial" w:cs="Arial"/>
        </w:rPr>
        <w:t xml:space="preserve">Within the LeDeR </w:t>
      </w:r>
      <w:r w:rsidR="00687FAC">
        <w:rPr>
          <w:rFonts w:ascii="Arial" w:hAnsi="Arial" w:cs="Arial"/>
        </w:rPr>
        <w:t>r</w:t>
      </w:r>
      <w:r w:rsidR="00AF5544">
        <w:rPr>
          <w:rFonts w:ascii="Arial" w:hAnsi="Arial" w:cs="Arial"/>
        </w:rPr>
        <w:t>eview</w:t>
      </w:r>
      <w:r w:rsidRPr="004F379D">
        <w:rPr>
          <w:rFonts w:ascii="Arial" w:hAnsi="Arial" w:cs="Arial"/>
        </w:rPr>
        <w:t xml:space="preserve"> there is a requirement to understand if end of life care planning was in place for those where death was expected. This was the case for 54.5 % of local </w:t>
      </w:r>
      <w:r w:rsidR="00E20B91">
        <w:rPr>
          <w:rFonts w:ascii="Arial" w:hAnsi="Arial" w:cs="Arial"/>
        </w:rPr>
        <w:t>r</w:t>
      </w:r>
      <w:r w:rsidR="00AF5544">
        <w:rPr>
          <w:rFonts w:ascii="Arial" w:hAnsi="Arial" w:cs="Arial"/>
        </w:rPr>
        <w:t>eviews</w:t>
      </w:r>
      <w:r w:rsidRPr="004F379D">
        <w:rPr>
          <w:rFonts w:ascii="Arial" w:hAnsi="Arial" w:cs="Arial"/>
        </w:rPr>
        <w:t xml:space="preserve">. To put this figure in context, some deaths were unexpected, therefore the chance to plan for end of life was not appropriate. </w:t>
      </w:r>
      <w:r w:rsidR="00AF5544">
        <w:rPr>
          <w:rFonts w:ascii="Arial" w:hAnsi="Arial" w:cs="Arial"/>
        </w:rPr>
        <w:t>Reviews</w:t>
      </w:r>
      <w:r w:rsidRPr="004F379D">
        <w:rPr>
          <w:rFonts w:ascii="Arial" w:hAnsi="Arial" w:cs="Arial"/>
        </w:rPr>
        <w:t xml:space="preserve"> found examples of timely involvement of the Palliative Care Teams.</w:t>
      </w:r>
    </w:p>
    <w:p w14:paraId="27932508" w14:textId="77777777" w:rsidR="00687FAC" w:rsidRPr="004F379D" w:rsidRDefault="00687FAC" w:rsidP="001A088B">
      <w:pPr>
        <w:autoSpaceDE w:val="0"/>
        <w:autoSpaceDN w:val="0"/>
        <w:adjustRightInd w:val="0"/>
        <w:spacing w:after="0" w:line="240" w:lineRule="auto"/>
        <w:jc w:val="both"/>
        <w:rPr>
          <w:rFonts w:ascii="Arial" w:hAnsi="Arial" w:cs="Arial"/>
        </w:rPr>
      </w:pPr>
    </w:p>
    <w:p w14:paraId="2EFDD6BE" w14:textId="6453AB39" w:rsidR="004F379D" w:rsidRPr="00AC73D1" w:rsidRDefault="00687FAC" w:rsidP="001A088B">
      <w:pPr>
        <w:autoSpaceDE w:val="0"/>
        <w:autoSpaceDN w:val="0"/>
        <w:adjustRightInd w:val="0"/>
        <w:spacing w:after="0" w:line="240" w:lineRule="auto"/>
        <w:jc w:val="both"/>
        <w:rPr>
          <w:rFonts w:ascii="Arial" w:hAnsi="Arial" w:cs="Arial"/>
        </w:rPr>
      </w:pPr>
      <w:r>
        <w:rPr>
          <w:rFonts w:ascii="Arial" w:hAnsi="Arial" w:cs="Arial"/>
        </w:rPr>
        <w:t xml:space="preserve">One local initiative by the </w:t>
      </w:r>
      <w:r w:rsidR="008A6983">
        <w:rPr>
          <w:rFonts w:ascii="Arial" w:hAnsi="Arial" w:cs="Arial"/>
        </w:rPr>
        <w:t>L</w:t>
      </w:r>
      <w:r>
        <w:rPr>
          <w:rFonts w:ascii="Arial" w:hAnsi="Arial" w:cs="Arial"/>
        </w:rPr>
        <w:t xml:space="preserve">earning </w:t>
      </w:r>
      <w:r w:rsidR="008A6983">
        <w:rPr>
          <w:rFonts w:ascii="Arial" w:hAnsi="Arial" w:cs="Arial"/>
        </w:rPr>
        <w:t>D</w:t>
      </w:r>
      <w:r>
        <w:rPr>
          <w:rFonts w:ascii="Arial" w:hAnsi="Arial" w:cs="Arial"/>
        </w:rPr>
        <w:t xml:space="preserve">isabilities service has implemented </w:t>
      </w:r>
      <w:r w:rsidR="004F379D" w:rsidRPr="004F379D">
        <w:rPr>
          <w:rFonts w:ascii="Arial" w:hAnsi="Arial" w:cs="Arial"/>
        </w:rPr>
        <w:t>`My future wishes` list that helps professionals and carers discuss with someone with a learning disability what they wish to happen at the end of their lives in appropriate situations.</w:t>
      </w:r>
    </w:p>
    <w:p w14:paraId="5689C44B" w14:textId="77777777" w:rsidR="00EC1B30" w:rsidRPr="00AC73D1" w:rsidRDefault="00EC1B30" w:rsidP="00074C3C">
      <w:pPr>
        <w:spacing w:after="0" w:line="240" w:lineRule="auto"/>
        <w:rPr>
          <w:rFonts w:ascii="Arial" w:hAnsi="Arial" w:cs="Arial"/>
        </w:rPr>
      </w:pPr>
    </w:p>
    <w:p w14:paraId="62A72FDB" w14:textId="16972E70" w:rsidR="004F379D" w:rsidRDefault="00280B44" w:rsidP="00074C3C">
      <w:pPr>
        <w:spacing w:after="0" w:line="240" w:lineRule="auto"/>
        <w:rPr>
          <w:rFonts w:ascii="Arial" w:hAnsi="Arial" w:cs="Arial"/>
        </w:rPr>
      </w:pPr>
      <w:r w:rsidRPr="00AC73D1">
        <w:rPr>
          <w:rFonts w:ascii="Arial" w:hAnsi="Arial" w:cs="Arial"/>
          <w:b/>
          <w:sz w:val="24"/>
          <w:szCs w:val="24"/>
        </w:rPr>
        <w:t xml:space="preserve">Graph 16:  Did the person have </w:t>
      </w:r>
      <w:r w:rsidR="001A7B52" w:rsidRPr="00AC73D1">
        <w:rPr>
          <w:rFonts w:ascii="Arial" w:hAnsi="Arial" w:cs="Arial"/>
          <w:b/>
          <w:sz w:val="24"/>
          <w:szCs w:val="24"/>
        </w:rPr>
        <w:t>a</w:t>
      </w:r>
      <w:r w:rsidR="001A7B52">
        <w:rPr>
          <w:rFonts w:ascii="Arial" w:hAnsi="Arial" w:cs="Arial"/>
          <w:b/>
          <w:sz w:val="24"/>
          <w:szCs w:val="24"/>
        </w:rPr>
        <w:t xml:space="preserve"> </w:t>
      </w:r>
      <w:r w:rsidR="001A7B52" w:rsidRPr="00AC73D1">
        <w:rPr>
          <w:rFonts w:ascii="Arial" w:hAnsi="Arial" w:cs="Arial"/>
          <w:b/>
          <w:sz w:val="24"/>
          <w:szCs w:val="24"/>
        </w:rPr>
        <w:t>Do</w:t>
      </w:r>
      <w:r w:rsidR="003A3FC7">
        <w:rPr>
          <w:rFonts w:ascii="Arial" w:hAnsi="Arial" w:cs="Arial"/>
          <w:b/>
          <w:sz w:val="24"/>
          <w:szCs w:val="24"/>
        </w:rPr>
        <w:t xml:space="preserve"> Not Attempt Cardio Resuscitation (</w:t>
      </w:r>
      <w:r w:rsidR="00592775" w:rsidRPr="00AC73D1">
        <w:rPr>
          <w:rFonts w:ascii="Arial" w:hAnsi="Arial" w:cs="Arial"/>
          <w:b/>
          <w:sz w:val="24"/>
          <w:szCs w:val="24"/>
        </w:rPr>
        <w:t>DNACPR)</w:t>
      </w:r>
      <w:r w:rsidR="003A3FC7">
        <w:rPr>
          <w:rFonts w:ascii="Arial" w:hAnsi="Arial" w:cs="Arial"/>
          <w:b/>
          <w:sz w:val="24"/>
          <w:szCs w:val="24"/>
        </w:rPr>
        <w:t xml:space="preserve"> </w:t>
      </w:r>
      <w:r w:rsidRPr="00AC73D1">
        <w:rPr>
          <w:rFonts w:ascii="Arial" w:hAnsi="Arial" w:cs="Arial"/>
          <w:b/>
          <w:sz w:val="24"/>
          <w:szCs w:val="24"/>
        </w:rPr>
        <w:t>in place at time of death?</w:t>
      </w:r>
    </w:p>
    <w:p w14:paraId="3B5EA36D" w14:textId="77777777" w:rsidR="004F379D" w:rsidRPr="00AC73D1" w:rsidRDefault="004F379D" w:rsidP="00074C3C">
      <w:pPr>
        <w:spacing w:after="0" w:line="240" w:lineRule="auto"/>
        <w:rPr>
          <w:rFonts w:ascii="Arial" w:hAnsi="Arial" w:cs="Arial"/>
          <w:b/>
          <w:sz w:val="24"/>
          <w:szCs w:val="24"/>
        </w:rPr>
      </w:pPr>
    </w:p>
    <w:p w14:paraId="081EA4D3" w14:textId="4B11EF08" w:rsidR="002519E0" w:rsidRDefault="004110B9" w:rsidP="001A088B">
      <w:pPr>
        <w:spacing w:after="0" w:line="240" w:lineRule="auto"/>
        <w:jc w:val="both"/>
        <w:rPr>
          <w:rFonts w:ascii="Arial" w:hAnsi="Arial" w:cs="Arial"/>
        </w:rPr>
      </w:pPr>
      <w:r w:rsidRPr="00CF7111">
        <w:rPr>
          <w:rFonts w:ascii="Arial" w:hAnsi="Arial" w:cs="Arial"/>
        </w:rPr>
        <w:t>Guidance from the British Medical Association, the Resuscitation Council (UK) and the Royal College of Nursing explicitly states that decisions about DNACPR must not be based on assumptions related to the person’s age, disability or the professional’s subjective view of a person’s quality of life.</w:t>
      </w:r>
      <w:r w:rsidR="002519E0">
        <w:rPr>
          <w:rFonts w:ascii="Arial" w:hAnsi="Arial" w:cs="Arial"/>
        </w:rPr>
        <w:t xml:space="preserve"> </w:t>
      </w:r>
      <w:hyperlink r:id="rId31" w:history="1">
        <w:r w:rsidR="002519E0" w:rsidRPr="00FE28CA">
          <w:rPr>
            <w:rStyle w:val="Hyperlink"/>
            <w:rFonts w:ascii="Arial" w:hAnsi="Arial" w:cs="Arial"/>
          </w:rPr>
          <w:t>https://www.resus.org.uk/dnacpr/decisions-relating-to-cpr</w:t>
        </w:r>
      </w:hyperlink>
    </w:p>
    <w:p w14:paraId="77BF6696" w14:textId="1FF5CD3C" w:rsidR="00964A4D" w:rsidRDefault="002519E0" w:rsidP="00972811">
      <w:pPr>
        <w:spacing w:after="0" w:line="240" w:lineRule="auto"/>
        <w:rPr>
          <w:rFonts w:ascii="Arial" w:hAnsi="Arial" w:cs="Arial"/>
          <w:bCs/>
          <w:lang w:eastAsia="en-GB"/>
        </w:rPr>
      </w:pPr>
      <w:r>
        <w:rPr>
          <w:noProof/>
        </w:rPr>
        <w:lastRenderedPageBreak/>
        <w:drawing>
          <wp:anchor distT="0" distB="0" distL="114300" distR="114300" simplePos="0" relativeHeight="251700736" behindDoc="1" locked="0" layoutInCell="1" allowOverlap="1" wp14:anchorId="01336A05" wp14:editId="6054600D">
            <wp:simplePos x="0" y="0"/>
            <wp:positionH relativeFrom="margin">
              <wp:posOffset>0</wp:posOffset>
            </wp:positionH>
            <wp:positionV relativeFrom="paragraph">
              <wp:posOffset>0</wp:posOffset>
            </wp:positionV>
            <wp:extent cx="4105275" cy="2314575"/>
            <wp:effectExtent l="0" t="0" r="9525" b="9525"/>
            <wp:wrapTight wrapText="bothSides">
              <wp:wrapPolygon edited="0">
                <wp:start x="0" y="0"/>
                <wp:lineTo x="0" y="21511"/>
                <wp:lineTo x="21550" y="21511"/>
                <wp:lineTo x="21550" y="0"/>
                <wp:lineTo x="0" y="0"/>
              </wp:wrapPolygon>
            </wp:wrapTight>
            <wp:docPr id="37" name="Chart 37">
              <a:extLst xmlns:a="http://schemas.openxmlformats.org/drawingml/2006/main">
                <a:ext uri="{FF2B5EF4-FFF2-40B4-BE49-F238E27FC236}">
                  <a16:creationId xmlns:a16="http://schemas.microsoft.com/office/drawing/2014/main" id="{1EE8828A-32D3-4072-A58C-CEEFD149E9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972811" w:rsidRPr="00F237E7">
        <w:rPr>
          <w:rFonts w:ascii="Arial" w:hAnsi="Arial" w:cs="Arial"/>
          <w:bCs/>
          <w:lang w:eastAsia="en-GB"/>
        </w:rPr>
        <w:t>The</w:t>
      </w:r>
      <w:r w:rsidR="002C12FE">
        <w:rPr>
          <w:rFonts w:ascii="Arial" w:hAnsi="Arial" w:cs="Arial"/>
          <w:bCs/>
          <w:lang w:eastAsia="en-GB"/>
        </w:rPr>
        <w:t xml:space="preserve"> </w:t>
      </w:r>
      <w:r w:rsidR="00294B29">
        <w:rPr>
          <w:rFonts w:ascii="Arial" w:hAnsi="Arial" w:cs="Arial"/>
          <w:bCs/>
          <w:lang w:eastAsia="en-GB"/>
        </w:rPr>
        <w:t>r</w:t>
      </w:r>
      <w:r w:rsidR="00AF5544">
        <w:rPr>
          <w:rFonts w:ascii="Arial" w:hAnsi="Arial" w:cs="Arial"/>
          <w:bCs/>
          <w:lang w:eastAsia="en-GB"/>
        </w:rPr>
        <w:t>eview</w:t>
      </w:r>
      <w:r w:rsidR="00972811" w:rsidRPr="00F237E7">
        <w:rPr>
          <w:rFonts w:ascii="Arial" w:hAnsi="Arial" w:cs="Arial"/>
          <w:bCs/>
          <w:lang w:eastAsia="en-GB"/>
        </w:rPr>
        <w:t xml:space="preserve"> identifies if a Do Not Attempt</w:t>
      </w:r>
    </w:p>
    <w:p w14:paraId="1803E001" w14:textId="77777777" w:rsidR="002519E0" w:rsidRDefault="00972811" w:rsidP="00972811">
      <w:pPr>
        <w:spacing w:after="0" w:line="240" w:lineRule="auto"/>
        <w:rPr>
          <w:rFonts w:ascii="Arial" w:hAnsi="Arial" w:cs="Arial"/>
          <w:bCs/>
          <w:lang w:eastAsia="en-GB"/>
        </w:rPr>
      </w:pPr>
      <w:r w:rsidRPr="00F237E7">
        <w:rPr>
          <w:rFonts w:ascii="Arial" w:hAnsi="Arial" w:cs="Arial"/>
          <w:bCs/>
          <w:lang w:eastAsia="en-GB"/>
        </w:rPr>
        <w:t xml:space="preserve">Cardiopulmonary Resuscitation order was in place or not. </w:t>
      </w:r>
      <w:r>
        <w:rPr>
          <w:rFonts w:ascii="Arial" w:hAnsi="Arial" w:cs="Arial"/>
          <w:bCs/>
          <w:lang w:eastAsia="en-GB"/>
        </w:rPr>
        <w:t>40% (22) had completed DNACPRs.</w:t>
      </w:r>
    </w:p>
    <w:p w14:paraId="03BF14F7" w14:textId="77777777" w:rsidR="002519E0" w:rsidRDefault="002519E0" w:rsidP="00972811">
      <w:pPr>
        <w:spacing w:after="0" w:line="240" w:lineRule="auto"/>
        <w:rPr>
          <w:rFonts w:ascii="Arial" w:hAnsi="Arial" w:cs="Arial"/>
          <w:bCs/>
          <w:lang w:eastAsia="en-GB"/>
        </w:rPr>
      </w:pPr>
    </w:p>
    <w:p w14:paraId="7D9CFBB0" w14:textId="77777777" w:rsidR="00EC1B30" w:rsidRDefault="00AF5544" w:rsidP="00EC1B30">
      <w:pPr>
        <w:spacing w:after="0" w:line="240" w:lineRule="auto"/>
        <w:rPr>
          <w:rFonts w:ascii="Arial" w:hAnsi="Arial" w:cs="Arial"/>
          <w:bCs/>
          <w:lang w:eastAsia="en-GB"/>
        </w:rPr>
      </w:pPr>
      <w:r>
        <w:rPr>
          <w:rFonts w:ascii="Arial" w:hAnsi="Arial" w:cs="Arial"/>
          <w:bCs/>
          <w:lang w:eastAsia="en-GB"/>
        </w:rPr>
        <w:t>Review</w:t>
      </w:r>
      <w:r w:rsidR="00972811">
        <w:rPr>
          <w:rFonts w:ascii="Arial" w:hAnsi="Arial" w:cs="Arial"/>
          <w:bCs/>
          <w:lang w:eastAsia="en-GB"/>
        </w:rPr>
        <w:t>ers felt that the majority of these were appropriate, correctly completed and followed following the ReSPECT Agenda</w:t>
      </w:r>
      <w:r w:rsidR="00EC1B30">
        <w:rPr>
          <w:rFonts w:ascii="Arial" w:hAnsi="Arial" w:cs="Arial"/>
          <w:bCs/>
          <w:lang w:eastAsia="en-GB"/>
        </w:rPr>
        <w:t xml:space="preserve"> </w:t>
      </w:r>
    </w:p>
    <w:p w14:paraId="2DECE248" w14:textId="3857293C" w:rsidR="00972811" w:rsidRDefault="00225F13" w:rsidP="00EC1B30">
      <w:pPr>
        <w:spacing w:after="0" w:line="240" w:lineRule="auto"/>
        <w:jc w:val="right"/>
        <w:rPr>
          <w:rFonts w:ascii="Arial" w:hAnsi="Arial" w:cs="Arial"/>
          <w:bCs/>
          <w:lang w:eastAsia="en-GB"/>
        </w:rPr>
      </w:pPr>
      <w:hyperlink r:id="rId33" w:history="1">
        <w:r w:rsidR="00EC1B30" w:rsidRPr="002F664F">
          <w:rPr>
            <w:rStyle w:val="Hyperlink"/>
            <w:rFonts w:ascii="Arial" w:hAnsi="Arial" w:cs="Arial"/>
            <w:bCs/>
            <w:lang w:eastAsia="en-GB"/>
          </w:rPr>
          <w:t>https://www.resus.org.uk/respect</w:t>
        </w:r>
      </w:hyperlink>
      <w:r w:rsidR="00AE5577">
        <w:rPr>
          <w:rFonts w:ascii="Arial" w:hAnsi="Arial" w:cs="Arial"/>
          <w:bCs/>
          <w:lang w:eastAsia="en-GB"/>
        </w:rPr>
        <w:t xml:space="preserve"> </w:t>
      </w:r>
    </w:p>
    <w:p w14:paraId="0403EE03" w14:textId="77777777" w:rsidR="00972811" w:rsidRDefault="00972811" w:rsidP="00972811">
      <w:pPr>
        <w:spacing w:after="0" w:line="240" w:lineRule="auto"/>
        <w:jc w:val="both"/>
        <w:rPr>
          <w:rFonts w:ascii="Arial" w:hAnsi="Arial" w:cs="Arial"/>
          <w:bCs/>
          <w:lang w:eastAsia="en-GB"/>
        </w:rPr>
      </w:pPr>
    </w:p>
    <w:p w14:paraId="4A3047E9" w14:textId="77777777" w:rsidR="002519E0" w:rsidRDefault="002519E0" w:rsidP="00972811">
      <w:pPr>
        <w:spacing w:after="0" w:line="240" w:lineRule="auto"/>
        <w:jc w:val="both"/>
        <w:rPr>
          <w:rFonts w:ascii="Arial" w:hAnsi="Arial" w:cs="Arial"/>
          <w:bCs/>
          <w:lang w:eastAsia="en-GB"/>
        </w:rPr>
      </w:pPr>
    </w:p>
    <w:p w14:paraId="33594BE9" w14:textId="7AAC775F" w:rsidR="00972811" w:rsidRDefault="00972811" w:rsidP="00972811">
      <w:pPr>
        <w:spacing w:after="0" w:line="240" w:lineRule="auto"/>
        <w:jc w:val="both"/>
        <w:rPr>
          <w:rFonts w:ascii="Arial" w:hAnsi="Arial" w:cs="Arial"/>
          <w:bCs/>
          <w:lang w:eastAsia="en-GB"/>
        </w:rPr>
      </w:pPr>
      <w:r>
        <w:rPr>
          <w:rFonts w:ascii="Arial" w:hAnsi="Arial" w:cs="Arial"/>
          <w:bCs/>
          <w:lang w:eastAsia="en-GB"/>
        </w:rPr>
        <w:t xml:space="preserve">It was concerning that one </w:t>
      </w:r>
      <w:r w:rsidR="002B2A42">
        <w:rPr>
          <w:rFonts w:ascii="Arial" w:hAnsi="Arial" w:cs="Arial"/>
          <w:bCs/>
          <w:lang w:eastAsia="en-GB"/>
        </w:rPr>
        <w:t>r</w:t>
      </w:r>
      <w:r w:rsidR="00AF5544">
        <w:rPr>
          <w:rFonts w:ascii="Arial" w:hAnsi="Arial" w:cs="Arial"/>
          <w:bCs/>
          <w:lang w:eastAsia="en-GB"/>
        </w:rPr>
        <w:t>eview</w:t>
      </w:r>
      <w:r>
        <w:rPr>
          <w:rFonts w:ascii="Arial" w:hAnsi="Arial" w:cs="Arial"/>
          <w:bCs/>
          <w:lang w:eastAsia="en-GB"/>
        </w:rPr>
        <w:t xml:space="preserve"> revealed that Downs Syndrome was indicated as a reason for a DNACPR decision. In May 2019 Professor Stephen Powis, National Medical Director sent a letter to Senior Clinicians reminding them that terms such as Learning Disability and Downs Syndrome should never be used as a reason for issuing a DNACPR. As per LeDeR process this learning was shared with the individual as well as locally via the local Steering Group.</w:t>
      </w:r>
    </w:p>
    <w:p w14:paraId="30C8C9CE" w14:textId="01E92282" w:rsidR="006F2B70" w:rsidRDefault="006F2B70" w:rsidP="00074C3C">
      <w:pPr>
        <w:spacing w:after="0" w:line="240" w:lineRule="auto"/>
        <w:rPr>
          <w:rFonts w:ascii="Arial" w:hAnsi="Arial" w:cs="Arial"/>
          <w:b/>
          <w:sz w:val="24"/>
          <w:szCs w:val="24"/>
          <w:lang w:eastAsia="en-GB"/>
        </w:rPr>
      </w:pPr>
    </w:p>
    <w:p w14:paraId="67DD8AE0" w14:textId="77777777" w:rsidR="00EC1B30" w:rsidRDefault="00EC1B30" w:rsidP="00074C3C">
      <w:pPr>
        <w:spacing w:after="0" w:line="240" w:lineRule="auto"/>
        <w:rPr>
          <w:rFonts w:ascii="Arial" w:hAnsi="Arial" w:cs="Arial"/>
          <w:b/>
          <w:sz w:val="24"/>
          <w:szCs w:val="24"/>
          <w:lang w:eastAsia="en-GB"/>
        </w:rPr>
      </w:pPr>
    </w:p>
    <w:p w14:paraId="4E524834" w14:textId="3381879A" w:rsidR="00AA3D4D" w:rsidRPr="001A088B" w:rsidRDefault="00985017" w:rsidP="00074C3C">
      <w:pPr>
        <w:spacing w:after="0" w:line="240" w:lineRule="auto"/>
        <w:rPr>
          <w:rFonts w:ascii="Arial" w:hAnsi="Arial" w:cs="Arial"/>
          <w:b/>
          <w:sz w:val="24"/>
          <w:szCs w:val="24"/>
          <w:lang w:eastAsia="en-GB"/>
        </w:rPr>
      </w:pPr>
      <w:r w:rsidRPr="00985017">
        <w:rPr>
          <w:rFonts w:ascii="Arial" w:hAnsi="Arial" w:cs="Arial"/>
          <w:b/>
          <w:sz w:val="24"/>
          <w:szCs w:val="24"/>
          <w:lang w:eastAsia="en-GB"/>
        </w:rPr>
        <w:t>4.16</w:t>
      </w:r>
      <w:r>
        <w:rPr>
          <w:rFonts w:ascii="Arial" w:hAnsi="Arial" w:cs="Arial"/>
          <w:b/>
          <w:sz w:val="24"/>
          <w:szCs w:val="24"/>
          <w:lang w:eastAsia="en-GB"/>
        </w:rPr>
        <w:tab/>
      </w:r>
      <w:r w:rsidR="00AA3D4D" w:rsidRPr="001A088B">
        <w:rPr>
          <w:rFonts w:ascii="Arial" w:hAnsi="Arial" w:cs="Arial"/>
          <w:b/>
          <w:sz w:val="24"/>
          <w:szCs w:val="24"/>
          <w:lang w:eastAsia="en-GB"/>
        </w:rPr>
        <w:t>Reasonable Adjustments</w:t>
      </w:r>
    </w:p>
    <w:p w14:paraId="1B3B97BB" w14:textId="6C61755E" w:rsidR="00280B44" w:rsidRDefault="00280B44" w:rsidP="00074C3C">
      <w:pPr>
        <w:spacing w:after="0" w:line="240" w:lineRule="auto"/>
        <w:rPr>
          <w:rFonts w:ascii="Arial" w:hAnsi="Arial" w:cs="Arial"/>
          <w:bCs/>
          <w:lang w:eastAsia="en-GB"/>
        </w:rPr>
      </w:pPr>
    </w:p>
    <w:p w14:paraId="71E07CAC" w14:textId="456C7504" w:rsidR="00AA3D4D" w:rsidRDefault="00AA3D4D" w:rsidP="00C2084D">
      <w:pPr>
        <w:spacing w:after="0" w:line="240" w:lineRule="auto"/>
        <w:jc w:val="both"/>
        <w:rPr>
          <w:rFonts w:ascii="Arial" w:hAnsi="Arial" w:cs="Arial"/>
        </w:rPr>
      </w:pPr>
      <w:r w:rsidRPr="001A088B">
        <w:rPr>
          <w:rFonts w:ascii="Arial" w:hAnsi="Arial" w:cs="Arial"/>
        </w:rPr>
        <w:t>Under the requirements of the Equality Act 2010, organisations have a duty to make reasonable adjustments if someone is at a disadvantage due to their disability. This means by law healthcare providers must make reasonable adjustments to ensure that people with a learning disability have equal access to health services.</w:t>
      </w:r>
    </w:p>
    <w:p w14:paraId="6CD1FDE1" w14:textId="77777777" w:rsidR="00C2084D" w:rsidRPr="001A088B" w:rsidRDefault="00C2084D" w:rsidP="00C2084D">
      <w:pPr>
        <w:spacing w:after="0" w:line="240" w:lineRule="auto"/>
        <w:jc w:val="both"/>
        <w:rPr>
          <w:rFonts w:ascii="Arial" w:hAnsi="Arial" w:cs="Arial"/>
        </w:rPr>
      </w:pPr>
    </w:p>
    <w:p w14:paraId="4DDBFDF1" w14:textId="53B978F8" w:rsidR="0078384E" w:rsidRPr="001A088B" w:rsidRDefault="00AF5544" w:rsidP="00C2084D">
      <w:pPr>
        <w:spacing w:after="0" w:line="240" w:lineRule="auto"/>
        <w:jc w:val="both"/>
        <w:rPr>
          <w:rFonts w:ascii="Arial" w:hAnsi="Arial" w:cs="Arial"/>
        </w:rPr>
      </w:pPr>
      <w:r>
        <w:rPr>
          <w:rFonts w:ascii="Arial" w:hAnsi="Arial" w:cs="Arial"/>
        </w:rPr>
        <w:t>Reviews</w:t>
      </w:r>
      <w:r w:rsidR="0078384E" w:rsidRPr="001A088B">
        <w:rPr>
          <w:rFonts w:ascii="Arial" w:hAnsi="Arial" w:cs="Arial"/>
        </w:rPr>
        <w:t xml:space="preserve"> identified many examples of reasonable adjustments </w:t>
      </w:r>
      <w:r w:rsidR="00290DA6" w:rsidRPr="001A088B">
        <w:rPr>
          <w:rFonts w:ascii="Arial" w:hAnsi="Arial" w:cs="Arial"/>
        </w:rPr>
        <w:t>including:</w:t>
      </w:r>
    </w:p>
    <w:p w14:paraId="6F70B8E4" w14:textId="77777777" w:rsidR="005708DC" w:rsidRDefault="005708DC" w:rsidP="00074C3C">
      <w:pPr>
        <w:spacing w:after="0" w:line="240" w:lineRule="auto"/>
        <w:rPr>
          <w:sz w:val="23"/>
          <w:szCs w:val="23"/>
        </w:rPr>
      </w:pPr>
    </w:p>
    <w:p w14:paraId="56D4C7C9" w14:textId="7CEDD5E4" w:rsidR="009E7CAB" w:rsidRDefault="009E7CAB" w:rsidP="009E7CAB">
      <w:pPr>
        <w:pStyle w:val="ListParagraph"/>
        <w:numPr>
          <w:ilvl w:val="0"/>
          <w:numId w:val="57"/>
        </w:numPr>
        <w:spacing w:after="0" w:line="240" w:lineRule="auto"/>
        <w:rPr>
          <w:rFonts w:ascii="Arial" w:hAnsi="Arial" w:cs="Arial"/>
        </w:rPr>
      </w:pPr>
      <w:r w:rsidRPr="00AC73D1">
        <w:rPr>
          <w:rFonts w:ascii="Arial" w:hAnsi="Arial" w:cs="Arial"/>
        </w:rPr>
        <w:t>End of clinic appointments</w:t>
      </w:r>
      <w:r>
        <w:rPr>
          <w:rFonts w:ascii="Arial" w:hAnsi="Arial" w:cs="Arial"/>
        </w:rPr>
        <w:t xml:space="preserve"> when departments were less busy.</w:t>
      </w:r>
    </w:p>
    <w:p w14:paraId="410BD464" w14:textId="4F05A25D" w:rsidR="009E7CAB" w:rsidRDefault="009E7CAB" w:rsidP="00C2084D">
      <w:pPr>
        <w:pStyle w:val="ListParagraph"/>
        <w:numPr>
          <w:ilvl w:val="0"/>
          <w:numId w:val="57"/>
        </w:numPr>
        <w:spacing w:after="0" w:line="240" w:lineRule="auto"/>
        <w:jc w:val="both"/>
        <w:rPr>
          <w:rFonts w:ascii="Arial" w:hAnsi="Arial" w:cs="Arial"/>
        </w:rPr>
      </w:pPr>
      <w:r>
        <w:rPr>
          <w:rFonts w:ascii="Arial" w:hAnsi="Arial" w:cs="Arial"/>
        </w:rPr>
        <w:t>Double appointments, enabling clinicians to spend more time with the patient.</w:t>
      </w:r>
    </w:p>
    <w:p w14:paraId="1AD7B357" w14:textId="57A8F90D" w:rsidR="009E7CAB" w:rsidRDefault="009E7CAB" w:rsidP="00C2084D">
      <w:pPr>
        <w:pStyle w:val="ListParagraph"/>
        <w:numPr>
          <w:ilvl w:val="0"/>
          <w:numId w:val="57"/>
        </w:numPr>
        <w:spacing w:after="0" w:line="240" w:lineRule="auto"/>
        <w:jc w:val="both"/>
        <w:rPr>
          <w:rFonts w:ascii="Arial" w:hAnsi="Arial" w:cs="Arial"/>
        </w:rPr>
      </w:pPr>
      <w:r w:rsidRPr="00AC73D1">
        <w:rPr>
          <w:rFonts w:ascii="Arial" w:hAnsi="Arial" w:cs="Arial"/>
        </w:rPr>
        <w:t>Relatives or carers attending appointments with patient.</w:t>
      </w:r>
    </w:p>
    <w:p w14:paraId="08673A72" w14:textId="0C579907" w:rsidR="009E7CAB" w:rsidRDefault="009E7CAB" w:rsidP="00C2084D">
      <w:pPr>
        <w:pStyle w:val="ListParagraph"/>
        <w:numPr>
          <w:ilvl w:val="0"/>
          <w:numId w:val="57"/>
        </w:numPr>
        <w:spacing w:after="0" w:line="240" w:lineRule="auto"/>
        <w:jc w:val="both"/>
        <w:rPr>
          <w:rFonts w:ascii="Arial" w:hAnsi="Arial" w:cs="Arial"/>
        </w:rPr>
      </w:pPr>
      <w:r w:rsidRPr="00AC73D1">
        <w:rPr>
          <w:rFonts w:ascii="Arial" w:hAnsi="Arial" w:cs="Arial"/>
        </w:rPr>
        <w:t>Nursed in a side ward whilst in hospital by carers that they knew.</w:t>
      </w:r>
    </w:p>
    <w:p w14:paraId="27630926" w14:textId="77777777" w:rsidR="00625A99" w:rsidRPr="00AC73D1" w:rsidRDefault="00625A99" w:rsidP="00C2084D">
      <w:pPr>
        <w:pStyle w:val="ListParagraph"/>
        <w:numPr>
          <w:ilvl w:val="0"/>
          <w:numId w:val="57"/>
        </w:numPr>
        <w:spacing w:after="0" w:line="240" w:lineRule="auto"/>
        <w:jc w:val="both"/>
        <w:rPr>
          <w:rFonts w:ascii="Arial" w:hAnsi="Arial" w:cs="Arial"/>
        </w:rPr>
      </w:pPr>
      <w:r w:rsidRPr="00AC73D1">
        <w:rPr>
          <w:rFonts w:ascii="Arial" w:hAnsi="Arial" w:cs="Arial"/>
        </w:rPr>
        <w:t>Easy Read health information</w:t>
      </w:r>
      <w:r>
        <w:rPr>
          <w:rFonts w:ascii="Arial" w:hAnsi="Arial" w:cs="Arial"/>
        </w:rPr>
        <w:t>.</w:t>
      </w:r>
    </w:p>
    <w:p w14:paraId="179646DC" w14:textId="39DECAB3" w:rsidR="009E7CAB" w:rsidRDefault="00290DA6" w:rsidP="00C2084D">
      <w:pPr>
        <w:pStyle w:val="ListParagraph"/>
        <w:numPr>
          <w:ilvl w:val="0"/>
          <w:numId w:val="57"/>
        </w:numPr>
        <w:spacing w:after="0" w:line="240" w:lineRule="auto"/>
        <w:jc w:val="both"/>
        <w:rPr>
          <w:rFonts w:ascii="Arial" w:hAnsi="Arial" w:cs="Arial"/>
        </w:rPr>
      </w:pPr>
      <w:r w:rsidRPr="00AC73D1">
        <w:rPr>
          <w:rFonts w:ascii="Arial" w:hAnsi="Arial" w:cs="Arial"/>
        </w:rPr>
        <w:t>1 to 1 continuous care whilst in hospital</w:t>
      </w:r>
      <w:r>
        <w:rPr>
          <w:rFonts w:ascii="Arial" w:hAnsi="Arial" w:cs="Arial"/>
        </w:rPr>
        <w:t>.</w:t>
      </w:r>
    </w:p>
    <w:p w14:paraId="3043F808" w14:textId="77777777" w:rsidR="00EC1B30" w:rsidRDefault="00EC1B30" w:rsidP="00EC1B30">
      <w:pPr>
        <w:spacing w:after="0" w:line="240" w:lineRule="auto"/>
        <w:rPr>
          <w:rFonts w:ascii="Arial" w:eastAsia="Times New Roman" w:hAnsi="Arial" w:cs="Arial"/>
          <w:b/>
          <w:bCs/>
          <w:color w:val="000000"/>
          <w:sz w:val="28"/>
          <w:szCs w:val="28"/>
          <w:lang w:eastAsia="en-GB"/>
        </w:rPr>
      </w:pPr>
    </w:p>
    <w:p w14:paraId="204247E8" w14:textId="77777777" w:rsidR="00EC1B30" w:rsidRDefault="00EC1B30" w:rsidP="00EC1B30">
      <w:pPr>
        <w:spacing w:after="0" w:line="240" w:lineRule="auto"/>
        <w:rPr>
          <w:rFonts w:ascii="Arial" w:eastAsia="Times New Roman" w:hAnsi="Arial" w:cs="Arial"/>
          <w:b/>
          <w:bCs/>
          <w:color w:val="000000"/>
          <w:sz w:val="28"/>
          <w:szCs w:val="28"/>
          <w:lang w:eastAsia="en-GB"/>
        </w:rPr>
      </w:pPr>
    </w:p>
    <w:p w14:paraId="116AFD53" w14:textId="3A8F2319" w:rsidR="003347CF" w:rsidRPr="00AC73D1" w:rsidRDefault="000D204E" w:rsidP="00EC1B30">
      <w:pPr>
        <w:spacing w:after="0" w:line="240" w:lineRule="auto"/>
        <w:rPr>
          <w:rFonts w:ascii="Arial" w:hAnsi="Arial" w:cs="Arial"/>
          <w:bCs/>
          <w:lang w:eastAsia="en-GB"/>
        </w:rPr>
      </w:pPr>
      <w:r w:rsidRPr="00AC73D1">
        <w:rPr>
          <w:rFonts w:ascii="Arial" w:eastAsia="Times New Roman" w:hAnsi="Arial" w:cs="Arial"/>
          <w:b/>
          <w:bCs/>
          <w:color w:val="000000"/>
          <w:sz w:val="28"/>
          <w:szCs w:val="28"/>
          <w:lang w:eastAsia="en-GB"/>
        </w:rPr>
        <w:t>S</w:t>
      </w:r>
      <w:r w:rsidR="00C2084D" w:rsidRPr="00AC73D1">
        <w:rPr>
          <w:rFonts w:ascii="Arial" w:eastAsia="Times New Roman" w:hAnsi="Arial" w:cs="Arial"/>
          <w:b/>
          <w:bCs/>
          <w:color w:val="000000"/>
          <w:sz w:val="28"/>
          <w:szCs w:val="28"/>
          <w:lang w:eastAsia="en-GB"/>
        </w:rPr>
        <w:t>ection</w:t>
      </w:r>
      <w:r w:rsidRPr="00AC73D1">
        <w:rPr>
          <w:rFonts w:ascii="Arial" w:eastAsia="Times New Roman" w:hAnsi="Arial" w:cs="Arial"/>
          <w:b/>
          <w:bCs/>
          <w:color w:val="000000"/>
          <w:sz w:val="28"/>
          <w:szCs w:val="28"/>
          <w:lang w:eastAsia="en-GB"/>
        </w:rPr>
        <w:t xml:space="preserve"> </w:t>
      </w:r>
      <w:r w:rsidR="00C2084D">
        <w:rPr>
          <w:rFonts w:ascii="Arial" w:eastAsia="Times New Roman" w:hAnsi="Arial" w:cs="Arial"/>
          <w:b/>
          <w:bCs/>
          <w:color w:val="000000"/>
          <w:sz w:val="28"/>
          <w:szCs w:val="28"/>
          <w:lang w:eastAsia="en-GB"/>
        </w:rPr>
        <w:t xml:space="preserve">5 </w:t>
      </w:r>
      <w:r w:rsidRPr="00AC73D1">
        <w:rPr>
          <w:rFonts w:ascii="Arial" w:eastAsia="Times New Roman" w:hAnsi="Arial" w:cs="Arial"/>
          <w:b/>
          <w:bCs/>
          <w:color w:val="000000"/>
          <w:sz w:val="28"/>
          <w:szCs w:val="28"/>
          <w:lang w:eastAsia="en-GB"/>
        </w:rPr>
        <w:t>– Q</w:t>
      </w:r>
      <w:r w:rsidR="00C2084D" w:rsidRPr="00AC73D1">
        <w:rPr>
          <w:rFonts w:ascii="Arial" w:eastAsia="Times New Roman" w:hAnsi="Arial" w:cs="Arial"/>
          <w:b/>
          <w:bCs/>
          <w:color w:val="000000"/>
          <w:sz w:val="28"/>
          <w:szCs w:val="28"/>
          <w:lang w:eastAsia="en-GB"/>
        </w:rPr>
        <w:t>uality</w:t>
      </w:r>
      <w:r w:rsidRPr="00AC73D1">
        <w:rPr>
          <w:rFonts w:ascii="Arial" w:eastAsia="Times New Roman" w:hAnsi="Arial" w:cs="Arial"/>
          <w:b/>
          <w:bCs/>
          <w:color w:val="000000"/>
          <w:sz w:val="28"/>
          <w:szCs w:val="28"/>
          <w:lang w:eastAsia="en-GB"/>
        </w:rPr>
        <w:t xml:space="preserve"> </w:t>
      </w:r>
      <w:r w:rsidR="00C2084D" w:rsidRPr="00AC73D1">
        <w:rPr>
          <w:rFonts w:ascii="Arial" w:eastAsia="Times New Roman" w:hAnsi="Arial" w:cs="Arial"/>
          <w:b/>
          <w:bCs/>
          <w:color w:val="000000"/>
          <w:sz w:val="28"/>
          <w:szCs w:val="28"/>
          <w:lang w:eastAsia="en-GB"/>
        </w:rPr>
        <w:t>of</w:t>
      </w:r>
      <w:r w:rsidRPr="00AC73D1">
        <w:rPr>
          <w:rFonts w:ascii="Arial" w:eastAsia="Times New Roman" w:hAnsi="Arial" w:cs="Arial"/>
          <w:b/>
          <w:bCs/>
          <w:color w:val="000000"/>
          <w:sz w:val="28"/>
          <w:szCs w:val="28"/>
          <w:lang w:eastAsia="en-GB"/>
        </w:rPr>
        <w:t xml:space="preserve"> C</w:t>
      </w:r>
      <w:r w:rsidR="00C2084D" w:rsidRPr="00AC73D1">
        <w:rPr>
          <w:rFonts w:ascii="Arial" w:eastAsia="Times New Roman" w:hAnsi="Arial" w:cs="Arial"/>
          <w:b/>
          <w:bCs/>
          <w:color w:val="000000"/>
          <w:sz w:val="28"/>
          <w:szCs w:val="28"/>
          <w:lang w:eastAsia="en-GB"/>
        </w:rPr>
        <w:t>are</w:t>
      </w:r>
      <w:r w:rsidRPr="00AC73D1">
        <w:rPr>
          <w:rFonts w:ascii="Arial" w:eastAsia="Times New Roman" w:hAnsi="Arial" w:cs="Arial"/>
          <w:b/>
          <w:bCs/>
          <w:color w:val="000000"/>
          <w:sz w:val="28"/>
          <w:szCs w:val="28"/>
          <w:lang w:eastAsia="en-GB"/>
        </w:rPr>
        <w:t xml:space="preserve"> P</w:t>
      </w:r>
      <w:r w:rsidR="00C2084D" w:rsidRPr="00AC73D1">
        <w:rPr>
          <w:rFonts w:ascii="Arial" w:eastAsia="Times New Roman" w:hAnsi="Arial" w:cs="Arial"/>
          <w:b/>
          <w:bCs/>
          <w:color w:val="000000"/>
          <w:sz w:val="28"/>
          <w:szCs w:val="28"/>
          <w:lang w:eastAsia="en-GB"/>
        </w:rPr>
        <w:t>rovided</w:t>
      </w:r>
    </w:p>
    <w:p w14:paraId="5C24B74C" w14:textId="77777777" w:rsidR="000D204E" w:rsidRPr="00AC73D1" w:rsidRDefault="000D204E" w:rsidP="000D204E">
      <w:pPr>
        <w:autoSpaceDE w:val="0"/>
        <w:autoSpaceDN w:val="0"/>
        <w:adjustRightInd w:val="0"/>
        <w:spacing w:after="0" w:line="240" w:lineRule="auto"/>
        <w:rPr>
          <w:rFonts w:ascii="Arial" w:hAnsi="Arial" w:cs="Arial"/>
          <w:color w:val="222222"/>
        </w:rPr>
      </w:pPr>
    </w:p>
    <w:p w14:paraId="0798C484" w14:textId="5A6E2297" w:rsidR="009129E1" w:rsidRPr="00AC73D1" w:rsidRDefault="00280B44" w:rsidP="00074C3C">
      <w:pPr>
        <w:spacing w:after="0" w:line="240" w:lineRule="auto"/>
        <w:rPr>
          <w:rFonts w:ascii="Arial" w:eastAsia="Times New Roman" w:hAnsi="Arial" w:cs="Arial"/>
          <w:b/>
          <w:bCs/>
          <w:color w:val="000000"/>
          <w:sz w:val="24"/>
          <w:szCs w:val="24"/>
          <w:lang w:eastAsia="en-GB"/>
        </w:rPr>
      </w:pPr>
      <w:r w:rsidRPr="00AC73D1">
        <w:rPr>
          <w:rFonts w:ascii="Arial" w:eastAsia="Times New Roman" w:hAnsi="Arial" w:cs="Arial"/>
          <w:b/>
          <w:bCs/>
          <w:color w:val="000000"/>
          <w:sz w:val="24"/>
          <w:szCs w:val="24"/>
          <w:lang w:eastAsia="en-GB"/>
        </w:rPr>
        <w:t>5.</w:t>
      </w:r>
      <w:r w:rsidR="00FD5B5C">
        <w:rPr>
          <w:rFonts w:ascii="Arial" w:eastAsia="Times New Roman" w:hAnsi="Arial" w:cs="Arial"/>
          <w:b/>
          <w:bCs/>
          <w:color w:val="000000"/>
          <w:sz w:val="24"/>
          <w:szCs w:val="24"/>
          <w:lang w:eastAsia="en-GB"/>
        </w:rPr>
        <w:t>1</w:t>
      </w:r>
      <w:r w:rsidRPr="00AC73D1">
        <w:rPr>
          <w:rFonts w:ascii="Arial" w:eastAsia="Times New Roman" w:hAnsi="Arial" w:cs="Arial"/>
          <w:b/>
          <w:bCs/>
          <w:color w:val="000000"/>
          <w:sz w:val="24"/>
          <w:szCs w:val="24"/>
          <w:lang w:eastAsia="en-GB"/>
        </w:rPr>
        <w:t xml:space="preserve">     </w:t>
      </w:r>
      <w:r w:rsidR="005A709B" w:rsidRPr="00AC73D1">
        <w:rPr>
          <w:rFonts w:ascii="Arial" w:eastAsia="Times New Roman" w:hAnsi="Arial" w:cs="Arial"/>
          <w:b/>
          <w:bCs/>
          <w:color w:val="000000"/>
          <w:sz w:val="24"/>
          <w:szCs w:val="24"/>
          <w:lang w:eastAsia="en-GB"/>
        </w:rPr>
        <w:t xml:space="preserve">Quality of Care </w:t>
      </w:r>
    </w:p>
    <w:p w14:paraId="627E8CAA" w14:textId="77777777" w:rsidR="002C12FE" w:rsidRDefault="002C12FE" w:rsidP="00CF7111">
      <w:pPr>
        <w:spacing w:after="0" w:line="240" w:lineRule="auto"/>
        <w:jc w:val="both"/>
        <w:rPr>
          <w:rFonts w:ascii="Arial" w:hAnsi="Arial" w:cs="Arial"/>
          <w:bCs/>
          <w:lang w:eastAsia="en-GB"/>
        </w:rPr>
      </w:pPr>
    </w:p>
    <w:p w14:paraId="43FFDE90" w14:textId="2969A18B" w:rsidR="00AA2708" w:rsidRPr="00AC73D1" w:rsidRDefault="00AA2708" w:rsidP="00CF7111">
      <w:pPr>
        <w:spacing w:after="0" w:line="240" w:lineRule="auto"/>
        <w:jc w:val="both"/>
        <w:rPr>
          <w:rFonts w:ascii="Arial" w:eastAsia="Times New Roman" w:hAnsi="Arial" w:cs="Arial"/>
          <w:b/>
          <w:bCs/>
          <w:color w:val="000000"/>
          <w:lang w:eastAsia="en-GB"/>
        </w:rPr>
      </w:pPr>
      <w:r w:rsidRPr="00AC73D1">
        <w:rPr>
          <w:rFonts w:ascii="Arial" w:hAnsi="Arial" w:cs="Arial"/>
          <w:bCs/>
          <w:lang w:eastAsia="en-GB"/>
        </w:rPr>
        <w:t xml:space="preserve">At the end of a </w:t>
      </w:r>
      <w:r w:rsidR="002B2A42">
        <w:rPr>
          <w:rFonts w:ascii="Arial" w:hAnsi="Arial" w:cs="Arial"/>
          <w:bCs/>
          <w:lang w:eastAsia="en-GB"/>
        </w:rPr>
        <w:t>r</w:t>
      </w:r>
      <w:r w:rsidR="001E4456">
        <w:rPr>
          <w:rFonts w:ascii="Arial" w:hAnsi="Arial" w:cs="Arial"/>
          <w:bCs/>
          <w:lang w:eastAsia="en-GB"/>
        </w:rPr>
        <w:t>e</w:t>
      </w:r>
      <w:r w:rsidRPr="00AC73D1">
        <w:rPr>
          <w:rFonts w:ascii="Arial" w:hAnsi="Arial" w:cs="Arial"/>
          <w:bCs/>
          <w:lang w:eastAsia="en-GB"/>
        </w:rPr>
        <w:t xml:space="preserve">view, having considered </w:t>
      </w:r>
      <w:r w:rsidR="008A1198" w:rsidRPr="00AC73D1">
        <w:rPr>
          <w:rFonts w:ascii="Arial" w:hAnsi="Arial" w:cs="Arial"/>
          <w:bCs/>
          <w:lang w:eastAsia="en-GB"/>
        </w:rPr>
        <w:t>all</w:t>
      </w:r>
      <w:r w:rsidRPr="00AC73D1">
        <w:rPr>
          <w:rFonts w:ascii="Arial" w:hAnsi="Arial" w:cs="Arial"/>
          <w:bCs/>
          <w:lang w:eastAsia="en-GB"/>
        </w:rPr>
        <w:t xml:space="preserve"> the </w:t>
      </w:r>
      <w:r w:rsidR="00503C21" w:rsidRPr="00AC73D1">
        <w:rPr>
          <w:rFonts w:ascii="Arial" w:hAnsi="Arial" w:cs="Arial"/>
          <w:bCs/>
          <w:lang w:eastAsia="en-GB"/>
        </w:rPr>
        <w:t xml:space="preserve">information available to them, </w:t>
      </w:r>
      <w:r w:rsidR="002B2A42">
        <w:rPr>
          <w:rFonts w:ascii="Arial" w:hAnsi="Arial" w:cs="Arial"/>
          <w:bCs/>
          <w:lang w:eastAsia="en-GB"/>
        </w:rPr>
        <w:t>r</w:t>
      </w:r>
      <w:r w:rsidR="00AF5544">
        <w:rPr>
          <w:rFonts w:ascii="Arial" w:hAnsi="Arial" w:cs="Arial"/>
          <w:bCs/>
          <w:lang w:eastAsia="en-GB"/>
        </w:rPr>
        <w:t>eview</w:t>
      </w:r>
      <w:r w:rsidRPr="00AC73D1">
        <w:rPr>
          <w:rFonts w:ascii="Arial" w:hAnsi="Arial" w:cs="Arial"/>
          <w:bCs/>
          <w:lang w:eastAsia="en-GB"/>
        </w:rPr>
        <w:t>ers are asked to provide an overall assessment of the care provided to the individual and provide a grade.</w:t>
      </w:r>
      <w:r w:rsidR="00C2084D">
        <w:rPr>
          <w:rFonts w:ascii="Arial" w:hAnsi="Arial" w:cs="Arial"/>
          <w:bCs/>
          <w:lang w:eastAsia="en-GB"/>
        </w:rPr>
        <w:t xml:space="preserve"> </w:t>
      </w:r>
      <w:r w:rsidRPr="00AC73D1">
        <w:rPr>
          <w:rFonts w:ascii="Arial" w:hAnsi="Arial" w:cs="Arial"/>
          <w:bCs/>
          <w:lang w:eastAsia="en-GB"/>
        </w:rPr>
        <w:t xml:space="preserve">The table below shows the grading of care and the </w:t>
      </w:r>
      <w:r w:rsidR="00E2778C" w:rsidRPr="00AC73D1">
        <w:rPr>
          <w:rFonts w:ascii="Arial" w:hAnsi="Arial" w:cs="Arial"/>
          <w:bCs/>
          <w:lang w:eastAsia="en-GB"/>
        </w:rPr>
        <w:t>LeDeR</w:t>
      </w:r>
      <w:r w:rsidRPr="00AC73D1">
        <w:rPr>
          <w:rFonts w:ascii="Arial" w:hAnsi="Arial" w:cs="Arial"/>
          <w:bCs/>
          <w:lang w:eastAsia="en-GB"/>
        </w:rPr>
        <w:t xml:space="preserve"> </w:t>
      </w:r>
      <w:r w:rsidR="002B2A42">
        <w:rPr>
          <w:rFonts w:ascii="Arial" w:hAnsi="Arial" w:cs="Arial"/>
          <w:bCs/>
          <w:lang w:eastAsia="en-GB"/>
        </w:rPr>
        <w:t>r</w:t>
      </w:r>
      <w:r w:rsidR="00AF5544">
        <w:rPr>
          <w:rFonts w:ascii="Arial" w:hAnsi="Arial" w:cs="Arial"/>
          <w:bCs/>
          <w:lang w:eastAsia="en-GB"/>
        </w:rPr>
        <w:t>eview</w:t>
      </w:r>
      <w:r w:rsidRPr="00AC73D1">
        <w:rPr>
          <w:rFonts w:ascii="Arial" w:hAnsi="Arial" w:cs="Arial"/>
          <w:bCs/>
          <w:lang w:eastAsia="en-GB"/>
        </w:rPr>
        <w:t>ers’ overall assessment of the care received:</w:t>
      </w:r>
    </w:p>
    <w:p w14:paraId="1068C168" w14:textId="77777777" w:rsidR="002C12FE" w:rsidRDefault="002C12FE" w:rsidP="00CF7111">
      <w:pPr>
        <w:autoSpaceDE w:val="0"/>
        <w:autoSpaceDN w:val="0"/>
        <w:adjustRightInd w:val="0"/>
        <w:spacing w:after="0" w:line="240" w:lineRule="auto"/>
        <w:jc w:val="both"/>
        <w:rPr>
          <w:rFonts w:ascii="Arial" w:hAnsi="Arial" w:cs="Arial"/>
          <w:b/>
        </w:rPr>
      </w:pPr>
    </w:p>
    <w:p w14:paraId="01409BFF" w14:textId="195F172C" w:rsidR="00114DF5" w:rsidRPr="00AC73D1" w:rsidRDefault="00114DF5" w:rsidP="00CF7111">
      <w:pPr>
        <w:autoSpaceDE w:val="0"/>
        <w:autoSpaceDN w:val="0"/>
        <w:adjustRightInd w:val="0"/>
        <w:spacing w:after="0" w:line="240" w:lineRule="auto"/>
        <w:jc w:val="both"/>
        <w:rPr>
          <w:rFonts w:ascii="Arial" w:hAnsi="Arial" w:cs="Arial"/>
          <w:b/>
        </w:rPr>
      </w:pPr>
      <w:r w:rsidRPr="00AC73D1">
        <w:rPr>
          <w:rFonts w:ascii="Arial" w:hAnsi="Arial" w:cs="Arial"/>
          <w:b/>
        </w:rPr>
        <w:lastRenderedPageBreak/>
        <w:t xml:space="preserve">Not all </w:t>
      </w:r>
      <w:r w:rsidR="00512189">
        <w:rPr>
          <w:rFonts w:ascii="Arial" w:hAnsi="Arial" w:cs="Arial"/>
          <w:b/>
        </w:rPr>
        <w:t>r</w:t>
      </w:r>
      <w:r w:rsidRPr="00AC73D1">
        <w:rPr>
          <w:rFonts w:ascii="Arial" w:hAnsi="Arial" w:cs="Arial"/>
          <w:b/>
        </w:rPr>
        <w:t xml:space="preserve">eviews generate learning, with a significant number of </w:t>
      </w:r>
      <w:r w:rsidR="00AF5544">
        <w:rPr>
          <w:rFonts w:ascii="Arial" w:hAnsi="Arial" w:cs="Arial"/>
          <w:b/>
        </w:rPr>
        <w:t>reviews</w:t>
      </w:r>
      <w:r w:rsidRPr="00AC73D1">
        <w:rPr>
          <w:rFonts w:ascii="Arial" w:hAnsi="Arial" w:cs="Arial"/>
          <w:b/>
        </w:rPr>
        <w:t xml:space="preserve"> demonstrating good care throughout the life, and end of life, of the individual. </w:t>
      </w:r>
    </w:p>
    <w:p w14:paraId="448C46DF" w14:textId="77777777" w:rsidR="00EC1B30" w:rsidRPr="00AC73D1" w:rsidRDefault="00EC1B30" w:rsidP="00074C3C">
      <w:pPr>
        <w:spacing w:after="0" w:line="240" w:lineRule="auto"/>
        <w:rPr>
          <w:rFonts w:ascii="Arial" w:hAnsi="Arial" w:cs="Arial"/>
          <w:sz w:val="23"/>
          <w:szCs w:val="23"/>
          <w:highlight w:val="green"/>
        </w:rPr>
      </w:pPr>
    </w:p>
    <w:p w14:paraId="71D88E62" w14:textId="7FCE10A7" w:rsidR="00CD0B2F" w:rsidRPr="00AC73D1" w:rsidRDefault="00280B44" w:rsidP="00985017">
      <w:pPr>
        <w:spacing w:after="0" w:line="240" w:lineRule="auto"/>
        <w:rPr>
          <w:rFonts w:ascii="Arial" w:hAnsi="Arial" w:cs="Arial"/>
          <w:b/>
          <w:sz w:val="24"/>
          <w:szCs w:val="24"/>
        </w:rPr>
      </w:pPr>
      <w:r w:rsidRPr="00AC73D1">
        <w:rPr>
          <w:rFonts w:ascii="Arial" w:hAnsi="Arial" w:cs="Arial"/>
          <w:b/>
          <w:sz w:val="24"/>
          <w:szCs w:val="24"/>
        </w:rPr>
        <w:t>Table</w:t>
      </w:r>
      <w:r w:rsidR="00FD5B5C">
        <w:rPr>
          <w:rFonts w:ascii="Arial" w:hAnsi="Arial" w:cs="Arial"/>
          <w:b/>
          <w:sz w:val="24"/>
          <w:szCs w:val="24"/>
        </w:rPr>
        <w:t xml:space="preserve"> 5.</w:t>
      </w:r>
      <w:r w:rsidRPr="00AC73D1">
        <w:rPr>
          <w:rFonts w:ascii="Arial" w:hAnsi="Arial" w:cs="Arial"/>
          <w:b/>
          <w:sz w:val="24"/>
          <w:szCs w:val="24"/>
        </w:rPr>
        <w:t>2:</w:t>
      </w:r>
      <w:r w:rsidR="00527786" w:rsidRPr="00AC73D1">
        <w:rPr>
          <w:rFonts w:ascii="Arial" w:hAnsi="Arial" w:cs="Arial"/>
          <w:b/>
          <w:sz w:val="24"/>
          <w:szCs w:val="24"/>
        </w:rPr>
        <w:t xml:space="preserve"> Grading/Quality of Care </w:t>
      </w:r>
    </w:p>
    <w:p w14:paraId="31ADCE10" w14:textId="77777777" w:rsidR="00E53C22" w:rsidRPr="00AC73D1" w:rsidRDefault="00E53C22" w:rsidP="00985017">
      <w:pPr>
        <w:spacing w:after="0" w:line="240" w:lineRule="auto"/>
        <w:rPr>
          <w:rFonts w:ascii="Arial" w:hAnsi="Arial" w:cs="Arial"/>
          <w:b/>
          <w:sz w:val="24"/>
          <w:szCs w:val="24"/>
        </w:rPr>
      </w:pPr>
    </w:p>
    <w:tbl>
      <w:tblPr>
        <w:tblpPr w:leftFromText="180" w:rightFromText="180" w:vertAnchor="text" w:tblpY="1"/>
        <w:tblOverlap w:val="never"/>
        <w:tblW w:w="8632" w:type="dxa"/>
        <w:tblLook w:val="04A0" w:firstRow="1" w:lastRow="0" w:firstColumn="1" w:lastColumn="0" w:noHBand="0" w:noVBand="1"/>
      </w:tblPr>
      <w:tblGrid>
        <w:gridCol w:w="870"/>
        <w:gridCol w:w="5778"/>
        <w:gridCol w:w="1275"/>
        <w:gridCol w:w="709"/>
      </w:tblGrid>
      <w:tr w:rsidR="00527786" w:rsidRPr="00AC73D1" w14:paraId="43546123" w14:textId="77777777" w:rsidTr="00226B43">
        <w:trPr>
          <w:trHeight w:val="330"/>
        </w:trPr>
        <w:tc>
          <w:tcPr>
            <w:tcW w:w="8632" w:type="dxa"/>
            <w:gridSpan w:val="4"/>
            <w:tcBorders>
              <w:top w:val="single" w:sz="12" w:space="0" w:color="auto"/>
              <w:left w:val="single" w:sz="12" w:space="0" w:color="auto"/>
              <w:bottom w:val="single" w:sz="12" w:space="0" w:color="auto"/>
              <w:right w:val="single" w:sz="12" w:space="0" w:color="000000"/>
            </w:tcBorders>
            <w:shd w:val="clear" w:color="000000" w:fill="7030A0"/>
            <w:noWrap/>
            <w:hideMark/>
          </w:tcPr>
          <w:p w14:paraId="1BDB3386" w14:textId="77777777" w:rsidR="00527786" w:rsidRPr="00AC73D1" w:rsidRDefault="00527786" w:rsidP="00985017">
            <w:pPr>
              <w:spacing w:after="0" w:line="240" w:lineRule="auto"/>
              <w:jc w:val="center"/>
              <w:rPr>
                <w:rFonts w:ascii="Arial" w:eastAsia="Times New Roman" w:hAnsi="Arial" w:cs="Arial"/>
                <w:b/>
                <w:bCs/>
                <w:color w:val="FFFFFF"/>
                <w:lang w:eastAsia="en-GB"/>
              </w:rPr>
            </w:pPr>
            <w:r w:rsidRPr="00AC73D1">
              <w:rPr>
                <w:rFonts w:ascii="Arial" w:eastAsia="Times New Roman" w:hAnsi="Arial" w:cs="Arial"/>
                <w:b/>
                <w:bCs/>
                <w:color w:val="FFFFFF"/>
                <w:lang w:eastAsia="en-GB"/>
              </w:rPr>
              <w:t>Grading/Quality of Care (completed cases)</w:t>
            </w:r>
          </w:p>
        </w:tc>
      </w:tr>
      <w:tr w:rsidR="00527786" w:rsidRPr="00AC73D1" w14:paraId="73CBEEE9" w14:textId="77777777" w:rsidTr="008F7873">
        <w:trPr>
          <w:trHeight w:val="630"/>
        </w:trPr>
        <w:tc>
          <w:tcPr>
            <w:tcW w:w="6648" w:type="dxa"/>
            <w:gridSpan w:val="2"/>
            <w:tcBorders>
              <w:top w:val="single" w:sz="12" w:space="0" w:color="auto"/>
              <w:left w:val="single" w:sz="12" w:space="0" w:color="auto"/>
              <w:bottom w:val="single" w:sz="12" w:space="0" w:color="auto"/>
              <w:right w:val="single" w:sz="8" w:space="0" w:color="auto"/>
            </w:tcBorders>
            <w:shd w:val="clear" w:color="000000" w:fill="B381D9"/>
            <w:noWrap/>
            <w:hideMark/>
          </w:tcPr>
          <w:p w14:paraId="171F642B" w14:textId="77777777" w:rsidR="00527786" w:rsidRPr="00AC73D1" w:rsidRDefault="00527786" w:rsidP="00985017">
            <w:pPr>
              <w:spacing w:after="0" w:line="240" w:lineRule="auto"/>
              <w:jc w:val="center"/>
              <w:rPr>
                <w:rFonts w:ascii="Arial" w:eastAsia="Times New Roman" w:hAnsi="Arial" w:cs="Arial"/>
                <w:b/>
                <w:bCs/>
                <w:color w:val="FFFFFF"/>
                <w:lang w:eastAsia="en-GB"/>
              </w:rPr>
            </w:pPr>
            <w:r w:rsidRPr="00AC73D1">
              <w:rPr>
                <w:rFonts w:ascii="Arial" w:eastAsia="Times New Roman" w:hAnsi="Arial" w:cs="Arial"/>
                <w:b/>
                <w:bCs/>
                <w:color w:val="FFFFFF"/>
                <w:lang w:eastAsia="en-GB"/>
              </w:rPr>
              <w:t>Grading of Care in Adult Cases</w:t>
            </w:r>
          </w:p>
        </w:tc>
        <w:tc>
          <w:tcPr>
            <w:tcW w:w="1275" w:type="dxa"/>
            <w:tcBorders>
              <w:top w:val="nil"/>
              <w:left w:val="nil"/>
              <w:bottom w:val="single" w:sz="12" w:space="0" w:color="auto"/>
              <w:right w:val="single" w:sz="8" w:space="0" w:color="auto"/>
            </w:tcBorders>
            <w:shd w:val="clear" w:color="000000" w:fill="B381D9"/>
            <w:hideMark/>
          </w:tcPr>
          <w:p w14:paraId="2A52810A" w14:textId="02B8C674" w:rsidR="00527786" w:rsidRPr="00AC73D1" w:rsidRDefault="00527786" w:rsidP="00985017">
            <w:pPr>
              <w:spacing w:after="0" w:line="240" w:lineRule="auto"/>
              <w:rPr>
                <w:rFonts w:ascii="Arial" w:eastAsia="Times New Roman" w:hAnsi="Arial" w:cs="Arial"/>
                <w:b/>
                <w:bCs/>
                <w:color w:val="FFFFFF"/>
                <w:lang w:eastAsia="en-GB"/>
              </w:rPr>
            </w:pPr>
            <w:r w:rsidRPr="00AC73D1">
              <w:rPr>
                <w:rFonts w:ascii="Arial" w:eastAsia="Times New Roman" w:hAnsi="Arial" w:cs="Arial"/>
                <w:b/>
                <w:bCs/>
                <w:color w:val="FFFFFF"/>
                <w:lang w:eastAsia="en-GB"/>
              </w:rPr>
              <w:t xml:space="preserve">Number of </w:t>
            </w:r>
            <w:r w:rsidR="00AF5544">
              <w:rPr>
                <w:rFonts w:ascii="Arial" w:eastAsia="Times New Roman" w:hAnsi="Arial" w:cs="Arial"/>
                <w:b/>
                <w:bCs/>
                <w:color w:val="FFFFFF"/>
                <w:lang w:eastAsia="en-GB"/>
              </w:rPr>
              <w:t>Reviews</w:t>
            </w:r>
          </w:p>
        </w:tc>
        <w:tc>
          <w:tcPr>
            <w:tcW w:w="709" w:type="dxa"/>
            <w:tcBorders>
              <w:top w:val="nil"/>
              <w:left w:val="nil"/>
              <w:bottom w:val="single" w:sz="12" w:space="0" w:color="auto"/>
              <w:right w:val="single" w:sz="12" w:space="0" w:color="auto"/>
            </w:tcBorders>
            <w:shd w:val="clear" w:color="000000" w:fill="B381D9"/>
            <w:noWrap/>
            <w:vAlign w:val="bottom"/>
            <w:hideMark/>
          </w:tcPr>
          <w:p w14:paraId="3A2D380C" w14:textId="77777777" w:rsidR="00527786" w:rsidRPr="00AC73D1" w:rsidRDefault="00527786" w:rsidP="00985017">
            <w:pPr>
              <w:spacing w:after="0" w:line="240" w:lineRule="auto"/>
              <w:rPr>
                <w:rFonts w:ascii="Arial" w:eastAsia="Times New Roman" w:hAnsi="Arial" w:cs="Arial"/>
                <w:color w:val="FFFFFF"/>
                <w:lang w:eastAsia="en-GB"/>
              </w:rPr>
            </w:pPr>
            <w:r w:rsidRPr="00AC73D1">
              <w:rPr>
                <w:rFonts w:ascii="Arial" w:eastAsia="Times New Roman" w:hAnsi="Arial" w:cs="Arial"/>
                <w:color w:val="FFFFFF"/>
                <w:lang w:eastAsia="en-GB"/>
              </w:rPr>
              <w:t>%</w:t>
            </w:r>
          </w:p>
        </w:tc>
      </w:tr>
      <w:tr w:rsidR="00527786" w:rsidRPr="00AC73D1" w14:paraId="5CEF779A" w14:textId="77777777" w:rsidTr="008F7873">
        <w:trPr>
          <w:trHeight w:val="380"/>
        </w:trPr>
        <w:tc>
          <w:tcPr>
            <w:tcW w:w="870" w:type="dxa"/>
            <w:tcBorders>
              <w:top w:val="nil"/>
              <w:left w:val="single" w:sz="12" w:space="0" w:color="auto"/>
              <w:bottom w:val="single" w:sz="12" w:space="0" w:color="auto"/>
              <w:right w:val="single" w:sz="8" w:space="0" w:color="auto"/>
            </w:tcBorders>
            <w:shd w:val="clear" w:color="auto" w:fill="auto"/>
            <w:noWrap/>
            <w:hideMark/>
          </w:tcPr>
          <w:p w14:paraId="71995694" w14:textId="77777777" w:rsidR="00527786" w:rsidRPr="00AC73D1" w:rsidRDefault="00527786" w:rsidP="00985017">
            <w:pPr>
              <w:spacing w:after="0" w:line="240" w:lineRule="auto"/>
              <w:rPr>
                <w:rFonts w:ascii="Arial" w:eastAsia="Times New Roman" w:hAnsi="Arial" w:cs="Arial"/>
                <w:color w:val="000000"/>
                <w:lang w:eastAsia="en-GB"/>
              </w:rPr>
            </w:pPr>
            <w:r w:rsidRPr="00AC73D1">
              <w:rPr>
                <w:rFonts w:ascii="Arial" w:eastAsia="Times New Roman" w:hAnsi="Arial" w:cs="Arial"/>
                <w:color w:val="000000"/>
                <w:lang w:eastAsia="en-GB"/>
              </w:rPr>
              <w:t xml:space="preserve">1 =          </w:t>
            </w:r>
          </w:p>
        </w:tc>
        <w:tc>
          <w:tcPr>
            <w:tcW w:w="5778" w:type="dxa"/>
            <w:tcBorders>
              <w:top w:val="nil"/>
              <w:left w:val="nil"/>
              <w:bottom w:val="single" w:sz="12" w:space="0" w:color="auto"/>
              <w:right w:val="single" w:sz="8" w:space="0" w:color="auto"/>
            </w:tcBorders>
            <w:shd w:val="clear" w:color="000000" w:fill="FFFFFF"/>
            <w:hideMark/>
          </w:tcPr>
          <w:p w14:paraId="229B6860" w14:textId="77777777" w:rsidR="00527786" w:rsidRPr="00AC73D1" w:rsidRDefault="00527786" w:rsidP="00985017">
            <w:pPr>
              <w:spacing w:after="0" w:line="240" w:lineRule="auto"/>
              <w:jc w:val="both"/>
              <w:rPr>
                <w:rFonts w:ascii="Arial" w:eastAsia="Times New Roman" w:hAnsi="Arial" w:cs="Arial"/>
                <w:color w:val="000000"/>
                <w:lang w:eastAsia="en-GB"/>
              </w:rPr>
            </w:pPr>
            <w:r w:rsidRPr="00AC73D1">
              <w:rPr>
                <w:rFonts w:ascii="Arial" w:eastAsia="Times New Roman" w:hAnsi="Arial" w:cs="Arial"/>
                <w:color w:val="000000"/>
                <w:lang w:eastAsia="en-GB"/>
              </w:rPr>
              <w:t>This was excellent care (it exceeded expected good practice)</w:t>
            </w:r>
          </w:p>
        </w:tc>
        <w:tc>
          <w:tcPr>
            <w:tcW w:w="1275" w:type="dxa"/>
            <w:tcBorders>
              <w:top w:val="nil"/>
              <w:left w:val="nil"/>
              <w:bottom w:val="single" w:sz="12" w:space="0" w:color="auto"/>
              <w:right w:val="single" w:sz="8" w:space="0" w:color="auto"/>
            </w:tcBorders>
            <w:shd w:val="clear" w:color="000000" w:fill="FFFFFF"/>
            <w:noWrap/>
            <w:hideMark/>
          </w:tcPr>
          <w:p w14:paraId="3EFFE10C" w14:textId="77777777" w:rsidR="00527786" w:rsidRPr="00AC73D1" w:rsidRDefault="009A1DBA" w:rsidP="00985017">
            <w:pPr>
              <w:spacing w:after="0" w:line="240" w:lineRule="auto"/>
              <w:jc w:val="center"/>
              <w:rPr>
                <w:rFonts w:ascii="Arial" w:eastAsia="Times New Roman" w:hAnsi="Arial" w:cs="Arial"/>
                <w:color w:val="000000"/>
                <w:lang w:eastAsia="en-GB"/>
              </w:rPr>
            </w:pPr>
            <w:r w:rsidRPr="00AC73D1">
              <w:rPr>
                <w:rFonts w:ascii="Arial" w:eastAsia="Times New Roman" w:hAnsi="Arial" w:cs="Arial"/>
                <w:color w:val="000000"/>
                <w:lang w:eastAsia="en-GB"/>
              </w:rPr>
              <w:t>6</w:t>
            </w:r>
          </w:p>
        </w:tc>
        <w:tc>
          <w:tcPr>
            <w:tcW w:w="709" w:type="dxa"/>
            <w:tcBorders>
              <w:top w:val="nil"/>
              <w:left w:val="nil"/>
              <w:bottom w:val="single" w:sz="12" w:space="0" w:color="auto"/>
              <w:right w:val="single" w:sz="12" w:space="0" w:color="auto"/>
            </w:tcBorders>
            <w:shd w:val="clear" w:color="auto" w:fill="auto"/>
            <w:noWrap/>
            <w:hideMark/>
          </w:tcPr>
          <w:p w14:paraId="79696FB5" w14:textId="77777777" w:rsidR="00527786" w:rsidRPr="00AC73D1" w:rsidRDefault="009A1DBA" w:rsidP="00985017">
            <w:pPr>
              <w:spacing w:after="0" w:line="240" w:lineRule="auto"/>
              <w:jc w:val="center"/>
              <w:rPr>
                <w:rFonts w:ascii="Arial" w:eastAsia="Times New Roman" w:hAnsi="Arial" w:cs="Arial"/>
                <w:color w:val="000000"/>
                <w:lang w:eastAsia="en-GB"/>
              </w:rPr>
            </w:pPr>
            <w:r w:rsidRPr="00AC73D1">
              <w:rPr>
                <w:rFonts w:ascii="Arial" w:eastAsia="Times New Roman" w:hAnsi="Arial" w:cs="Arial"/>
                <w:color w:val="000000"/>
                <w:lang w:eastAsia="en-GB"/>
              </w:rPr>
              <w:t>13.6</w:t>
            </w:r>
          </w:p>
        </w:tc>
      </w:tr>
      <w:tr w:rsidR="00527786" w:rsidRPr="00AC73D1" w14:paraId="26605964" w14:textId="77777777" w:rsidTr="008F7873">
        <w:trPr>
          <w:trHeight w:val="649"/>
        </w:trPr>
        <w:tc>
          <w:tcPr>
            <w:tcW w:w="870" w:type="dxa"/>
            <w:tcBorders>
              <w:top w:val="nil"/>
              <w:left w:val="single" w:sz="12" w:space="0" w:color="auto"/>
              <w:bottom w:val="single" w:sz="12" w:space="0" w:color="auto"/>
              <w:right w:val="single" w:sz="8" w:space="0" w:color="auto"/>
            </w:tcBorders>
            <w:shd w:val="clear" w:color="auto" w:fill="auto"/>
            <w:noWrap/>
            <w:hideMark/>
          </w:tcPr>
          <w:p w14:paraId="69CC2ABB" w14:textId="77777777" w:rsidR="00527786" w:rsidRPr="00AC73D1" w:rsidRDefault="00527786" w:rsidP="00985017">
            <w:pPr>
              <w:spacing w:after="0" w:line="240" w:lineRule="auto"/>
              <w:rPr>
                <w:rFonts w:ascii="Arial" w:eastAsia="Times New Roman" w:hAnsi="Arial" w:cs="Arial"/>
                <w:color w:val="000000"/>
                <w:lang w:eastAsia="en-GB"/>
              </w:rPr>
            </w:pPr>
            <w:r w:rsidRPr="00AC73D1">
              <w:rPr>
                <w:rFonts w:ascii="Arial" w:eastAsia="Times New Roman" w:hAnsi="Arial" w:cs="Arial"/>
                <w:color w:val="000000"/>
                <w:lang w:eastAsia="en-GB"/>
              </w:rPr>
              <w:t>2 =</w:t>
            </w:r>
          </w:p>
        </w:tc>
        <w:tc>
          <w:tcPr>
            <w:tcW w:w="5778" w:type="dxa"/>
            <w:tcBorders>
              <w:top w:val="nil"/>
              <w:left w:val="nil"/>
              <w:bottom w:val="single" w:sz="12" w:space="0" w:color="auto"/>
              <w:right w:val="single" w:sz="8" w:space="0" w:color="auto"/>
            </w:tcBorders>
            <w:shd w:val="clear" w:color="000000" w:fill="FFFFFF"/>
            <w:hideMark/>
          </w:tcPr>
          <w:p w14:paraId="58903554" w14:textId="77777777" w:rsidR="00527786" w:rsidRPr="00AC73D1" w:rsidRDefault="00527786" w:rsidP="00985017">
            <w:pPr>
              <w:spacing w:after="0" w:line="240" w:lineRule="auto"/>
              <w:jc w:val="both"/>
              <w:rPr>
                <w:rFonts w:ascii="Arial" w:eastAsia="Times New Roman" w:hAnsi="Arial" w:cs="Arial"/>
                <w:color w:val="000000"/>
                <w:lang w:eastAsia="en-GB"/>
              </w:rPr>
            </w:pPr>
            <w:r w:rsidRPr="00AC73D1">
              <w:rPr>
                <w:rFonts w:ascii="Arial" w:eastAsia="Times New Roman" w:hAnsi="Arial" w:cs="Arial"/>
                <w:color w:val="000000"/>
                <w:lang w:eastAsia="en-GB"/>
              </w:rPr>
              <w:t>This was good care (it met expected good practice)</w:t>
            </w:r>
          </w:p>
        </w:tc>
        <w:tc>
          <w:tcPr>
            <w:tcW w:w="1275" w:type="dxa"/>
            <w:tcBorders>
              <w:top w:val="nil"/>
              <w:left w:val="nil"/>
              <w:bottom w:val="single" w:sz="12" w:space="0" w:color="auto"/>
              <w:right w:val="single" w:sz="8" w:space="0" w:color="auto"/>
            </w:tcBorders>
            <w:shd w:val="clear" w:color="000000" w:fill="FFFFFF"/>
            <w:noWrap/>
            <w:hideMark/>
          </w:tcPr>
          <w:p w14:paraId="2F5AB8D9" w14:textId="77777777" w:rsidR="00527786" w:rsidRPr="00AC73D1" w:rsidRDefault="009A1DBA" w:rsidP="00985017">
            <w:pPr>
              <w:spacing w:after="0" w:line="240" w:lineRule="auto"/>
              <w:jc w:val="center"/>
              <w:rPr>
                <w:rFonts w:ascii="Arial" w:eastAsia="Times New Roman" w:hAnsi="Arial" w:cs="Arial"/>
                <w:color w:val="000000"/>
                <w:lang w:eastAsia="en-GB"/>
              </w:rPr>
            </w:pPr>
            <w:r w:rsidRPr="00AC73D1">
              <w:rPr>
                <w:rFonts w:ascii="Arial" w:eastAsia="Times New Roman" w:hAnsi="Arial" w:cs="Arial"/>
                <w:color w:val="000000"/>
                <w:lang w:eastAsia="en-GB"/>
              </w:rPr>
              <w:t>16</w:t>
            </w:r>
          </w:p>
        </w:tc>
        <w:tc>
          <w:tcPr>
            <w:tcW w:w="709" w:type="dxa"/>
            <w:tcBorders>
              <w:top w:val="nil"/>
              <w:left w:val="nil"/>
              <w:bottom w:val="single" w:sz="12" w:space="0" w:color="auto"/>
              <w:right w:val="single" w:sz="12" w:space="0" w:color="auto"/>
            </w:tcBorders>
            <w:shd w:val="clear" w:color="auto" w:fill="auto"/>
            <w:noWrap/>
            <w:hideMark/>
          </w:tcPr>
          <w:p w14:paraId="467234CC" w14:textId="77777777" w:rsidR="00527786" w:rsidRPr="00AC73D1" w:rsidRDefault="009A1DBA" w:rsidP="00985017">
            <w:pPr>
              <w:spacing w:after="0" w:line="240" w:lineRule="auto"/>
              <w:jc w:val="center"/>
              <w:rPr>
                <w:rFonts w:ascii="Arial" w:eastAsia="Times New Roman" w:hAnsi="Arial" w:cs="Arial"/>
                <w:color w:val="000000"/>
                <w:lang w:eastAsia="en-GB"/>
              </w:rPr>
            </w:pPr>
            <w:r w:rsidRPr="00AC73D1">
              <w:rPr>
                <w:rFonts w:ascii="Arial" w:eastAsia="Times New Roman" w:hAnsi="Arial" w:cs="Arial"/>
                <w:color w:val="000000"/>
                <w:lang w:eastAsia="en-GB"/>
              </w:rPr>
              <w:t>36.3</w:t>
            </w:r>
          </w:p>
        </w:tc>
      </w:tr>
      <w:tr w:rsidR="00527786" w:rsidRPr="00AC73D1" w14:paraId="4BBB5B2E" w14:textId="77777777" w:rsidTr="008F7873">
        <w:trPr>
          <w:trHeight w:val="821"/>
        </w:trPr>
        <w:tc>
          <w:tcPr>
            <w:tcW w:w="870" w:type="dxa"/>
            <w:tcBorders>
              <w:top w:val="nil"/>
              <w:left w:val="single" w:sz="12" w:space="0" w:color="auto"/>
              <w:bottom w:val="single" w:sz="12" w:space="0" w:color="auto"/>
              <w:right w:val="single" w:sz="8" w:space="0" w:color="auto"/>
            </w:tcBorders>
            <w:shd w:val="clear" w:color="auto" w:fill="auto"/>
            <w:noWrap/>
            <w:hideMark/>
          </w:tcPr>
          <w:p w14:paraId="59521EA7" w14:textId="77777777" w:rsidR="00527786" w:rsidRPr="00AC73D1" w:rsidRDefault="00527786" w:rsidP="00985017">
            <w:pPr>
              <w:spacing w:after="0" w:line="240" w:lineRule="auto"/>
              <w:rPr>
                <w:rFonts w:ascii="Arial" w:eastAsia="Times New Roman" w:hAnsi="Arial" w:cs="Arial"/>
                <w:color w:val="000000"/>
                <w:lang w:eastAsia="en-GB"/>
              </w:rPr>
            </w:pPr>
            <w:r w:rsidRPr="00AC73D1">
              <w:rPr>
                <w:rFonts w:ascii="Arial" w:eastAsia="Times New Roman" w:hAnsi="Arial" w:cs="Arial"/>
                <w:color w:val="000000"/>
                <w:lang w:eastAsia="en-GB"/>
              </w:rPr>
              <w:t>3 =</w:t>
            </w:r>
          </w:p>
        </w:tc>
        <w:tc>
          <w:tcPr>
            <w:tcW w:w="5778" w:type="dxa"/>
            <w:tcBorders>
              <w:top w:val="nil"/>
              <w:left w:val="nil"/>
              <w:bottom w:val="single" w:sz="12" w:space="0" w:color="auto"/>
              <w:right w:val="single" w:sz="8" w:space="0" w:color="auto"/>
            </w:tcBorders>
            <w:shd w:val="clear" w:color="000000" w:fill="FFFFFF"/>
            <w:hideMark/>
          </w:tcPr>
          <w:p w14:paraId="3E6ED7E4" w14:textId="1FD30A32" w:rsidR="00527786" w:rsidRPr="00AC73D1" w:rsidRDefault="00527786" w:rsidP="00985017">
            <w:pPr>
              <w:spacing w:after="0" w:line="240" w:lineRule="auto"/>
              <w:jc w:val="both"/>
              <w:rPr>
                <w:rFonts w:ascii="Arial" w:eastAsia="Times New Roman" w:hAnsi="Arial" w:cs="Arial"/>
                <w:color w:val="000000"/>
                <w:lang w:eastAsia="en-GB"/>
              </w:rPr>
            </w:pPr>
            <w:r w:rsidRPr="00AC73D1">
              <w:rPr>
                <w:rFonts w:ascii="Arial" w:eastAsia="Times New Roman" w:hAnsi="Arial" w:cs="Arial"/>
                <w:color w:val="000000"/>
                <w:lang w:eastAsia="en-GB"/>
              </w:rPr>
              <w:t xml:space="preserve">This was satisfactory care (it fell short of expected good practice in some </w:t>
            </w:r>
            <w:r w:rsidR="00E53C22" w:rsidRPr="00AC73D1">
              <w:rPr>
                <w:rFonts w:ascii="Arial" w:eastAsia="Times New Roman" w:hAnsi="Arial" w:cs="Arial"/>
                <w:color w:val="000000"/>
                <w:lang w:eastAsia="en-GB"/>
              </w:rPr>
              <w:t>areas,</w:t>
            </w:r>
            <w:r w:rsidRPr="00AC73D1">
              <w:rPr>
                <w:rFonts w:ascii="Arial" w:eastAsia="Times New Roman" w:hAnsi="Arial" w:cs="Arial"/>
                <w:color w:val="000000"/>
                <w:lang w:eastAsia="en-GB"/>
              </w:rPr>
              <w:t xml:space="preserve"> but this did not significantly impact on the persons wellbeing)</w:t>
            </w:r>
          </w:p>
        </w:tc>
        <w:tc>
          <w:tcPr>
            <w:tcW w:w="1275" w:type="dxa"/>
            <w:tcBorders>
              <w:top w:val="nil"/>
              <w:left w:val="nil"/>
              <w:bottom w:val="single" w:sz="12" w:space="0" w:color="auto"/>
              <w:right w:val="single" w:sz="8" w:space="0" w:color="auto"/>
            </w:tcBorders>
            <w:shd w:val="clear" w:color="000000" w:fill="FFFFFF"/>
            <w:noWrap/>
            <w:hideMark/>
          </w:tcPr>
          <w:p w14:paraId="3D5D1CE5" w14:textId="77777777" w:rsidR="00527786" w:rsidRPr="00AC73D1" w:rsidRDefault="009A1DBA" w:rsidP="00985017">
            <w:pPr>
              <w:spacing w:after="0" w:line="240" w:lineRule="auto"/>
              <w:jc w:val="center"/>
              <w:rPr>
                <w:rFonts w:ascii="Arial" w:eastAsia="Times New Roman" w:hAnsi="Arial" w:cs="Arial"/>
                <w:color w:val="000000"/>
                <w:lang w:eastAsia="en-GB"/>
              </w:rPr>
            </w:pPr>
            <w:r w:rsidRPr="00AC73D1">
              <w:rPr>
                <w:rFonts w:ascii="Arial" w:eastAsia="Times New Roman" w:hAnsi="Arial" w:cs="Arial"/>
                <w:color w:val="000000"/>
                <w:lang w:eastAsia="en-GB"/>
              </w:rPr>
              <w:t>16</w:t>
            </w:r>
          </w:p>
        </w:tc>
        <w:tc>
          <w:tcPr>
            <w:tcW w:w="709" w:type="dxa"/>
            <w:tcBorders>
              <w:top w:val="nil"/>
              <w:left w:val="nil"/>
              <w:bottom w:val="single" w:sz="12" w:space="0" w:color="auto"/>
              <w:right w:val="single" w:sz="12" w:space="0" w:color="auto"/>
            </w:tcBorders>
            <w:shd w:val="clear" w:color="auto" w:fill="auto"/>
            <w:noWrap/>
            <w:hideMark/>
          </w:tcPr>
          <w:p w14:paraId="382A5994" w14:textId="77777777" w:rsidR="00527786" w:rsidRPr="00AC73D1" w:rsidRDefault="009A1DBA" w:rsidP="00985017">
            <w:pPr>
              <w:spacing w:after="0" w:line="240" w:lineRule="auto"/>
              <w:jc w:val="center"/>
              <w:rPr>
                <w:rFonts w:ascii="Arial" w:eastAsia="Times New Roman" w:hAnsi="Arial" w:cs="Arial"/>
                <w:color w:val="000000"/>
                <w:lang w:eastAsia="en-GB"/>
              </w:rPr>
            </w:pPr>
            <w:r w:rsidRPr="00AC73D1">
              <w:rPr>
                <w:rFonts w:ascii="Arial" w:eastAsia="Times New Roman" w:hAnsi="Arial" w:cs="Arial"/>
                <w:color w:val="000000"/>
                <w:lang w:eastAsia="en-GB"/>
              </w:rPr>
              <w:t>36.3</w:t>
            </w:r>
          </w:p>
        </w:tc>
      </w:tr>
      <w:tr w:rsidR="00527786" w:rsidRPr="00AC73D1" w14:paraId="5B22610F" w14:textId="77777777" w:rsidTr="008F7873">
        <w:trPr>
          <w:trHeight w:val="837"/>
        </w:trPr>
        <w:tc>
          <w:tcPr>
            <w:tcW w:w="870" w:type="dxa"/>
            <w:tcBorders>
              <w:top w:val="nil"/>
              <w:left w:val="single" w:sz="12" w:space="0" w:color="auto"/>
              <w:bottom w:val="single" w:sz="12" w:space="0" w:color="auto"/>
              <w:right w:val="single" w:sz="8" w:space="0" w:color="auto"/>
            </w:tcBorders>
            <w:shd w:val="clear" w:color="auto" w:fill="auto"/>
            <w:noWrap/>
            <w:hideMark/>
          </w:tcPr>
          <w:p w14:paraId="6DA5DA6F" w14:textId="77777777" w:rsidR="00527786" w:rsidRPr="00AC73D1" w:rsidRDefault="00527786" w:rsidP="00985017">
            <w:pPr>
              <w:spacing w:after="0" w:line="240" w:lineRule="auto"/>
              <w:rPr>
                <w:rFonts w:ascii="Arial" w:eastAsia="Times New Roman" w:hAnsi="Arial" w:cs="Arial"/>
                <w:lang w:eastAsia="en-GB"/>
              </w:rPr>
            </w:pPr>
            <w:r w:rsidRPr="00AC73D1">
              <w:rPr>
                <w:rFonts w:ascii="Arial" w:eastAsia="Times New Roman" w:hAnsi="Arial" w:cs="Arial"/>
                <w:lang w:eastAsia="en-GB"/>
              </w:rPr>
              <w:t>4 =</w:t>
            </w:r>
          </w:p>
        </w:tc>
        <w:tc>
          <w:tcPr>
            <w:tcW w:w="5778" w:type="dxa"/>
            <w:tcBorders>
              <w:top w:val="nil"/>
              <w:left w:val="nil"/>
              <w:bottom w:val="single" w:sz="12" w:space="0" w:color="auto"/>
              <w:right w:val="single" w:sz="8" w:space="0" w:color="auto"/>
            </w:tcBorders>
            <w:shd w:val="clear" w:color="auto" w:fill="auto"/>
            <w:hideMark/>
          </w:tcPr>
          <w:p w14:paraId="0EB9D5A7" w14:textId="77777777" w:rsidR="00527786" w:rsidRPr="00AC73D1" w:rsidRDefault="00527786" w:rsidP="00985017">
            <w:pPr>
              <w:spacing w:after="0" w:line="240" w:lineRule="auto"/>
              <w:jc w:val="both"/>
              <w:rPr>
                <w:rFonts w:ascii="Arial" w:eastAsia="Times New Roman" w:hAnsi="Arial" w:cs="Arial"/>
                <w:lang w:eastAsia="en-GB"/>
              </w:rPr>
            </w:pPr>
            <w:r w:rsidRPr="00AC73D1">
              <w:rPr>
                <w:rFonts w:ascii="Arial" w:eastAsia="Times New Roman" w:hAnsi="Arial" w:cs="Arial"/>
                <w:lang w:eastAsia="en-GB"/>
              </w:rPr>
              <w:t>Care fell short of expected good practice and this did impact on the person's wellbeing but did not contribute to cause of death</w:t>
            </w:r>
          </w:p>
        </w:tc>
        <w:tc>
          <w:tcPr>
            <w:tcW w:w="1275" w:type="dxa"/>
            <w:tcBorders>
              <w:top w:val="nil"/>
              <w:left w:val="nil"/>
              <w:bottom w:val="single" w:sz="12" w:space="0" w:color="auto"/>
              <w:right w:val="single" w:sz="8" w:space="0" w:color="auto"/>
            </w:tcBorders>
            <w:shd w:val="clear" w:color="auto" w:fill="auto"/>
            <w:noWrap/>
            <w:hideMark/>
          </w:tcPr>
          <w:p w14:paraId="0A462EEE" w14:textId="77777777" w:rsidR="00527786" w:rsidRPr="00AC73D1" w:rsidRDefault="009A1DBA" w:rsidP="00985017">
            <w:pPr>
              <w:spacing w:after="0" w:line="240" w:lineRule="auto"/>
              <w:jc w:val="center"/>
              <w:rPr>
                <w:rFonts w:ascii="Arial" w:eastAsia="Times New Roman" w:hAnsi="Arial" w:cs="Arial"/>
                <w:lang w:eastAsia="en-GB"/>
              </w:rPr>
            </w:pPr>
            <w:r w:rsidRPr="00AC73D1">
              <w:rPr>
                <w:rFonts w:ascii="Arial" w:eastAsia="Times New Roman" w:hAnsi="Arial" w:cs="Arial"/>
                <w:lang w:eastAsia="en-GB"/>
              </w:rPr>
              <w:t>2</w:t>
            </w:r>
          </w:p>
        </w:tc>
        <w:tc>
          <w:tcPr>
            <w:tcW w:w="709" w:type="dxa"/>
            <w:tcBorders>
              <w:top w:val="nil"/>
              <w:left w:val="nil"/>
              <w:bottom w:val="single" w:sz="12" w:space="0" w:color="auto"/>
              <w:right w:val="single" w:sz="12" w:space="0" w:color="auto"/>
            </w:tcBorders>
            <w:shd w:val="clear" w:color="auto" w:fill="auto"/>
            <w:noWrap/>
            <w:hideMark/>
          </w:tcPr>
          <w:p w14:paraId="418309F9" w14:textId="77777777" w:rsidR="00527786" w:rsidRPr="00AC73D1" w:rsidRDefault="009A1DBA" w:rsidP="00985017">
            <w:pPr>
              <w:spacing w:after="0" w:line="240" w:lineRule="auto"/>
              <w:jc w:val="center"/>
              <w:rPr>
                <w:rFonts w:ascii="Arial" w:eastAsia="Times New Roman" w:hAnsi="Arial" w:cs="Arial"/>
                <w:lang w:eastAsia="en-GB"/>
              </w:rPr>
            </w:pPr>
            <w:r w:rsidRPr="00AC73D1">
              <w:rPr>
                <w:rFonts w:ascii="Arial" w:eastAsia="Times New Roman" w:hAnsi="Arial" w:cs="Arial"/>
                <w:lang w:eastAsia="en-GB"/>
              </w:rPr>
              <w:t>4.5</w:t>
            </w:r>
          </w:p>
        </w:tc>
      </w:tr>
      <w:tr w:rsidR="00527786" w:rsidRPr="00AC73D1" w14:paraId="3BC0E5E2" w14:textId="77777777" w:rsidTr="008F7873">
        <w:trPr>
          <w:trHeight w:val="833"/>
        </w:trPr>
        <w:tc>
          <w:tcPr>
            <w:tcW w:w="870" w:type="dxa"/>
            <w:tcBorders>
              <w:top w:val="nil"/>
              <w:left w:val="single" w:sz="12" w:space="0" w:color="auto"/>
              <w:bottom w:val="single" w:sz="12" w:space="0" w:color="auto"/>
              <w:right w:val="single" w:sz="8" w:space="0" w:color="auto"/>
            </w:tcBorders>
            <w:shd w:val="clear" w:color="auto" w:fill="auto"/>
            <w:noWrap/>
            <w:hideMark/>
          </w:tcPr>
          <w:p w14:paraId="50F260DA" w14:textId="77777777" w:rsidR="00527786" w:rsidRPr="00AC73D1" w:rsidRDefault="00527786" w:rsidP="00985017">
            <w:pPr>
              <w:spacing w:after="0" w:line="240" w:lineRule="auto"/>
              <w:rPr>
                <w:rFonts w:ascii="Arial" w:eastAsia="Times New Roman" w:hAnsi="Arial" w:cs="Arial"/>
                <w:lang w:eastAsia="en-GB"/>
              </w:rPr>
            </w:pPr>
            <w:r w:rsidRPr="00AC73D1">
              <w:rPr>
                <w:rFonts w:ascii="Arial" w:eastAsia="Times New Roman" w:hAnsi="Arial" w:cs="Arial"/>
                <w:lang w:eastAsia="en-GB"/>
              </w:rPr>
              <w:t>5 =</w:t>
            </w:r>
          </w:p>
        </w:tc>
        <w:tc>
          <w:tcPr>
            <w:tcW w:w="5778" w:type="dxa"/>
            <w:tcBorders>
              <w:top w:val="nil"/>
              <w:left w:val="nil"/>
              <w:bottom w:val="single" w:sz="12" w:space="0" w:color="auto"/>
              <w:right w:val="single" w:sz="8" w:space="0" w:color="auto"/>
            </w:tcBorders>
            <w:shd w:val="clear" w:color="auto" w:fill="auto"/>
            <w:hideMark/>
          </w:tcPr>
          <w:p w14:paraId="7D7A7451" w14:textId="77777777" w:rsidR="00527786" w:rsidRPr="00AC73D1" w:rsidRDefault="00527786" w:rsidP="00985017">
            <w:pPr>
              <w:spacing w:after="0" w:line="240" w:lineRule="auto"/>
              <w:jc w:val="both"/>
              <w:rPr>
                <w:rFonts w:ascii="Arial" w:eastAsia="Times New Roman" w:hAnsi="Arial" w:cs="Arial"/>
                <w:lang w:eastAsia="en-GB"/>
              </w:rPr>
            </w:pPr>
            <w:r w:rsidRPr="00AC73D1">
              <w:rPr>
                <w:rFonts w:ascii="Arial" w:eastAsia="Times New Roman" w:hAnsi="Arial" w:cs="Arial"/>
                <w:lang w:eastAsia="en-GB"/>
              </w:rPr>
              <w:t>Care fell short of expected good practice and this significantly impacted on the person's wellbeing and/or had the potential to contribute to the cause of death</w:t>
            </w:r>
          </w:p>
        </w:tc>
        <w:tc>
          <w:tcPr>
            <w:tcW w:w="1275" w:type="dxa"/>
            <w:tcBorders>
              <w:top w:val="nil"/>
              <w:left w:val="nil"/>
              <w:bottom w:val="single" w:sz="12" w:space="0" w:color="auto"/>
              <w:right w:val="single" w:sz="8" w:space="0" w:color="auto"/>
            </w:tcBorders>
            <w:shd w:val="clear" w:color="auto" w:fill="auto"/>
            <w:noWrap/>
            <w:hideMark/>
          </w:tcPr>
          <w:p w14:paraId="5DCD418F" w14:textId="77777777" w:rsidR="00527786" w:rsidRPr="00AC73D1" w:rsidRDefault="009A1DBA" w:rsidP="00985017">
            <w:pPr>
              <w:spacing w:after="0" w:line="240" w:lineRule="auto"/>
              <w:jc w:val="center"/>
              <w:rPr>
                <w:rFonts w:ascii="Arial" w:eastAsia="Times New Roman" w:hAnsi="Arial" w:cs="Arial"/>
                <w:lang w:eastAsia="en-GB"/>
              </w:rPr>
            </w:pPr>
            <w:r w:rsidRPr="00AC73D1">
              <w:rPr>
                <w:rFonts w:ascii="Arial" w:eastAsia="Times New Roman" w:hAnsi="Arial" w:cs="Arial"/>
                <w:lang w:eastAsia="en-GB"/>
              </w:rPr>
              <w:t>3</w:t>
            </w:r>
          </w:p>
        </w:tc>
        <w:tc>
          <w:tcPr>
            <w:tcW w:w="709" w:type="dxa"/>
            <w:tcBorders>
              <w:top w:val="nil"/>
              <w:left w:val="nil"/>
              <w:bottom w:val="single" w:sz="12" w:space="0" w:color="auto"/>
              <w:right w:val="single" w:sz="12" w:space="0" w:color="auto"/>
            </w:tcBorders>
            <w:shd w:val="clear" w:color="auto" w:fill="auto"/>
            <w:noWrap/>
            <w:hideMark/>
          </w:tcPr>
          <w:p w14:paraId="2658E7CA" w14:textId="77777777" w:rsidR="00527786" w:rsidRPr="00AC73D1" w:rsidRDefault="009A1DBA" w:rsidP="00985017">
            <w:pPr>
              <w:spacing w:after="0" w:line="240" w:lineRule="auto"/>
              <w:jc w:val="center"/>
              <w:rPr>
                <w:rFonts w:ascii="Arial" w:eastAsia="Times New Roman" w:hAnsi="Arial" w:cs="Arial"/>
                <w:lang w:eastAsia="en-GB"/>
              </w:rPr>
            </w:pPr>
            <w:r w:rsidRPr="00AC73D1">
              <w:rPr>
                <w:rFonts w:ascii="Arial" w:eastAsia="Times New Roman" w:hAnsi="Arial" w:cs="Arial"/>
                <w:lang w:eastAsia="en-GB"/>
              </w:rPr>
              <w:t>6.8</w:t>
            </w:r>
          </w:p>
        </w:tc>
      </w:tr>
      <w:tr w:rsidR="00527786" w:rsidRPr="00AC73D1" w14:paraId="34958627" w14:textId="77777777" w:rsidTr="008F7873">
        <w:trPr>
          <w:trHeight w:val="534"/>
        </w:trPr>
        <w:tc>
          <w:tcPr>
            <w:tcW w:w="870" w:type="dxa"/>
            <w:tcBorders>
              <w:top w:val="nil"/>
              <w:left w:val="single" w:sz="12" w:space="0" w:color="auto"/>
              <w:bottom w:val="single" w:sz="12" w:space="0" w:color="auto"/>
              <w:right w:val="single" w:sz="8" w:space="0" w:color="auto"/>
            </w:tcBorders>
            <w:shd w:val="clear" w:color="auto" w:fill="auto"/>
            <w:noWrap/>
            <w:hideMark/>
          </w:tcPr>
          <w:p w14:paraId="723FDD19" w14:textId="77777777" w:rsidR="00527786" w:rsidRPr="00AC73D1" w:rsidRDefault="00527786" w:rsidP="00985017">
            <w:pPr>
              <w:spacing w:after="0" w:line="240" w:lineRule="auto"/>
              <w:rPr>
                <w:rFonts w:ascii="Arial" w:eastAsia="Times New Roman" w:hAnsi="Arial" w:cs="Arial"/>
                <w:lang w:eastAsia="en-GB"/>
              </w:rPr>
            </w:pPr>
            <w:r w:rsidRPr="00AC73D1">
              <w:rPr>
                <w:rFonts w:ascii="Arial" w:eastAsia="Times New Roman" w:hAnsi="Arial" w:cs="Arial"/>
                <w:lang w:eastAsia="en-GB"/>
              </w:rPr>
              <w:t>6 =</w:t>
            </w:r>
          </w:p>
        </w:tc>
        <w:tc>
          <w:tcPr>
            <w:tcW w:w="5778" w:type="dxa"/>
            <w:tcBorders>
              <w:top w:val="nil"/>
              <w:left w:val="nil"/>
              <w:bottom w:val="single" w:sz="12" w:space="0" w:color="auto"/>
              <w:right w:val="single" w:sz="8" w:space="0" w:color="auto"/>
            </w:tcBorders>
            <w:shd w:val="clear" w:color="auto" w:fill="auto"/>
            <w:hideMark/>
          </w:tcPr>
          <w:p w14:paraId="17120BA9" w14:textId="77777777" w:rsidR="00527786" w:rsidRPr="00AC73D1" w:rsidRDefault="00527786" w:rsidP="00985017">
            <w:pPr>
              <w:spacing w:after="0" w:line="240" w:lineRule="auto"/>
              <w:jc w:val="both"/>
              <w:rPr>
                <w:rFonts w:ascii="Arial" w:eastAsia="Times New Roman" w:hAnsi="Arial" w:cs="Arial"/>
                <w:lang w:eastAsia="en-GB"/>
              </w:rPr>
            </w:pPr>
            <w:r w:rsidRPr="00AC73D1">
              <w:rPr>
                <w:rFonts w:ascii="Arial" w:eastAsia="Times New Roman" w:hAnsi="Arial" w:cs="Arial"/>
                <w:lang w:eastAsia="en-GB"/>
              </w:rPr>
              <w:t>Care fell short of expected good practice and this contributed to the cause of death</w:t>
            </w:r>
          </w:p>
        </w:tc>
        <w:tc>
          <w:tcPr>
            <w:tcW w:w="1275" w:type="dxa"/>
            <w:tcBorders>
              <w:top w:val="nil"/>
              <w:left w:val="nil"/>
              <w:bottom w:val="single" w:sz="12" w:space="0" w:color="auto"/>
              <w:right w:val="single" w:sz="8" w:space="0" w:color="auto"/>
            </w:tcBorders>
            <w:shd w:val="clear" w:color="auto" w:fill="auto"/>
            <w:noWrap/>
            <w:hideMark/>
          </w:tcPr>
          <w:p w14:paraId="2A560460" w14:textId="77777777" w:rsidR="00527786" w:rsidRPr="00AC73D1" w:rsidRDefault="00503C21" w:rsidP="00985017">
            <w:pPr>
              <w:spacing w:after="0" w:line="240" w:lineRule="auto"/>
              <w:jc w:val="center"/>
              <w:rPr>
                <w:rFonts w:ascii="Arial" w:eastAsia="Times New Roman" w:hAnsi="Arial" w:cs="Arial"/>
                <w:lang w:eastAsia="en-GB"/>
              </w:rPr>
            </w:pPr>
            <w:r w:rsidRPr="00AC73D1">
              <w:rPr>
                <w:rFonts w:ascii="Arial" w:eastAsia="Times New Roman" w:hAnsi="Arial" w:cs="Arial"/>
                <w:lang w:eastAsia="en-GB"/>
              </w:rPr>
              <w:t>0</w:t>
            </w:r>
          </w:p>
        </w:tc>
        <w:tc>
          <w:tcPr>
            <w:tcW w:w="709" w:type="dxa"/>
            <w:tcBorders>
              <w:top w:val="nil"/>
              <w:left w:val="nil"/>
              <w:bottom w:val="single" w:sz="12" w:space="0" w:color="auto"/>
              <w:right w:val="single" w:sz="12" w:space="0" w:color="auto"/>
            </w:tcBorders>
            <w:shd w:val="clear" w:color="auto" w:fill="auto"/>
            <w:noWrap/>
            <w:hideMark/>
          </w:tcPr>
          <w:p w14:paraId="40F29045" w14:textId="77777777" w:rsidR="00527786" w:rsidRPr="00AC73D1" w:rsidRDefault="00503C21" w:rsidP="00985017">
            <w:pPr>
              <w:spacing w:after="0" w:line="240" w:lineRule="auto"/>
              <w:jc w:val="center"/>
              <w:rPr>
                <w:rFonts w:ascii="Arial" w:eastAsia="Times New Roman" w:hAnsi="Arial" w:cs="Arial"/>
                <w:lang w:eastAsia="en-GB"/>
              </w:rPr>
            </w:pPr>
            <w:r w:rsidRPr="00AC73D1">
              <w:rPr>
                <w:rFonts w:ascii="Arial" w:eastAsia="Times New Roman" w:hAnsi="Arial" w:cs="Arial"/>
                <w:lang w:eastAsia="en-GB"/>
              </w:rPr>
              <w:t>0</w:t>
            </w:r>
          </w:p>
        </w:tc>
      </w:tr>
    </w:tbl>
    <w:p w14:paraId="55D90B10" w14:textId="028A3FC8" w:rsidR="00103F7A" w:rsidRDefault="00103F7A" w:rsidP="00985017">
      <w:pPr>
        <w:spacing w:after="0" w:line="240" w:lineRule="auto"/>
        <w:rPr>
          <w:rFonts w:ascii="Arial" w:hAnsi="Arial" w:cs="Arial"/>
        </w:rPr>
      </w:pPr>
    </w:p>
    <w:p w14:paraId="0CBD7C67" w14:textId="6AAFB13B" w:rsidR="00103F7A" w:rsidRDefault="000A0E36" w:rsidP="00985017">
      <w:pPr>
        <w:spacing w:after="0" w:line="240" w:lineRule="auto"/>
        <w:jc w:val="both"/>
        <w:rPr>
          <w:rFonts w:ascii="Arial" w:hAnsi="Arial" w:cs="Arial"/>
        </w:rPr>
      </w:pPr>
      <w:r w:rsidRPr="001A088B">
        <w:rPr>
          <w:rFonts w:ascii="Arial" w:hAnsi="Arial" w:cs="Arial"/>
          <w:b/>
          <w:bCs/>
        </w:rPr>
        <w:t>NB</w:t>
      </w:r>
      <w:r>
        <w:rPr>
          <w:rFonts w:ascii="Arial" w:hAnsi="Arial" w:cs="Arial"/>
        </w:rPr>
        <w:t xml:space="preserve"> C</w:t>
      </w:r>
      <w:r w:rsidR="009B3B3B">
        <w:rPr>
          <w:rFonts w:ascii="Arial" w:hAnsi="Arial" w:cs="Arial"/>
        </w:rPr>
        <w:t>hild deaths</w:t>
      </w:r>
      <w:r>
        <w:rPr>
          <w:rFonts w:ascii="Arial" w:hAnsi="Arial" w:cs="Arial"/>
        </w:rPr>
        <w:t xml:space="preserve"> do not receive a grading of care.</w:t>
      </w:r>
    </w:p>
    <w:p w14:paraId="2F97BBAA" w14:textId="77777777" w:rsidR="000A0E36" w:rsidRDefault="000A0E36" w:rsidP="00985017">
      <w:pPr>
        <w:spacing w:after="0" w:line="240" w:lineRule="auto"/>
        <w:jc w:val="both"/>
        <w:rPr>
          <w:rFonts w:ascii="Arial" w:hAnsi="Arial" w:cs="Arial"/>
        </w:rPr>
      </w:pPr>
    </w:p>
    <w:p w14:paraId="0BAC0811" w14:textId="33B2B270" w:rsidR="00CD2B26" w:rsidRPr="00AC73D1" w:rsidRDefault="00103F7A" w:rsidP="00985017">
      <w:pPr>
        <w:autoSpaceDE w:val="0"/>
        <w:autoSpaceDN w:val="0"/>
        <w:adjustRightInd w:val="0"/>
        <w:spacing w:after="0" w:line="240" w:lineRule="auto"/>
        <w:jc w:val="both"/>
        <w:rPr>
          <w:rFonts w:ascii="Arial" w:hAnsi="Arial" w:cs="Arial"/>
          <w:b/>
          <w:bCs/>
        </w:rPr>
      </w:pPr>
      <w:r w:rsidRPr="00AC73D1">
        <w:rPr>
          <w:rFonts w:ascii="Arial" w:hAnsi="Arial" w:cs="Arial"/>
        </w:rPr>
        <w:t xml:space="preserve">Everyone should expect to receive care that meets good practice, this was the case for </w:t>
      </w:r>
      <w:r>
        <w:rPr>
          <w:rFonts w:ascii="Arial" w:hAnsi="Arial" w:cs="Arial"/>
        </w:rPr>
        <w:t>86.2%</w:t>
      </w:r>
      <w:r w:rsidR="001E4456">
        <w:rPr>
          <w:rFonts w:ascii="Arial" w:hAnsi="Arial" w:cs="Arial"/>
        </w:rPr>
        <w:t xml:space="preserve"> </w:t>
      </w:r>
      <w:r w:rsidRPr="00AC73D1">
        <w:rPr>
          <w:rFonts w:ascii="Arial" w:hAnsi="Arial" w:cs="Arial"/>
        </w:rPr>
        <w:t xml:space="preserve">of </w:t>
      </w:r>
      <w:r w:rsidR="001E4456">
        <w:rPr>
          <w:rFonts w:ascii="Arial" w:hAnsi="Arial" w:cs="Arial"/>
        </w:rPr>
        <w:t xml:space="preserve">local </w:t>
      </w:r>
      <w:r w:rsidR="00C2084D">
        <w:rPr>
          <w:rFonts w:ascii="Arial" w:hAnsi="Arial" w:cs="Arial"/>
        </w:rPr>
        <w:t>r</w:t>
      </w:r>
      <w:r w:rsidR="00AF5544">
        <w:rPr>
          <w:rFonts w:ascii="Arial" w:hAnsi="Arial" w:cs="Arial"/>
        </w:rPr>
        <w:t>eviews</w:t>
      </w:r>
      <w:r>
        <w:rPr>
          <w:rFonts w:ascii="Arial" w:hAnsi="Arial" w:cs="Arial"/>
        </w:rPr>
        <w:t>.</w:t>
      </w:r>
    </w:p>
    <w:p w14:paraId="51D9893C" w14:textId="77777777" w:rsidR="00103F7A" w:rsidRPr="00AC73D1" w:rsidRDefault="00103F7A" w:rsidP="00985017">
      <w:pPr>
        <w:autoSpaceDE w:val="0"/>
        <w:autoSpaceDN w:val="0"/>
        <w:adjustRightInd w:val="0"/>
        <w:spacing w:after="0" w:line="240" w:lineRule="auto"/>
        <w:jc w:val="both"/>
        <w:rPr>
          <w:rFonts w:ascii="Arial" w:hAnsi="Arial" w:cs="Arial"/>
        </w:rPr>
      </w:pPr>
    </w:p>
    <w:p w14:paraId="2172AD92" w14:textId="2A74974E" w:rsidR="00103F7A" w:rsidRPr="00AC73D1" w:rsidRDefault="00103F7A" w:rsidP="00985017">
      <w:pPr>
        <w:spacing w:after="0" w:line="240" w:lineRule="auto"/>
        <w:jc w:val="both"/>
        <w:rPr>
          <w:rFonts w:ascii="Arial" w:hAnsi="Arial" w:cs="Arial"/>
        </w:rPr>
      </w:pPr>
      <w:r w:rsidRPr="00AC73D1">
        <w:rPr>
          <w:rFonts w:ascii="Arial" w:hAnsi="Arial" w:cs="Arial"/>
        </w:rPr>
        <w:t xml:space="preserve">However, it is important to note that </w:t>
      </w:r>
      <w:r>
        <w:rPr>
          <w:rFonts w:ascii="Arial" w:hAnsi="Arial" w:cs="Arial"/>
        </w:rPr>
        <w:t>6.8 %</w:t>
      </w:r>
      <w:r w:rsidRPr="00AC73D1">
        <w:rPr>
          <w:rFonts w:ascii="Arial" w:hAnsi="Arial" w:cs="Arial"/>
        </w:rPr>
        <w:t xml:space="preserve"> fell short of satisfactory practice. Where the care fell short of satisfactory practice 14% were deemed to have an adverse effect on the individual</w:t>
      </w:r>
      <w:r>
        <w:rPr>
          <w:rFonts w:ascii="Arial" w:hAnsi="Arial" w:cs="Arial"/>
        </w:rPr>
        <w:t>, although care did not directly contribute to the cause of death.</w:t>
      </w:r>
      <w:r w:rsidR="00C2084D">
        <w:rPr>
          <w:rFonts w:ascii="Arial" w:hAnsi="Arial" w:cs="Arial"/>
        </w:rPr>
        <w:t xml:space="preserve"> </w:t>
      </w:r>
      <w:r w:rsidRPr="00AC73D1">
        <w:rPr>
          <w:rFonts w:ascii="Arial" w:hAnsi="Arial" w:cs="Arial"/>
        </w:rPr>
        <w:t xml:space="preserve">The lessons learned from this feedback have formed part of the </w:t>
      </w:r>
      <w:r w:rsidR="00512189">
        <w:rPr>
          <w:rFonts w:ascii="Arial" w:hAnsi="Arial" w:cs="Arial"/>
        </w:rPr>
        <w:t>A</w:t>
      </w:r>
      <w:r w:rsidRPr="00AC73D1">
        <w:rPr>
          <w:rFonts w:ascii="Arial" w:hAnsi="Arial" w:cs="Arial"/>
        </w:rPr>
        <w:t xml:space="preserve">ction </w:t>
      </w:r>
      <w:r w:rsidR="00512189">
        <w:rPr>
          <w:rFonts w:ascii="Arial" w:hAnsi="Arial" w:cs="Arial"/>
        </w:rPr>
        <w:t>P</w:t>
      </w:r>
      <w:r w:rsidRPr="00AC73D1">
        <w:rPr>
          <w:rFonts w:ascii="Arial" w:hAnsi="Arial" w:cs="Arial"/>
        </w:rPr>
        <w:t>lan for 2020/21.</w:t>
      </w:r>
    </w:p>
    <w:p w14:paraId="5BBAFF60" w14:textId="77777777" w:rsidR="00FD7993" w:rsidRPr="00AC73D1" w:rsidRDefault="00FD7993" w:rsidP="00985017">
      <w:pPr>
        <w:spacing w:after="0" w:line="240" w:lineRule="auto"/>
        <w:rPr>
          <w:rFonts w:ascii="Arial" w:hAnsi="Arial" w:cs="Arial"/>
          <w:b/>
        </w:rPr>
      </w:pPr>
    </w:p>
    <w:p w14:paraId="2FE3EE54" w14:textId="4492563C" w:rsidR="000D204E" w:rsidRPr="00AC73D1" w:rsidRDefault="000D204E" w:rsidP="00985017">
      <w:pPr>
        <w:spacing w:after="0" w:line="240" w:lineRule="auto"/>
        <w:rPr>
          <w:rFonts w:ascii="Arial" w:hAnsi="Arial" w:cs="Arial"/>
          <w:b/>
        </w:rPr>
      </w:pPr>
      <w:r w:rsidRPr="00AC73D1">
        <w:rPr>
          <w:rFonts w:ascii="Arial" w:hAnsi="Arial" w:cs="Arial"/>
          <w:b/>
        </w:rPr>
        <w:t xml:space="preserve">The </w:t>
      </w:r>
      <w:r w:rsidR="00E2778C" w:rsidRPr="00AC73D1">
        <w:rPr>
          <w:rFonts w:ascii="Arial" w:hAnsi="Arial" w:cs="Arial"/>
          <w:b/>
        </w:rPr>
        <w:t>LeDeR</w:t>
      </w:r>
      <w:r w:rsidRPr="00AC73D1">
        <w:rPr>
          <w:rFonts w:ascii="Arial" w:hAnsi="Arial" w:cs="Arial"/>
          <w:b/>
        </w:rPr>
        <w:t xml:space="preserve"> Quality </w:t>
      </w:r>
      <w:r w:rsidR="00AF5544">
        <w:rPr>
          <w:rFonts w:ascii="Arial" w:hAnsi="Arial" w:cs="Arial"/>
          <w:b/>
        </w:rPr>
        <w:t>Review</w:t>
      </w:r>
      <w:r w:rsidRPr="00AC73D1">
        <w:rPr>
          <w:rFonts w:ascii="Arial" w:hAnsi="Arial" w:cs="Arial"/>
          <w:b/>
        </w:rPr>
        <w:t xml:space="preserve"> Panel noted areas of good practice including:</w:t>
      </w:r>
      <w:r w:rsidR="00C30BE0" w:rsidRPr="00AC73D1">
        <w:rPr>
          <w:rFonts w:ascii="Arial" w:hAnsi="Arial" w:cs="Arial"/>
          <w:b/>
        </w:rPr>
        <w:t xml:space="preserve">  </w:t>
      </w:r>
    </w:p>
    <w:p w14:paraId="563AC7EF" w14:textId="77777777" w:rsidR="007F413C" w:rsidRPr="00AC73D1" w:rsidRDefault="007F413C" w:rsidP="00985017">
      <w:pPr>
        <w:spacing w:after="0" w:line="240" w:lineRule="auto"/>
        <w:rPr>
          <w:rFonts w:ascii="Arial" w:hAnsi="Arial" w:cs="Arial"/>
          <w:b/>
        </w:rPr>
      </w:pPr>
    </w:p>
    <w:p w14:paraId="2814F73D" w14:textId="77777777" w:rsidR="007F413C" w:rsidRPr="00AC73D1" w:rsidRDefault="007F413C" w:rsidP="00985017">
      <w:pPr>
        <w:pStyle w:val="ListParagraph"/>
        <w:numPr>
          <w:ilvl w:val="0"/>
          <w:numId w:val="43"/>
        </w:numPr>
        <w:spacing w:after="0" w:line="240" w:lineRule="auto"/>
        <w:jc w:val="both"/>
        <w:rPr>
          <w:rFonts w:ascii="Arial" w:hAnsi="Arial" w:cs="Arial"/>
        </w:rPr>
      </w:pPr>
      <w:r w:rsidRPr="00AC73D1">
        <w:rPr>
          <w:rFonts w:ascii="Arial" w:hAnsi="Arial" w:cs="Arial"/>
        </w:rPr>
        <w:t>Flagging of hospital records</w:t>
      </w:r>
      <w:r w:rsidR="0012695D" w:rsidRPr="00AC73D1">
        <w:rPr>
          <w:rFonts w:ascii="Arial" w:hAnsi="Arial" w:cs="Arial"/>
        </w:rPr>
        <w:t>.</w:t>
      </w:r>
    </w:p>
    <w:p w14:paraId="475DA9B7" w14:textId="77777777" w:rsidR="007F413C" w:rsidRPr="00AC73D1" w:rsidRDefault="0012695D" w:rsidP="00985017">
      <w:pPr>
        <w:pStyle w:val="ListParagraph"/>
        <w:numPr>
          <w:ilvl w:val="0"/>
          <w:numId w:val="43"/>
        </w:numPr>
        <w:spacing w:after="0" w:line="240" w:lineRule="auto"/>
        <w:jc w:val="both"/>
        <w:rPr>
          <w:rFonts w:ascii="Arial" w:hAnsi="Arial" w:cs="Arial"/>
        </w:rPr>
      </w:pPr>
      <w:r w:rsidRPr="00AC73D1">
        <w:rPr>
          <w:rFonts w:ascii="Arial" w:hAnsi="Arial" w:cs="Arial"/>
        </w:rPr>
        <w:t>Support whilst an inpatient from the Hospital Learning Disability Nurse.</w:t>
      </w:r>
    </w:p>
    <w:p w14:paraId="6F44A10D" w14:textId="77777777" w:rsidR="0012695D" w:rsidRPr="00AC73D1" w:rsidRDefault="0012695D" w:rsidP="00985017">
      <w:pPr>
        <w:pStyle w:val="ListParagraph"/>
        <w:numPr>
          <w:ilvl w:val="0"/>
          <w:numId w:val="43"/>
        </w:numPr>
        <w:spacing w:after="0" w:line="240" w:lineRule="auto"/>
        <w:jc w:val="both"/>
        <w:rPr>
          <w:rFonts w:ascii="Arial" w:hAnsi="Arial" w:cs="Arial"/>
        </w:rPr>
      </w:pPr>
      <w:r w:rsidRPr="00AC73D1">
        <w:rPr>
          <w:rFonts w:ascii="Arial" w:hAnsi="Arial" w:cs="Arial"/>
        </w:rPr>
        <w:t>Relatives or carers attending appointments with patient.</w:t>
      </w:r>
    </w:p>
    <w:p w14:paraId="36E36C2E" w14:textId="2BFF3BDB" w:rsidR="0012695D" w:rsidRPr="00AC73D1" w:rsidRDefault="0012695D" w:rsidP="00985017">
      <w:pPr>
        <w:pStyle w:val="ListParagraph"/>
        <w:numPr>
          <w:ilvl w:val="0"/>
          <w:numId w:val="43"/>
        </w:numPr>
        <w:spacing w:after="0" w:line="240" w:lineRule="auto"/>
        <w:jc w:val="both"/>
        <w:rPr>
          <w:rFonts w:ascii="Arial" w:hAnsi="Arial" w:cs="Arial"/>
        </w:rPr>
      </w:pPr>
      <w:r w:rsidRPr="00AC73D1">
        <w:rPr>
          <w:rFonts w:ascii="Arial" w:hAnsi="Arial" w:cs="Arial"/>
        </w:rPr>
        <w:t>Easy Read health information</w:t>
      </w:r>
      <w:r w:rsidR="00625A99">
        <w:rPr>
          <w:rFonts w:ascii="Arial" w:hAnsi="Arial" w:cs="Arial"/>
        </w:rPr>
        <w:t>.</w:t>
      </w:r>
    </w:p>
    <w:p w14:paraId="4DB9EF4F" w14:textId="417565CF" w:rsidR="0012695D" w:rsidRPr="00AC73D1" w:rsidRDefault="0012695D" w:rsidP="00985017">
      <w:pPr>
        <w:pStyle w:val="ListParagraph"/>
        <w:numPr>
          <w:ilvl w:val="0"/>
          <w:numId w:val="43"/>
        </w:numPr>
        <w:spacing w:after="0" w:line="240" w:lineRule="auto"/>
        <w:jc w:val="both"/>
        <w:rPr>
          <w:rFonts w:ascii="Arial" w:hAnsi="Arial" w:cs="Arial"/>
        </w:rPr>
      </w:pPr>
      <w:r w:rsidRPr="00AC73D1">
        <w:rPr>
          <w:rFonts w:ascii="Arial" w:hAnsi="Arial" w:cs="Arial"/>
        </w:rPr>
        <w:t xml:space="preserve">Nursed in </w:t>
      </w:r>
      <w:r w:rsidR="00FE2122" w:rsidRPr="00AC73D1">
        <w:rPr>
          <w:rFonts w:ascii="Arial" w:hAnsi="Arial" w:cs="Arial"/>
        </w:rPr>
        <w:t xml:space="preserve">a </w:t>
      </w:r>
      <w:r w:rsidRPr="00AC73D1">
        <w:rPr>
          <w:rFonts w:ascii="Arial" w:hAnsi="Arial" w:cs="Arial"/>
        </w:rPr>
        <w:t>side ward whilst in hospital by carers that they knew.</w:t>
      </w:r>
    </w:p>
    <w:p w14:paraId="711E984A" w14:textId="3FF18CFF" w:rsidR="0012695D" w:rsidRPr="00AC73D1" w:rsidRDefault="00FD5FDC" w:rsidP="00985017">
      <w:pPr>
        <w:pStyle w:val="ListParagraph"/>
        <w:numPr>
          <w:ilvl w:val="0"/>
          <w:numId w:val="43"/>
        </w:numPr>
        <w:spacing w:after="0" w:line="240" w:lineRule="auto"/>
        <w:jc w:val="both"/>
        <w:rPr>
          <w:rFonts w:ascii="Arial" w:hAnsi="Arial" w:cs="Arial"/>
        </w:rPr>
      </w:pPr>
      <w:r w:rsidRPr="00AC73D1">
        <w:rPr>
          <w:rFonts w:ascii="Arial" w:hAnsi="Arial" w:cs="Arial"/>
        </w:rPr>
        <w:t>Early referral to the Palliative Care Team</w:t>
      </w:r>
      <w:r w:rsidR="00945331">
        <w:rPr>
          <w:rFonts w:ascii="Arial" w:hAnsi="Arial" w:cs="Arial"/>
        </w:rPr>
        <w:t>.</w:t>
      </w:r>
    </w:p>
    <w:p w14:paraId="3DC552FB" w14:textId="30BADB65" w:rsidR="00897A77" w:rsidRPr="00AC73D1" w:rsidRDefault="00897A77" w:rsidP="00985017">
      <w:pPr>
        <w:pStyle w:val="ListParagraph"/>
        <w:numPr>
          <w:ilvl w:val="0"/>
          <w:numId w:val="43"/>
        </w:numPr>
        <w:spacing w:after="0" w:line="240" w:lineRule="auto"/>
        <w:jc w:val="both"/>
        <w:rPr>
          <w:rFonts w:ascii="Arial" w:hAnsi="Arial" w:cs="Arial"/>
        </w:rPr>
      </w:pPr>
      <w:r w:rsidRPr="00AC73D1">
        <w:rPr>
          <w:rFonts w:ascii="Arial" w:hAnsi="Arial" w:cs="Arial"/>
        </w:rPr>
        <w:t>Smooth transition from assisted living to a nursing home by the Community Learning Disability Team</w:t>
      </w:r>
      <w:r w:rsidR="00945331">
        <w:rPr>
          <w:rFonts w:ascii="Arial" w:hAnsi="Arial" w:cs="Arial"/>
        </w:rPr>
        <w:t>.</w:t>
      </w:r>
    </w:p>
    <w:p w14:paraId="560D4A03" w14:textId="2C221CB0" w:rsidR="00897A77" w:rsidRPr="00AC73D1" w:rsidRDefault="00897A77" w:rsidP="00985017">
      <w:pPr>
        <w:pStyle w:val="ListParagraph"/>
        <w:numPr>
          <w:ilvl w:val="0"/>
          <w:numId w:val="43"/>
        </w:numPr>
        <w:spacing w:after="0" w:line="240" w:lineRule="auto"/>
        <w:jc w:val="both"/>
        <w:rPr>
          <w:rFonts w:ascii="Arial" w:hAnsi="Arial" w:cs="Arial"/>
        </w:rPr>
      </w:pPr>
      <w:r w:rsidRPr="00AC73D1">
        <w:rPr>
          <w:rFonts w:ascii="Arial" w:hAnsi="Arial" w:cs="Arial"/>
        </w:rPr>
        <w:t>End of clinic appointments</w:t>
      </w:r>
      <w:r w:rsidR="009E7CAB">
        <w:rPr>
          <w:rFonts w:ascii="Arial" w:hAnsi="Arial" w:cs="Arial"/>
        </w:rPr>
        <w:t>. Double appointments.</w:t>
      </w:r>
    </w:p>
    <w:p w14:paraId="56DD4555" w14:textId="5055083E" w:rsidR="00897A77" w:rsidRPr="00AC73D1" w:rsidRDefault="00897A77" w:rsidP="00985017">
      <w:pPr>
        <w:pStyle w:val="ListParagraph"/>
        <w:numPr>
          <w:ilvl w:val="0"/>
          <w:numId w:val="43"/>
        </w:numPr>
        <w:spacing w:after="0" w:line="240" w:lineRule="auto"/>
        <w:jc w:val="both"/>
        <w:rPr>
          <w:rFonts w:ascii="Arial" w:hAnsi="Arial" w:cs="Arial"/>
        </w:rPr>
      </w:pPr>
      <w:r w:rsidRPr="00AC73D1">
        <w:rPr>
          <w:rFonts w:ascii="Arial" w:hAnsi="Arial" w:cs="Arial"/>
        </w:rPr>
        <w:t>Emergency Admission to Hospital packs</w:t>
      </w:r>
      <w:r w:rsidR="00290DA6">
        <w:rPr>
          <w:rFonts w:ascii="Arial" w:hAnsi="Arial" w:cs="Arial"/>
        </w:rPr>
        <w:t>.</w:t>
      </w:r>
    </w:p>
    <w:p w14:paraId="01B9AB78" w14:textId="692A1A99" w:rsidR="00897A77" w:rsidRPr="00AC73D1" w:rsidRDefault="00897A77" w:rsidP="00985017">
      <w:pPr>
        <w:pStyle w:val="ListParagraph"/>
        <w:numPr>
          <w:ilvl w:val="0"/>
          <w:numId w:val="43"/>
        </w:numPr>
        <w:spacing w:after="0" w:line="240" w:lineRule="auto"/>
        <w:jc w:val="both"/>
        <w:rPr>
          <w:rFonts w:ascii="Arial" w:hAnsi="Arial" w:cs="Arial"/>
        </w:rPr>
      </w:pPr>
      <w:r w:rsidRPr="00AC73D1">
        <w:rPr>
          <w:rFonts w:ascii="Arial" w:hAnsi="Arial" w:cs="Arial"/>
        </w:rPr>
        <w:t>Hospital Passport</w:t>
      </w:r>
      <w:r w:rsidR="00290DA6">
        <w:rPr>
          <w:rFonts w:ascii="Arial" w:hAnsi="Arial" w:cs="Arial"/>
        </w:rPr>
        <w:t>.</w:t>
      </w:r>
    </w:p>
    <w:p w14:paraId="0574C2E2" w14:textId="3D031509" w:rsidR="007F413C" w:rsidRPr="00CF7111" w:rsidRDefault="00897A77" w:rsidP="00985017">
      <w:pPr>
        <w:pStyle w:val="ListParagraph"/>
        <w:numPr>
          <w:ilvl w:val="0"/>
          <w:numId w:val="43"/>
        </w:numPr>
        <w:spacing w:after="0" w:line="240" w:lineRule="auto"/>
        <w:jc w:val="both"/>
        <w:rPr>
          <w:rFonts w:ascii="Arial" w:hAnsi="Arial" w:cs="Arial"/>
          <w:b/>
        </w:rPr>
      </w:pPr>
      <w:r w:rsidRPr="00AC73D1">
        <w:rPr>
          <w:rFonts w:ascii="Arial" w:hAnsi="Arial" w:cs="Arial"/>
        </w:rPr>
        <w:t>1 to 1 continuous care whilst in hospital</w:t>
      </w:r>
      <w:r w:rsidR="00290DA6">
        <w:rPr>
          <w:rFonts w:ascii="Arial" w:hAnsi="Arial" w:cs="Arial"/>
        </w:rPr>
        <w:t>.</w:t>
      </w:r>
      <w:r w:rsidRPr="00AC73D1">
        <w:rPr>
          <w:rFonts w:ascii="Arial" w:hAnsi="Arial" w:cs="Arial"/>
        </w:rPr>
        <w:t xml:space="preserve"> </w:t>
      </w:r>
    </w:p>
    <w:p w14:paraId="6B650355" w14:textId="77777777" w:rsidR="000D204E" w:rsidRPr="00AC73D1" w:rsidRDefault="000D204E" w:rsidP="00985017">
      <w:pPr>
        <w:autoSpaceDE w:val="0"/>
        <w:autoSpaceDN w:val="0"/>
        <w:adjustRightInd w:val="0"/>
        <w:spacing w:after="0" w:line="240" w:lineRule="auto"/>
        <w:rPr>
          <w:rFonts w:ascii="Arial" w:hAnsi="Arial" w:cs="Arial"/>
          <w:b/>
          <w:color w:val="FF0000"/>
        </w:rPr>
      </w:pPr>
    </w:p>
    <w:p w14:paraId="1D3DCCAA" w14:textId="55DD43D5" w:rsidR="00DE098B" w:rsidRDefault="00DE098B" w:rsidP="00985017">
      <w:pPr>
        <w:spacing w:after="0" w:line="240" w:lineRule="auto"/>
        <w:rPr>
          <w:rFonts w:ascii="Arial" w:hAnsi="Arial" w:cs="Arial"/>
          <w:b/>
        </w:rPr>
      </w:pPr>
      <w:r w:rsidRPr="00AC73D1">
        <w:rPr>
          <w:rFonts w:ascii="Arial" w:hAnsi="Arial" w:cs="Arial"/>
          <w:b/>
        </w:rPr>
        <w:t xml:space="preserve">The LeDeR Quality </w:t>
      </w:r>
      <w:r w:rsidR="00AF5544">
        <w:rPr>
          <w:rFonts w:ascii="Arial" w:hAnsi="Arial" w:cs="Arial"/>
          <w:b/>
        </w:rPr>
        <w:t>Review</w:t>
      </w:r>
      <w:r w:rsidRPr="00AC73D1">
        <w:rPr>
          <w:rFonts w:ascii="Arial" w:hAnsi="Arial" w:cs="Arial"/>
          <w:b/>
        </w:rPr>
        <w:t xml:space="preserve"> Panel noted areas </w:t>
      </w:r>
      <w:r w:rsidR="00897A77" w:rsidRPr="00AC73D1">
        <w:rPr>
          <w:rFonts w:ascii="Arial" w:hAnsi="Arial" w:cs="Arial"/>
          <w:b/>
        </w:rPr>
        <w:t>where practice</w:t>
      </w:r>
      <w:r w:rsidRPr="00AC73D1">
        <w:rPr>
          <w:rFonts w:ascii="Arial" w:hAnsi="Arial" w:cs="Arial"/>
          <w:b/>
        </w:rPr>
        <w:t xml:space="preserve"> fell short of expected good practice </w:t>
      </w:r>
      <w:r w:rsidR="007839A8" w:rsidRPr="00AC73D1">
        <w:rPr>
          <w:rFonts w:ascii="Arial" w:hAnsi="Arial" w:cs="Arial"/>
          <w:b/>
        </w:rPr>
        <w:t>including:</w:t>
      </w:r>
      <w:r w:rsidRPr="00AC73D1">
        <w:rPr>
          <w:rFonts w:ascii="Arial" w:hAnsi="Arial" w:cs="Arial"/>
          <w:b/>
        </w:rPr>
        <w:t xml:space="preserve">  </w:t>
      </w:r>
    </w:p>
    <w:p w14:paraId="24801A92" w14:textId="77777777" w:rsidR="00C2084D" w:rsidRDefault="00C2084D" w:rsidP="00985017">
      <w:pPr>
        <w:spacing w:after="0" w:line="240" w:lineRule="auto"/>
        <w:rPr>
          <w:rFonts w:ascii="Arial" w:hAnsi="Arial" w:cs="Arial"/>
          <w:b/>
        </w:rPr>
      </w:pPr>
    </w:p>
    <w:p w14:paraId="66E1681A" w14:textId="49735E4C" w:rsidR="007839A8" w:rsidRPr="00AC73D1" w:rsidRDefault="007839A8" w:rsidP="00985017">
      <w:pPr>
        <w:pStyle w:val="ListParagraph"/>
        <w:numPr>
          <w:ilvl w:val="0"/>
          <w:numId w:val="44"/>
        </w:numPr>
        <w:spacing w:after="0" w:line="240" w:lineRule="auto"/>
        <w:jc w:val="both"/>
        <w:rPr>
          <w:rFonts w:ascii="Arial" w:hAnsi="Arial" w:cs="Arial"/>
        </w:rPr>
      </w:pPr>
      <w:r w:rsidRPr="00AC73D1">
        <w:rPr>
          <w:rFonts w:ascii="Arial" w:hAnsi="Arial" w:cs="Arial"/>
        </w:rPr>
        <w:t>Failure to identify Covid</w:t>
      </w:r>
      <w:r w:rsidR="00C2084D">
        <w:rPr>
          <w:rFonts w:ascii="Arial" w:hAnsi="Arial" w:cs="Arial"/>
        </w:rPr>
        <w:t>-</w:t>
      </w:r>
      <w:r w:rsidRPr="00AC73D1">
        <w:rPr>
          <w:rFonts w:ascii="Arial" w:hAnsi="Arial" w:cs="Arial"/>
        </w:rPr>
        <w:t>19 infections early enough to prevent spread amongst residents and staff</w:t>
      </w:r>
      <w:r w:rsidR="002F7AC1" w:rsidRPr="00AC73D1">
        <w:rPr>
          <w:rFonts w:ascii="Arial" w:hAnsi="Arial" w:cs="Arial"/>
        </w:rPr>
        <w:t xml:space="preserve"> (very early in first </w:t>
      </w:r>
      <w:r w:rsidR="00C2084D">
        <w:rPr>
          <w:rFonts w:ascii="Arial" w:hAnsi="Arial" w:cs="Arial"/>
        </w:rPr>
        <w:t>p</w:t>
      </w:r>
      <w:r w:rsidR="002F7AC1" w:rsidRPr="00AC73D1">
        <w:rPr>
          <w:rFonts w:ascii="Arial" w:hAnsi="Arial" w:cs="Arial"/>
        </w:rPr>
        <w:t>andemic wave</w:t>
      </w:r>
      <w:r w:rsidR="00071AAA">
        <w:rPr>
          <w:rFonts w:ascii="Arial" w:hAnsi="Arial" w:cs="Arial"/>
        </w:rPr>
        <w:t>)</w:t>
      </w:r>
      <w:r w:rsidR="002F7AC1" w:rsidRPr="00AC73D1">
        <w:rPr>
          <w:rFonts w:ascii="Arial" w:hAnsi="Arial" w:cs="Arial"/>
        </w:rPr>
        <w:t>.</w:t>
      </w:r>
    </w:p>
    <w:p w14:paraId="70639F2F" w14:textId="71B299A7" w:rsidR="007839A8" w:rsidRPr="00AC73D1" w:rsidRDefault="00DD1564" w:rsidP="00985017">
      <w:pPr>
        <w:pStyle w:val="ListParagraph"/>
        <w:numPr>
          <w:ilvl w:val="0"/>
          <w:numId w:val="44"/>
        </w:numPr>
        <w:spacing w:after="0" w:line="240" w:lineRule="auto"/>
        <w:jc w:val="both"/>
        <w:rPr>
          <w:rFonts w:ascii="Arial" w:hAnsi="Arial" w:cs="Arial"/>
        </w:rPr>
      </w:pPr>
      <w:r>
        <w:rPr>
          <w:rFonts w:ascii="Arial" w:hAnsi="Arial" w:cs="Arial"/>
          <w:bCs/>
        </w:rPr>
        <w:t>Lack of provision of h</w:t>
      </w:r>
      <w:r w:rsidRPr="00AC73D1">
        <w:rPr>
          <w:rFonts w:ascii="Arial" w:hAnsi="Arial" w:cs="Arial"/>
          <w:bCs/>
        </w:rPr>
        <w:t xml:space="preserve">ealthy </w:t>
      </w:r>
      <w:r>
        <w:rPr>
          <w:rFonts w:ascii="Arial" w:hAnsi="Arial" w:cs="Arial"/>
          <w:bCs/>
        </w:rPr>
        <w:t>l</w:t>
      </w:r>
      <w:r w:rsidRPr="00AC73D1">
        <w:rPr>
          <w:rFonts w:ascii="Arial" w:hAnsi="Arial" w:cs="Arial"/>
          <w:bCs/>
        </w:rPr>
        <w:t>iving</w:t>
      </w:r>
      <w:r>
        <w:rPr>
          <w:rFonts w:ascii="Arial" w:hAnsi="Arial" w:cs="Arial"/>
          <w:bCs/>
        </w:rPr>
        <w:t xml:space="preserve"> management /advice</w:t>
      </w:r>
      <w:r w:rsidRPr="00AC73D1">
        <w:rPr>
          <w:rFonts w:ascii="Arial" w:hAnsi="Arial" w:cs="Arial"/>
          <w:bCs/>
        </w:rPr>
        <w:t xml:space="preserve"> including weight management</w:t>
      </w:r>
      <w:r w:rsidRPr="00AC73D1">
        <w:rPr>
          <w:rFonts w:ascii="Arial" w:hAnsi="Arial" w:cs="Arial"/>
        </w:rPr>
        <w:t xml:space="preserve"> </w:t>
      </w:r>
      <w:r w:rsidR="00006B13" w:rsidRPr="00AC73D1">
        <w:rPr>
          <w:rFonts w:ascii="Arial" w:hAnsi="Arial" w:cs="Arial"/>
        </w:rPr>
        <w:t>in clinically obese patients</w:t>
      </w:r>
      <w:r w:rsidR="002F7AC1" w:rsidRPr="00AC73D1">
        <w:rPr>
          <w:rFonts w:ascii="Arial" w:hAnsi="Arial" w:cs="Arial"/>
        </w:rPr>
        <w:t>.</w:t>
      </w:r>
    </w:p>
    <w:p w14:paraId="550F9D63" w14:textId="3DCEAAF4" w:rsidR="00006B13" w:rsidRPr="00AC73D1" w:rsidRDefault="00006B13" w:rsidP="00985017">
      <w:pPr>
        <w:pStyle w:val="ListParagraph"/>
        <w:numPr>
          <w:ilvl w:val="0"/>
          <w:numId w:val="44"/>
        </w:numPr>
        <w:spacing w:after="0" w:line="240" w:lineRule="auto"/>
        <w:jc w:val="both"/>
        <w:rPr>
          <w:rFonts w:ascii="Arial" w:hAnsi="Arial" w:cs="Arial"/>
        </w:rPr>
      </w:pPr>
      <w:r w:rsidRPr="00AC73D1">
        <w:rPr>
          <w:rFonts w:ascii="Arial" w:hAnsi="Arial" w:cs="Arial"/>
        </w:rPr>
        <w:t>Poor discharge planning in complex cases</w:t>
      </w:r>
      <w:r w:rsidR="002F7AC1" w:rsidRPr="00AC73D1">
        <w:rPr>
          <w:rFonts w:ascii="Arial" w:hAnsi="Arial" w:cs="Arial"/>
        </w:rPr>
        <w:t>.</w:t>
      </w:r>
    </w:p>
    <w:p w14:paraId="264741E3" w14:textId="7A8479F1" w:rsidR="0009335F" w:rsidRPr="001A088B" w:rsidRDefault="00200543" w:rsidP="00985017">
      <w:pPr>
        <w:pStyle w:val="ListParagraph"/>
        <w:numPr>
          <w:ilvl w:val="0"/>
          <w:numId w:val="44"/>
        </w:numPr>
        <w:spacing w:after="0" w:line="240" w:lineRule="auto"/>
        <w:jc w:val="both"/>
        <w:rPr>
          <w:rFonts w:ascii="Arial" w:hAnsi="Arial" w:cs="Arial"/>
        </w:rPr>
      </w:pPr>
      <w:r>
        <w:rPr>
          <w:rFonts w:ascii="Arial" w:hAnsi="Arial" w:cs="Arial"/>
          <w:bCs/>
        </w:rPr>
        <w:t>Lack of e</w:t>
      </w:r>
      <w:r w:rsidR="0009335F" w:rsidRPr="001A088B">
        <w:rPr>
          <w:rFonts w:ascii="Arial" w:hAnsi="Arial" w:cs="Arial"/>
          <w:bCs/>
        </w:rPr>
        <w:t>arly identification of the deteriorating patient</w:t>
      </w:r>
      <w:r w:rsidR="00CA33C0">
        <w:rPr>
          <w:rFonts w:ascii="Arial" w:hAnsi="Arial" w:cs="Arial"/>
          <w:bCs/>
        </w:rPr>
        <w:t>.</w:t>
      </w:r>
    </w:p>
    <w:p w14:paraId="74103BE5" w14:textId="3670D3C6" w:rsidR="00EF24B8" w:rsidRDefault="00EF24B8" w:rsidP="00985017">
      <w:pPr>
        <w:pStyle w:val="ListParagraph"/>
        <w:numPr>
          <w:ilvl w:val="0"/>
          <w:numId w:val="44"/>
        </w:numPr>
        <w:spacing w:after="0" w:line="240" w:lineRule="auto"/>
        <w:jc w:val="both"/>
        <w:rPr>
          <w:rFonts w:ascii="Arial" w:hAnsi="Arial" w:cs="Arial"/>
        </w:rPr>
      </w:pPr>
      <w:r>
        <w:rPr>
          <w:rFonts w:ascii="Arial" w:hAnsi="Arial" w:cs="Arial"/>
        </w:rPr>
        <w:t xml:space="preserve">Lack of </w:t>
      </w:r>
      <w:r w:rsidRPr="00EF24B8">
        <w:rPr>
          <w:rFonts w:ascii="Arial" w:hAnsi="Arial" w:cs="Arial"/>
        </w:rPr>
        <w:t>Annual Health Checks</w:t>
      </w:r>
      <w:r w:rsidR="009C2B58">
        <w:rPr>
          <w:rFonts w:ascii="Arial" w:hAnsi="Arial" w:cs="Arial"/>
        </w:rPr>
        <w:t>.</w:t>
      </w:r>
    </w:p>
    <w:p w14:paraId="36438ED1" w14:textId="337DFB98" w:rsidR="00200543" w:rsidRPr="001A088B" w:rsidRDefault="00200543" w:rsidP="00985017">
      <w:pPr>
        <w:pStyle w:val="ListParagraph"/>
        <w:numPr>
          <w:ilvl w:val="0"/>
          <w:numId w:val="44"/>
        </w:numPr>
        <w:spacing w:after="0" w:line="240" w:lineRule="auto"/>
        <w:jc w:val="both"/>
        <w:rPr>
          <w:rFonts w:ascii="Arial" w:hAnsi="Arial" w:cs="Arial"/>
        </w:rPr>
      </w:pPr>
      <w:r>
        <w:rPr>
          <w:rFonts w:ascii="Arial" w:hAnsi="Arial" w:cs="Arial"/>
          <w:bCs/>
        </w:rPr>
        <w:t xml:space="preserve">Lack of </w:t>
      </w:r>
      <w:r w:rsidRPr="00AC73D1">
        <w:rPr>
          <w:rFonts w:ascii="Arial" w:hAnsi="Arial" w:cs="Arial"/>
          <w:bCs/>
        </w:rPr>
        <w:t>Person-Centred Care</w:t>
      </w:r>
      <w:r w:rsidR="00945331">
        <w:rPr>
          <w:rFonts w:ascii="Arial" w:hAnsi="Arial" w:cs="Arial"/>
          <w:bCs/>
        </w:rPr>
        <w:t>.</w:t>
      </w:r>
    </w:p>
    <w:p w14:paraId="0BEF2EAC" w14:textId="0329BBC2" w:rsidR="00AB3ADB" w:rsidRPr="00AB3ADB" w:rsidRDefault="00AB3ADB" w:rsidP="00985017">
      <w:pPr>
        <w:pStyle w:val="ListParagraph"/>
        <w:numPr>
          <w:ilvl w:val="0"/>
          <w:numId w:val="44"/>
        </w:numPr>
        <w:spacing w:after="0" w:line="240" w:lineRule="auto"/>
        <w:jc w:val="both"/>
        <w:rPr>
          <w:rFonts w:ascii="Arial" w:hAnsi="Arial" w:cs="Arial"/>
          <w:bCs/>
        </w:rPr>
      </w:pPr>
      <w:r w:rsidRPr="00AB3ADB">
        <w:rPr>
          <w:rFonts w:ascii="Arial" w:hAnsi="Arial" w:cs="Arial"/>
          <w:bCs/>
        </w:rPr>
        <w:t>Lack of application and documentation of the Mental Capacity Act (MCA)</w:t>
      </w:r>
      <w:r w:rsidR="00945331">
        <w:rPr>
          <w:rFonts w:ascii="Arial" w:hAnsi="Arial" w:cs="Arial"/>
          <w:bCs/>
        </w:rPr>
        <w:t>.</w:t>
      </w:r>
    </w:p>
    <w:p w14:paraId="4E7F0FEA" w14:textId="77777777" w:rsidR="00684761" w:rsidRPr="00684761" w:rsidRDefault="00684761" w:rsidP="00985017">
      <w:pPr>
        <w:pStyle w:val="ListParagraph"/>
        <w:numPr>
          <w:ilvl w:val="0"/>
          <w:numId w:val="44"/>
        </w:numPr>
        <w:spacing w:after="0" w:line="240" w:lineRule="auto"/>
        <w:jc w:val="both"/>
        <w:rPr>
          <w:rFonts w:ascii="Arial" w:hAnsi="Arial" w:cs="Arial"/>
        </w:rPr>
      </w:pPr>
      <w:r w:rsidRPr="00684761">
        <w:rPr>
          <w:rFonts w:ascii="Arial" w:hAnsi="Arial" w:cs="Arial"/>
        </w:rPr>
        <w:t>Routine cancer screening not offered or followed up when not attended.</w:t>
      </w:r>
    </w:p>
    <w:p w14:paraId="6C85169F" w14:textId="021D641C" w:rsidR="00FD5B5C" w:rsidRDefault="00FD5B5C" w:rsidP="00985017">
      <w:pPr>
        <w:spacing w:after="0" w:line="240" w:lineRule="auto"/>
        <w:rPr>
          <w:rFonts w:ascii="Arial" w:hAnsi="Arial" w:cs="Arial"/>
        </w:rPr>
      </w:pPr>
    </w:p>
    <w:p w14:paraId="3C963E85" w14:textId="77777777" w:rsidR="00985017" w:rsidRPr="001A088B" w:rsidRDefault="00985017" w:rsidP="00985017">
      <w:pPr>
        <w:spacing w:after="0" w:line="240" w:lineRule="auto"/>
        <w:rPr>
          <w:rFonts w:ascii="Arial" w:hAnsi="Arial" w:cs="Arial"/>
        </w:rPr>
      </w:pPr>
    </w:p>
    <w:p w14:paraId="5DDFD704" w14:textId="1419EA7C" w:rsidR="000F5C5F" w:rsidRPr="00AC73D1" w:rsidRDefault="000F5C5F" w:rsidP="00985017">
      <w:pPr>
        <w:spacing w:after="0" w:line="240" w:lineRule="auto"/>
        <w:rPr>
          <w:rFonts w:ascii="Arial" w:hAnsi="Arial" w:cs="Arial"/>
          <w:b/>
          <w:sz w:val="28"/>
          <w:szCs w:val="28"/>
        </w:rPr>
      </w:pPr>
      <w:bookmarkStart w:id="6" w:name="_Hlk53997967"/>
      <w:r w:rsidRPr="00AC73D1">
        <w:rPr>
          <w:rFonts w:ascii="Arial" w:hAnsi="Arial" w:cs="Arial"/>
          <w:b/>
          <w:sz w:val="28"/>
          <w:szCs w:val="28"/>
        </w:rPr>
        <w:t>S</w:t>
      </w:r>
      <w:r w:rsidR="00C2084D" w:rsidRPr="00AC73D1">
        <w:rPr>
          <w:rFonts w:ascii="Arial" w:hAnsi="Arial" w:cs="Arial"/>
          <w:b/>
          <w:sz w:val="28"/>
          <w:szCs w:val="28"/>
        </w:rPr>
        <w:t>ection</w:t>
      </w:r>
      <w:r w:rsidRPr="00AC73D1">
        <w:rPr>
          <w:rFonts w:ascii="Arial" w:hAnsi="Arial" w:cs="Arial"/>
          <w:b/>
          <w:sz w:val="28"/>
          <w:szCs w:val="28"/>
        </w:rPr>
        <w:t xml:space="preserve"> </w:t>
      </w:r>
      <w:r w:rsidR="00C2084D">
        <w:rPr>
          <w:rFonts w:ascii="Arial" w:hAnsi="Arial" w:cs="Arial"/>
          <w:b/>
          <w:sz w:val="28"/>
          <w:szCs w:val="28"/>
        </w:rPr>
        <w:t xml:space="preserve">6 </w:t>
      </w:r>
      <w:r w:rsidRPr="00AC73D1">
        <w:rPr>
          <w:rFonts w:ascii="Arial" w:hAnsi="Arial" w:cs="Arial"/>
          <w:b/>
          <w:sz w:val="28"/>
          <w:szCs w:val="28"/>
        </w:rPr>
        <w:t>– D</w:t>
      </w:r>
      <w:r w:rsidR="00C2084D" w:rsidRPr="00AC73D1">
        <w:rPr>
          <w:rFonts w:ascii="Arial" w:hAnsi="Arial" w:cs="Arial"/>
          <w:b/>
          <w:sz w:val="28"/>
          <w:szCs w:val="28"/>
        </w:rPr>
        <w:t>eaths of</w:t>
      </w:r>
      <w:r w:rsidRPr="00AC73D1">
        <w:rPr>
          <w:rFonts w:ascii="Arial" w:hAnsi="Arial" w:cs="Arial"/>
          <w:b/>
          <w:sz w:val="28"/>
          <w:szCs w:val="28"/>
        </w:rPr>
        <w:t xml:space="preserve"> C</w:t>
      </w:r>
      <w:r w:rsidR="00C2084D" w:rsidRPr="00AC73D1">
        <w:rPr>
          <w:rFonts w:ascii="Arial" w:hAnsi="Arial" w:cs="Arial"/>
          <w:b/>
          <w:sz w:val="28"/>
          <w:szCs w:val="28"/>
        </w:rPr>
        <w:t xml:space="preserve">hildren </w:t>
      </w:r>
    </w:p>
    <w:p w14:paraId="6F488AC5" w14:textId="77777777" w:rsidR="0022322F" w:rsidRPr="00AC73D1" w:rsidRDefault="0022322F" w:rsidP="00985017">
      <w:pPr>
        <w:autoSpaceDE w:val="0"/>
        <w:autoSpaceDN w:val="0"/>
        <w:adjustRightInd w:val="0"/>
        <w:spacing w:after="0" w:line="240" w:lineRule="auto"/>
        <w:rPr>
          <w:rFonts w:ascii="Arial" w:hAnsi="Arial" w:cs="Arial"/>
          <w:b/>
        </w:rPr>
      </w:pPr>
      <w:bookmarkStart w:id="7" w:name="_Hlk53997826"/>
    </w:p>
    <w:p w14:paraId="4D008AFF" w14:textId="77777777" w:rsidR="0022322F" w:rsidRPr="00AC73D1" w:rsidRDefault="00280B44" w:rsidP="00985017">
      <w:pPr>
        <w:autoSpaceDE w:val="0"/>
        <w:autoSpaceDN w:val="0"/>
        <w:adjustRightInd w:val="0"/>
        <w:spacing w:after="0" w:line="240" w:lineRule="auto"/>
        <w:rPr>
          <w:rFonts w:ascii="Arial" w:hAnsi="Arial" w:cs="Arial"/>
          <w:b/>
          <w:sz w:val="24"/>
          <w:szCs w:val="24"/>
        </w:rPr>
      </w:pPr>
      <w:r w:rsidRPr="00AC73D1">
        <w:rPr>
          <w:rFonts w:ascii="Arial" w:hAnsi="Arial" w:cs="Arial"/>
          <w:b/>
          <w:sz w:val="24"/>
          <w:szCs w:val="24"/>
        </w:rPr>
        <w:t xml:space="preserve">6.1   </w:t>
      </w:r>
      <w:r w:rsidR="0022322F" w:rsidRPr="00AC73D1">
        <w:rPr>
          <w:rFonts w:ascii="Arial" w:hAnsi="Arial" w:cs="Arial"/>
          <w:b/>
          <w:sz w:val="24"/>
          <w:szCs w:val="24"/>
        </w:rPr>
        <w:t>Child Deaths Overview Panel</w:t>
      </w:r>
      <w:r w:rsidR="00B859F7" w:rsidRPr="00AC73D1">
        <w:rPr>
          <w:rFonts w:ascii="Arial" w:hAnsi="Arial" w:cs="Arial"/>
          <w:b/>
          <w:sz w:val="24"/>
          <w:szCs w:val="24"/>
        </w:rPr>
        <w:t xml:space="preserve"> (CDOP)</w:t>
      </w:r>
    </w:p>
    <w:p w14:paraId="28E133FA" w14:textId="77777777" w:rsidR="0022322F" w:rsidRPr="00AC73D1" w:rsidRDefault="0022322F" w:rsidP="00985017">
      <w:pPr>
        <w:autoSpaceDE w:val="0"/>
        <w:autoSpaceDN w:val="0"/>
        <w:adjustRightInd w:val="0"/>
        <w:spacing w:after="0" w:line="240" w:lineRule="auto"/>
        <w:rPr>
          <w:rFonts w:ascii="Arial" w:hAnsi="Arial" w:cs="Arial"/>
          <w:color w:val="000000"/>
          <w:lang w:eastAsia="en-GB"/>
        </w:rPr>
      </w:pPr>
    </w:p>
    <w:p w14:paraId="6293C167" w14:textId="5ACE76BF" w:rsidR="0022322F" w:rsidRPr="00AC73D1" w:rsidRDefault="0022322F" w:rsidP="00985017">
      <w:pPr>
        <w:autoSpaceDE w:val="0"/>
        <w:autoSpaceDN w:val="0"/>
        <w:adjustRightInd w:val="0"/>
        <w:spacing w:after="0" w:line="240" w:lineRule="auto"/>
        <w:jc w:val="both"/>
        <w:rPr>
          <w:rFonts w:ascii="Arial" w:hAnsi="Arial" w:cs="Arial"/>
          <w:color w:val="000000"/>
        </w:rPr>
      </w:pPr>
      <w:r w:rsidRPr="00AC73D1">
        <w:rPr>
          <w:rFonts w:ascii="Arial" w:hAnsi="Arial" w:cs="Arial"/>
          <w:color w:val="000000"/>
        </w:rPr>
        <w:t xml:space="preserve">Local Safeguarding Children Partnerships are required to </w:t>
      </w:r>
      <w:r w:rsidR="00AF5544">
        <w:rPr>
          <w:rFonts w:ascii="Arial" w:hAnsi="Arial" w:cs="Arial"/>
          <w:color w:val="000000"/>
        </w:rPr>
        <w:t>review</w:t>
      </w:r>
      <w:r w:rsidRPr="00AC73D1">
        <w:rPr>
          <w:rFonts w:ascii="Arial" w:hAnsi="Arial" w:cs="Arial"/>
          <w:color w:val="000000"/>
        </w:rPr>
        <w:t xml:space="preserve"> the deaths of all children who normally reside in their area. The regulations are outlined in Working Together to Safeguard Children and the CDOP statutory and operational guidance. </w:t>
      </w:r>
      <w:r w:rsidR="00B859F7" w:rsidRPr="00AC73D1">
        <w:rPr>
          <w:rFonts w:ascii="Arial" w:hAnsi="Arial" w:cs="Arial"/>
          <w:color w:val="000000"/>
        </w:rPr>
        <w:t>Closer working relationships between local LeDeR processes and the CDOP have been established. Any learning is shared through the LeDeR programme network in the usual way</w:t>
      </w:r>
      <w:r w:rsidR="00C2084D">
        <w:rPr>
          <w:rFonts w:ascii="Arial" w:hAnsi="Arial" w:cs="Arial"/>
          <w:color w:val="000000"/>
        </w:rPr>
        <w:t>.</w:t>
      </w:r>
    </w:p>
    <w:p w14:paraId="596F867A" w14:textId="77777777" w:rsidR="0022322F" w:rsidRPr="00AC73D1" w:rsidRDefault="0022322F" w:rsidP="00985017">
      <w:pPr>
        <w:autoSpaceDE w:val="0"/>
        <w:autoSpaceDN w:val="0"/>
        <w:adjustRightInd w:val="0"/>
        <w:spacing w:after="0" w:line="240" w:lineRule="auto"/>
        <w:rPr>
          <w:rFonts w:ascii="Arial" w:hAnsi="Arial" w:cs="Arial"/>
          <w:color w:val="000000"/>
        </w:rPr>
      </w:pPr>
    </w:p>
    <w:p w14:paraId="2686CC0A" w14:textId="28AA4FDA" w:rsidR="0022322F" w:rsidRPr="00AC73D1" w:rsidRDefault="001153B5" w:rsidP="00985017">
      <w:pPr>
        <w:autoSpaceDE w:val="0"/>
        <w:autoSpaceDN w:val="0"/>
        <w:adjustRightInd w:val="0"/>
        <w:spacing w:after="0" w:line="240" w:lineRule="auto"/>
        <w:jc w:val="both"/>
        <w:rPr>
          <w:rFonts w:ascii="Arial" w:hAnsi="Arial" w:cs="Arial"/>
          <w:color w:val="000000"/>
        </w:rPr>
      </w:pPr>
      <w:r w:rsidRPr="00AC73D1">
        <w:rPr>
          <w:rFonts w:ascii="Arial" w:hAnsi="Arial" w:cs="Arial"/>
          <w:color w:val="000000"/>
        </w:rPr>
        <w:t xml:space="preserve">The purpose of the Child Death </w:t>
      </w:r>
      <w:r w:rsidR="00AF5544">
        <w:rPr>
          <w:rFonts w:ascii="Arial" w:hAnsi="Arial" w:cs="Arial"/>
          <w:color w:val="000000"/>
        </w:rPr>
        <w:t>Review</w:t>
      </w:r>
      <w:r w:rsidRPr="00AC73D1">
        <w:rPr>
          <w:rFonts w:ascii="Arial" w:hAnsi="Arial" w:cs="Arial"/>
          <w:color w:val="000000"/>
        </w:rPr>
        <w:t xml:space="preserve"> P</w:t>
      </w:r>
      <w:r w:rsidR="0022322F" w:rsidRPr="00AC73D1">
        <w:rPr>
          <w:rFonts w:ascii="Arial" w:hAnsi="Arial" w:cs="Arial"/>
          <w:color w:val="000000"/>
        </w:rPr>
        <w:t xml:space="preserve">rocess is to collect and analyse information about the death of each child who normally resides in </w:t>
      </w:r>
      <w:r w:rsidR="00CC0C5E" w:rsidRPr="00AC73D1">
        <w:rPr>
          <w:rFonts w:ascii="Arial" w:hAnsi="Arial" w:cs="Arial"/>
          <w:color w:val="000000"/>
        </w:rPr>
        <w:t>North Yorkshire and Vale of York CCG</w:t>
      </w:r>
      <w:r w:rsidR="0022322F" w:rsidRPr="00AC73D1">
        <w:rPr>
          <w:rFonts w:ascii="Arial" w:hAnsi="Arial" w:cs="Arial"/>
          <w:color w:val="000000"/>
        </w:rPr>
        <w:t xml:space="preserve"> with a view to identifying any matters of concern or risk factors affecting the health, safety or welfare of children, or any wider public health concerns. There are </w:t>
      </w:r>
      <w:proofErr w:type="gramStart"/>
      <w:r w:rsidR="0022322F" w:rsidRPr="00AC73D1">
        <w:rPr>
          <w:rFonts w:ascii="Arial" w:hAnsi="Arial" w:cs="Arial"/>
          <w:color w:val="000000"/>
        </w:rPr>
        <w:t>a number of</w:t>
      </w:r>
      <w:proofErr w:type="gramEnd"/>
      <w:r w:rsidR="0022322F" w:rsidRPr="00AC73D1">
        <w:rPr>
          <w:rFonts w:ascii="Arial" w:hAnsi="Arial" w:cs="Arial"/>
          <w:color w:val="000000"/>
        </w:rPr>
        <w:t xml:space="preserve"> national programmes which centre on the </w:t>
      </w:r>
      <w:r w:rsidR="00AF5544">
        <w:rPr>
          <w:rFonts w:ascii="Arial" w:hAnsi="Arial" w:cs="Arial"/>
          <w:color w:val="000000"/>
        </w:rPr>
        <w:t>review</w:t>
      </w:r>
      <w:r w:rsidR="0022322F" w:rsidRPr="00AC73D1">
        <w:rPr>
          <w:rFonts w:ascii="Arial" w:hAnsi="Arial" w:cs="Arial"/>
          <w:color w:val="000000"/>
        </w:rPr>
        <w:t xml:space="preserve"> of deaths or particular types of child death including the </w:t>
      </w:r>
      <w:r w:rsidR="00E2778C" w:rsidRPr="00AC73D1">
        <w:rPr>
          <w:rFonts w:ascii="Arial" w:hAnsi="Arial" w:cs="Arial"/>
          <w:color w:val="000000"/>
        </w:rPr>
        <w:t>LeDeR</w:t>
      </w:r>
      <w:r w:rsidR="0022322F" w:rsidRPr="00AC73D1">
        <w:rPr>
          <w:rFonts w:ascii="Arial" w:hAnsi="Arial" w:cs="Arial"/>
          <w:color w:val="000000"/>
        </w:rPr>
        <w:t xml:space="preserve"> process. </w:t>
      </w:r>
      <w:r w:rsidR="00057A73" w:rsidRPr="00AC73D1">
        <w:rPr>
          <w:rFonts w:ascii="Arial" w:hAnsi="Arial" w:cs="Arial"/>
          <w:color w:val="000000"/>
        </w:rPr>
        <w:t xml:space="preserve"> </w:t>
      </w:r>
      <w:r w:rsidR="0022322F" w:rsidRPr="00AC73D1">
        <w:rPr>
          <w:rFonts w:ascii="Arial" w:hAnsi="Arial" w:cs="Arial"/>
          <w:color w:val="000000"/>
        </w:rPr>
        <w:t xml:space="preserve">As such, CDOPs are advised to complete the child death </w:t>
      </w:r>
      <w:r w:rsidR="00AF5544">
        <w:rPr>
          <w:rFonts w:ascii="Arial" w:hAnsi="Arial" w:cs="Arial"/>
          <w:color w:val="000000"/>
        </w:rPr>
        <w:t>review</w:t>
      </w:r>
      <w:r w:rsidR="0022322F" w:rsidRPr="00AC73D1">
        <w:rPr>
          <w:rFonts w:ascii="Arial" w:hAnsi="Arial" w:cs="Arial"/>
          <w:color w:val="000000"/>
        </w:rPr>
        <w:t xml:space="preserve"> process rather than the </w:t>
      </w:r>
      <w:r w:rsidR="00E2778C" w:rsidRPr="00AC73D1">
        <w:rPr>
          <w:rFonts w:ascii="Arial" w:hAnsi="Arial" w:cs="Arial"/>
          <w:color w:val="000000"/>
        </w:rPr>
        <w:t>LeDeR</w:t>
      </w:r>
      <w:r w:rsidR="0022322F" w:rsidRPr="00AC73D1">
        <w:rPr>
          <w:rFonts w:ascii="Arial" w:hAnsi="Arial" w:cs="Arial"/>
          <w:color w:val="000000"/>
        </w:rPr>
        <w:t xml:space="preserve"> </w:t>
      </w:r>
      <w:r w:rsidR="00AF5544">
        <w:rPr>
          <w:rFonts w:ascii="Arial" w:hAnsi="Arial" w:cs="Arial"/>
          <w:color w:val="000000"/>
        </w:rPr>
        <w:t>review</w:t>
      </w:r>
      <w:r w:rsidR="0022322F" w:rsidRPr="00AC73D1">
        <w:rPr>
          <w:rFonts w:ascii="Arial" w:hAnsi="Arial" w:cs="Arial"/>
          <w:color w:val="000000"/>
        </w:rPr>
        <w:t>.</w:t>
      </w:r>
    </w:p>
    <w:p w14:paraId="1C4E6DAF" w14:textId="77777777" w:rsidR="0022322F" w:rsidRPr="00AC73D1" w:rsidRDefault="0022322F" w:rsidP="00985017">
      <w:pPr>
        <w:autoSpaceDE w:val="0"/>
        <w:autoSpaceDN w:val="0"/>
        <w:adjustRightInd w:val="0"/>
        <w:spacing w:after="0" w:line="240" w:lineRule="auto"/>
        <w:jc w:val="both"/>
        <w:rPr>
          <w:rFonts w:ascii="Arial" w:hAnsi="Arial" w:cs="Arial"/>
          <w:color w:val="000000"/>
        </w:rPr>
      </w:pPr>
    </w:p>
    <w:p w14:paraId="07D28215" w14:textId="28C61951" w:rsidR="0022322F" w:rsidRPr="00AC73D1" w:rsidRDefault="0022322F" w:rsidP="00985017">
      <w:pPr>
        <w:autoSpaceDE w:val="0"/>
        <w:autoSpaceDN w:val="0"/>
        <w:adjustRightInd w:val="0"/>
        <w:spacing w:after="0" w:line="240" w:lineRule="auto"/>
        <w:jc w:val="both"/>
        <w:rPr>
          <w:rFonts w:ascii="Arial" w:hAnsi="Arial" w:cs="Arial"/>
          <w:color w:val="000000"/>
        </w:rPr>
      </w:pPr>
      <w:r w:rsidRPr="00AC73D1">
        <w:rPr>
          <w:rFonts w:ascii="Arial" w:hAnsi="Arial" w:cs="Arial"/>
          <w:color w:val="000000"/>
        </w:rPr>
        <w:t xml:space="preserve">Where the child had a learning disability and comes under the remit of the </w:t>
      </w:r>
      <w:r w:rsidR="00E2778C" w:rsidRPr="00AC73D1">
        <w:rPr>
          <w:rFonts w:ascii="Arial" w:hAnsi="Arial" w:cs="Arial"/>
          <w:color w:val="000000"/>
        </w:rPr>
        <w:t>LeDeR</w:t>
      </w:r>
      <w:r w:rsidRPr="00AC73D1">
        <w:rPr>
          <w:rFonts w:ascii="Arial" w:hAnsi="Arial" w:cs="Arial"/>
          <w:color w:val="000000"/>
        </w:rPr>
        <w:t xml:space="preserve"> programme the completed child death report is then uploaded to the </w:t>
      </w:r>
      <w:r w:rsidR="00E2778C" w:rsidRPr="00AC73D1">
        <w:rPr>
          <w:rFonts w:ascii="Arial" w:hAnsi="Arial" w:cs="Arial"/>
          <w:color w:val="000000"/>
        </w:rPr>
        <w:t>LeDeR</w:t>
      </w:r>
      <w:r w:rsidRPr="00AC73D1">
        <w:rPr>
          <w:rFonts w:ascii="Arial" w:hAnsi="Arial" w:cs="Arial"/>
          <w:color w:val="000000"/>
        </w:rPr>
        <w:t xml:space="preserve"> system and effectively forms the </w:t>
      </w:r>
      <w:r w:rsidR="00E2778C" w:rsidRPr="00AC73D1">
        <w:rPr>
          <w:rFonts w:ascii="Arial" w:hAnsi="Arial" w:cs="Arial"/>
          <w:color w:val="000000"/>
        </w:rPr>
        <w:t>LeDeR</w:t>
      </w:r>
      <w:r w:rsidRPr="00AC73D1">
        <w:rPr>
          <w:rFonts w:ascii="Arial" w:hAnsi="Arial" w:cs="Arial"/>
          <w:color w:val="000000"/>
        </w:rPr>
        <w:t xml:space="preserve"> </w:t>
      </w:r>
      <w:r w:rsidR="00AF5544">
        <w:rPr>
          <w:rFonts w:ascii="Arial" w:hAnsi="Arial" w:cs="Arial"/>
          <w:color w:val="000000"/>
        </w:rPr>
        <w:t>review</w:t>
      </w:r>
      <w:r w:rsidRPr="00AC73D1">
        <w:rPr>
          <w:rFonts w:ascii="Arial" w:hAnsi="Arial" w:cs="Arial"/>
          <w:color w:val="000000"/>
        </w:rPr>
        <w:t xml:space="preserve">. </w:t>
      </w:r>
      <w:r w:rsidR="00057A73" w:rsidRPr="00AC73D1">
        <w:rPr>
          <w:rFonts w:ascii="Arial" w:hAnsi="Arial" w:cs="Arial"/>
          <w:color w:val="000000"/>
        </w:rPr>
        <w:t xml:space="preserve"> </w:t>
      </w:r>
    </w:p>
    <w:p w14:paraId="31D51940" w14:textId="77777777" w:rsidR="0022322F" w:rsidRPr="00AC73D1" w:rsidRDefault="0022322F" w:rsidP="00985017">
      <w:pPr>
        <w:autoSpaceDE w:val="0"/>
        <w:autoSpaceDN w:val="0"/>
        <w:adjustRightInd w:val="0"/>
        <w:spacing w:after="0" w:line="240" w:lineRule="auto"/>
        <w:jc w:val="both"/>
        <w:rPr>
          <w:rFonts w:ascii="Arial" w:hAnsi="Arial" w:cs="Arial"/>
          <w:color w:val="000000"/>
        </w:rPr>
      </w:pPr>
    </w:p>
    <w:p w14:paraId="573679E0" w14:textId="5105E8A4" w:rsidR="0022322F" w:rsidRPr="00AC73D1" w:rsidRDefault="0022322F" w:rsidP="00985017">
      <w:pPr>
        <w:autoSpaceDE w:val="0"/>
        <w:autoSpaceDN w:val="0"/>
        <w:adjustRightInd w:val="0"/>
        <w:spacing w:after="0" w:line="240" w:lineRule="auto"/>
        <w:jc w:val="both"/>
        <w:rPr>
          <w:rFonts w:ascii="Arial" w:hAnsi="Arial" w:cs="Arial"/>
          <w:sz w:val="23"/>
          <w:szCs w:val="23"/>
        </w:rPr>
      </w:pPr>
      <w:r w:rsidRPr="00AC73D1">
        <w:rPr>
          <w:rFonts w:ascii="Arial" w:hAnsi="Arial" w:cs="Arial"/>
          <w:color w:val="000000"/>
          <w:lang w:eastAsia="en-GB"/>
        </w:rPr>
        <w:t xml:space="preserve">During the </w:t>
      </w:r>
      <w:r w:rsidR="00AF5544">
        <w:rPr>
          <w:rFonts w:ascii="Arial" w:hAnsi="Arial" w:cs="Arial"/>
          <w:color w:val="000000"/>
          <w:lang w:eastAsia="en-GB"/>
        </w:rPr>
        <w:t>review</w:t>
      </w:r>
      <w:r w:rsidRPr="00AC73D1">
        <w:rPr>
          <w:rFonts w:ascii="Arial" w:hAnsi="Arial" w:cs="Arial"/>
          <w:color w:val="000000"/>
          <w:lang w:eastAsia="en-GB"/>
        </w:rPr>
        <w:t xml:space="preserve"> period</w:t>
      </w:r>
      <w:r w:rsidR="0021329A" w:rsidRPr="00AC73D1">
        <w:rPr>
          <w:rFonts w:ascii="Arial" w:hAnsi="Arial" w:cs="Arial"/>
          <w:color w:val="000000"/>
          <w:lang w:eastAsia="en-GB"/>
        </w:rPr>
        <w:t xml:space="preserve"> 5 </w:t>
      </w:r>
      <w:r w:rsidRPr="00AC73D1">
        <w:rPr>
          <w:rFonts w:ascii="Arial" w:hAnsi="Arial" w:cs="Arial"/>
          <w:color w:val="000000"/>
          <w:lang w:eastAsia="en-GB"/>
        </w:rPr>
        <w:t xml:space="preserve">cases were notified to the </w:t>
      </w:r>
      <w:r w:rsidR="00E2778C" w:rsidRPr="00AC73D1">
        <w:rPr>
          <w:rFonts w:ascii="Arial" w:hAnsi="Arial" w:cs="Arial"/>
          <w:color w:val="000000"/>
          <w:lang w:eastAsia="en-GB"/>
        </w:rPr>
        <w:t>LeDeR</w:t>
      </w:r>
      <w:r w:rsidRPr="00AC73D1">
        <w:rPr>
          <w:rFonts w:ascii="Arial" w:hAnsi="Arial" w:cs="Arial"/>
          <w:color w:val="000000"/>
          <w:lang w:eastAsia="en-GB"/>
        </w:rPr>
        <w:t xml:space="preserve"> platform, which related to the death of a child with learning disabilities.</w:t>
      </w:r>
      <w:r w:rsidR="00085691">
        <w:rPr>
          <w:rFonts w:ascii="Arial" w:hAnsi="Arial" w:cs="Arial"/>
          <w:color w:val="000000"/>
          <w:lang w:eastAsia="en-GB"/>
        </w:rPr>
        <w:t xml:space="preserve"> </w:t>
      </w:r>
      <w:r w:rsidRPr="00AC73D1">
        <w:rPr>
          <w:rFonts w:ascii="Arial" w:hAnsi="Arial" w:cs="Arial"/>
          <w:color w:val="000000"/>
          <w:lang w:eastAsia="en-GB"/>
        </w:rPr>
        <w:t xml:space="preserve">Due to the small number of cases, </w:t>
      </w:r>
      <w:r w:rsidR="00280B44" w:rsidRPr="00AC73D1">
        <w:rPr>
          <w:rFonts w:ascii="Arial" w:hAnsi="Arial" w:cs="Arial"/>
          <w:color w:val="000000"/>
          <w:lang w:eastAsia="en-GB"/>
        </w:rPr>
        <w:t xml:space="preserve">specific </w:t>
      </w:r>
      <w:r w:rsidRPr="00AC73D1">
        <w:rPr>
          <w:rFonts w:ascii="Arial" w:hAnsi="Arial" w:cs="Arial"/>
          <w:color w:val="000000"/>
          <w:lang w:eastAsia="en-GB"/>
        </w:rPr>
        <w:t>demographic data has been withheld to prevent inadvertent identification of the individuals.</w:t>
      </w:r>
      <w:r w:rsidR="00C86346" w:rsidRPr="00AC73D1">
        <w:rPr>
          <w:rFonts w:ascii="Arial" w:hAnsi="Arial" w:cs="Arial"/>
          <w:sz w:val="23"/>
          <w:szCs w:val="23"/>
        </w:rPr>
        <w:t xml:space="preserve">   </w:t>
      </w:r>
    </w:p>
    <w:bookmarkEnd w:id="7"/>
    <w:p w14:paraId="5FEE671B" w14:textId="77777777" w:rsidR="00FD7993" w:rsidRPr="00AC73D1" w:rsidRDefault="00FD7993" w:rsidP="00985017">
      <w:pPr>
        <w:spacing w:after="0" w:line="240" w:lineRule="auto"/>
        <w:rPr>
          <w:rFonts w:ascii="Arial" w:hAnsi="Arial" w:cs="Arial"/>
          <w:sz w:val="23"/>
          <w:szCs w:val="23"/>
        </w:rPr>
      </w:pPr>
    </w:p>
    <w:p w14:paraId="57F663C1" w14:textId="77777777" w:rsidR="00204FC3" w:rsidRPr="00AC73D1" w:rsidRDefault="00204FC3" w:rsidP="00985017">
      <w:pPr>
        <w:spacing w:after="0" w:line="240" w:lineRule="auto"/>
        <w:rPr>
          <w:rFonts w:ascii="Arial" w:hAnsi="Arial" w:cs="Arial"/>
          <w:sz w:val="23"/>
          <w:szCs w:val="23"/>
        </w:rPr>
      </w:pPr>
    </w:p>
    <w:bookmarkEnd w:id="6"/>
    <w:p w14:paraId="1191E8DF" w14:textId="34C70160" w:rsidR="00EF6CC7" w:rsidRDefault="00C2084D" w:rsidP="00985017">
      <w:pPr>
        <w:spacing w:after="0" w:line="240" w:lineRule="auto"/>
        <w:rPr>
          <w:rFonts w:ascii="Arial" w:hAnsi="Arial" w:cs="Arial"/>
          <w:b/>
          <w:bCs/>
          <w:sz w:val="28"/>
          <w:szCs w:val="28"/>
          <w:lang w:eastAsia="en-GB"/>
        </w:rPr>
      </w:pPr>
      <w:r>
        <w:rPr>
          <w:rFonts w:ascii="Arial" w:hAnsi="Arial" w:cs="Arial"/>
          <w:b/>
          <w:bCs/>
          <w:sz w:val="28"/>
          <w:szCs w:val="28"/>
          <w:lang w:eastAsia="en-GB"/>
        </w:rPr>
        <w:t xml:space="preserve">Section </w:t>
      </w:r>
      <w:r w:rsidR="00355543" w:rsidRPr="00AC73D1">
        <w:rPr>
          <w:rFonts w:ascii="Arial" w:hAnsi="Arial" w:cs="Arial"/>
          <w:b/>
          <w:bCs/>
          <w:sz w:val="28"/>
          <w:szCs w:val="28"/>
          <w:lang w:eastAsia="en-GB"/>
        </w:rPr>
        <w:t>7</w:t>
      </w:r>
      <w:r>
        <w:rPr>
          <w:rFonts w:ascii="Arial" w:hAnsi="Arial" w:cs="Arial"/>
          <w:b/>
          <w:bCs/>
          <w:sz w:val="28"/>
          <w:szCs w:val="28"/>
          <w:lang w:eastAsia="en-GB"/>
        </w:rPr>
        <w:t xml:space="preserve"> </w:t>
      </w:r>
      <w:r w:rsidRPr="00AC73D1">
        <w:rPr>
          <w:rFonts w:ascii="Arial" w:hAnsi="Arial" w:cs="Arial"/>
          <w:b/>
          <w:sz w:val="28"/>
          <w:szCs w:val="28"/>
        </w:rPr>
        <w:t>–</w:t>
      </w:r>
      <w:r>
        <w:rPr>
          <w:rFonts w:ascii="Arial" w:hAnsi="Arial" w:cs="Arial"/>
          <w:b/>
          <w:bCs/>
          <w:sz w:val="28"/>
          <w:szCs w:val="28"/>
          <w:lang w:eastAsia="en-GB"/>
        </w:rPr>
        <w:t xml:space="preserve"> </w:t>
      </w:r>
      <w:r w:rsidR="00EF6CC7" w:rsidRPr="00AC73D1">
        <w:rPr>
          <w:rFonts w:ascii="Arial" w:hAnsi="Arial" w:cs="Arial"/>
          <w:b/>
          <w:bCs/>
          <w:sz w:val="28"/>
          <w:szCs w:val="28"/>
          <w:lang w:eastAsia="en-GB"/>
        </w:rPr>
        <w:t>L</w:t>
      </w:r>
      <w:r w:rsidRPr="00AC73D1">
        <w:rPr>
          <w:rFonts w:ascii="Arial" w:hAnsi="Arial" w:cs="Arial"/>
          <w:b/>
          <w:bCs/>
          <w:sz w:val="28"/>
          <w:szCs w:val="28"/>
          <w:lang w:eastAsia="en-GB"/>
        </w:rPr>
        <w:t>earning</w:t>
      </w:r>
      <w:r w:rsidR="00EF6CC7" w:rsidRPr="00AC73D1">
        <w:rPr>
          <w:rFonts w:ascii="Arial" w:hAnsi="Arial" w:cs="Arial"/>
          <w:b/>
          <w:bCs/>
          <w:sz w:val="28"/>
          <w:szCs w:val="28"/>
          <w:lang w:eastAsia="en-GB"/>
        </w:rPr>
        <w:t xml:space="preserve"> </w:t>
      </w:r>
      <w:r>
        <w:rPr>
          <w:rFonts w:ascii="Arial" w:hAnsi="Arial" w:cs="Arial"/>
          <w:b/>
          <w:bCs/>
          <w:sz w:val="28"/>
          <w:szCs w:val="28"/>
          <w:lang w:eastAsia="en-GB"/>
        </w:rPr>
        <w:t>into</w:t>
      </w:r>
      <w:r w:rsidR="008874C5">
        <w:rPr>
          <w:rFonts w:ascii="Arial" w:hAnsi="Arial" w:cs="Arial"/>
          <w:b/>
          <w:bCs/>
          <w:sz w:val="28"/>
          <w:szCs w:val="28"/>
          <w:lang w:eastAsia="en-GB"/>
        </w:rPr>
        <w:t xml:space="preserve"> A</w:t>
      </w:r>
      <w:r>
        <w:rPr>
          <w:rFonts w:ascii="Arial" w:hAnsi="Arial" w:cs="Arial"/>
          <w:b/>
          <w:bCs/>
          <w:sz w:val="28"/>
          <w:szCs w:val="28"/>
          <w:lang w:eastAsia="en-GB"/>
        </w:rPr>
        <w:t>ction</w:t>
      </w:r>
    </w:p>
    <w:p w14:paraId="345427BE" w14:textId="77777777" w:rsidR="00985017" w:rsidRPr="00AC73D1" w:rsidRDefault="00985017" w:rsidP="00985017">
      <w:pPr>
        <w:spacing w:after="0" w:line="240" w:lineRule="auto"/>
        <w:rPr>
          <w:rFonts w:ascii="Arial" w:hAnsi="Arial" w:cs="Arial"/>
          <w:b/>
          <w:bCs/>
          <w:lang w:eastAsia="en-GB"/>
        </w:rPr>
      </w:pPr>
    </w:p>
    <w:p w14:paraId="259F5C99" w14:textId="419C5712" w:rsidR="00114DF5" w:rsidRDefault="00114DF5" w:rsidP="00985017">
      <w:pPr>
        <w:shd w:val="clear" w:color="auto" w:fill="FFFFFF"/>
        <w:spacing w:after="0" w:line="240" w:lineRule="auto"/>
        <w:jc w:val="both"/>
        <w:rPr>
          <w:rFonts w:ascii="Arial" w:eastAsia="Times New Roman" w:hAnsi="Arial" w:cs="Arial"/>
          <w:lang w:eastAsia="en-GB"/>
        </w:rPr>
      </w:pPr>
      <w:r w:rsidRPr="00AC73D1">
        <w:rPr>
          <w:rFonts w:ascii="Arial" w:eastAsia="Times New Roman" w:hAnsi="Arial" w:cs="Arial"/>
          <w:lang w:eastAsia="en-GB"/>
        </w:rPr>
        <w:t xml:space="preserve">Undertaking a </w:t>
      </w:r>
      <w:r w:rsidR="00AF5544">
        <w:rPr>
          <w:rFonts w:ascii="Arial" w:eastAsia="Times New Roman" w:hAnsi="Arial" w:cs="Arial"/>
          <w:lang w:eastAsia="en-GB"/>
        </w:rPr>
        <w:t>review</w:t>
      </w:r>
      <w:r w:rsidRPr="00AC73D1">
        <w:rPr>
          <w:rFonts w:ascii="Arial" w:eastAsia="Times New Roman" w:hAnsi="Arial" w:cs="Arial"/>
          <w:lang w:eastAsia="en-GB"/>
        </w:rPr>
        <w:t xml:space="preserve"> of a death</w:t>
      </w:r>
      <w:r w:rsidR="009C2B58">
        <w:rPr>
          <w:rFonts w:ascii="Arial" w:eastAsia="Times New Roman" w:hAnsi="Arial" w:cs="Arial"/>
          <w:lang w:eastAsia="en-GB"/>
        </w:rPr>
        <w:t xml:space="preserve"> is </w:t>
      </w:r>
      <w:r w:rsidRPr="00AC73D1">
        <w:rPr>
          <w:rFonts w:ascii="Arial" w:eastAsia="Times New Roman" w:hAnsi="Arial" w:cs="Arial"/>
          <w:lang w:eastAsia="en-GB"/>
        </w:rPr>
        <w:t xml:space="preserve">helpful, but it is the lessons learned from a </w:t>
      </w:r>
      <w:r w:rsidR="00A67D58">
        <w:rPr>
          <w:rFonts w:ascii="Arial" w:eastAsia="Times New Roman" w:hAnsi="Arial" w:cs="Arial"/>
          <w:lang w:eastAsia="en-GB"/>
        </w:rPr>
        <w:t>r</w:t>
      </w:r>
      <w:r w:rsidR="00AF5544">
        <w:rPr>
          <w:rFonts w:ascii="Arial" w:eastAsia="Times New Roman" w:hAnsi="Arial" w:cs="Arial"/>
          <w:lang w:eastAsia="en-GB"/>
        </w:rPr>
        <w:t>eview</w:t>
      </w:r>
      <w:r w:rsidRPr="00AC73D1">
        <w:rPr>
          <w:rFonts w:ascii="Arial" w:eastAsia="Times New Roman" w:hAnsi="Arial" w:cs="Arial"/>
          <w:lang w:eastAsia="en-GB"/>
        </w:rPr>
        <w:t xml:space="preserve"> that are vital in sharing best practice and making recommendations as to how services could </w:t>
      </w:r>
      <w:r w:rsidR="000D7497">
        <w:rPr>
          <w:rFonts w:ascii="Arial" w:eastAsia="Times New Roman" w:hAnsi="Arial" w:cs="Arial"/>
          <w:lang w:eastAsia="en-GB"/>
        </w:rPr>
        <w:t>improve to prevent health inequalities.</w:t>
      </w:r>
    </w:p>
    <w:p w14:paraId="4CC957B0" w14:textId="77777777" w:rsidR="00FD5B5C" w:rsidRDefault="00FD5B5C" w:rsidP="00985017">
      <w:pPr>
        <w:shd w:val="clear" w:color="auto" w:fill="FFFFFF"/>
        <w:spacing w:after="0" w:line="240" w:lineRule="auto"/>
        <w:jc w:val="both"/>
        <w:rPr>
          <w:rFonts w:ascii="Arial" w:eastAsia="Times New Roman" w:hAnsi="Arial" w:cs="Arial"/>
          <w:lang w:eastAsia="en-GB"/>
        </w:rPr>
      </w:pPr>
    </w:p>
    <w:p w14:paraId="0FE375CC" w14:textId="623EEC2A" w:rsidR="008874C5" w:rsidRPr="001A088B" w:rsidRDefault="008874C5" w:rsidP="00985017">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Local learning themes are shared with the Steering Group members</w:t>
      </w:r>
      <w:r w:rsidR="009C2B58">
        <w:rPr>
          <w:rFonts w:ascii="Arial" w:eastAsia="Times New Roman" w:hAnsi="Arial" w:cs="Arial"/>
          <w:lang w:eastAsia="en-GB"/>
        </w:rPr>
        <w:t xml:space="preserve"> </w:t>
      </w:r>
      <w:proofErr w:type="gramStart"/>
      <w:r w:rsidR="009C2B58">
        <w:rPr>
          <w:rFonts w:ascii="Arial" w:eastAsia="Times New Roman" w:hAnsi="Arial" w:cs="Arial"/>
          <w:lang w:eastAsia="en-GB"/>
        </w:rPr>
        <w:t xml:space="preserve">and </w:t>
      </w:r>
      <w:r w:rsidR="00CC3E08">
        <w:rPr>
          <w:rFonts w:ascii="Arial" w:eastAsia="Times New Roman" w:hAnsi="Arial" w:cs="Arial"/>
          <w:lang w:eastAsia="en-GB"/>
        </w:rPr>
        <w:t>also</w:t>
      </w:r>
      <w:proofErr w:type="gramEnd"/>
      <w:r w:rsidR="00CC3E08">
        <w:rPr>
          <w:rFonts w:ascii="Arial" w:eastAsia="Times New Roman" w:hAnsi="Arial" w:cs="Arial"/>
          <w:lang w:eastAsia="en-GB"/>
        </w:rPr>
        <w:t xml:space="preserve"> </w:t>
      </w:r>
      <w:r w:rsidR="000D7497">
        <w:rPr>
          <w:rFonts w:ascii="Arial" w:eastAsia="Times New Roman" w:hAnsi="Arial" w:cs="Arial"/>
          <w:lang w:eastAsia="en-GB"/>
        </w:rPr>
        <w:t>contribute to the</w:t>
      </w:r>
      <w:r w:rsidR="003C3C01">
        <w:rPr>
          <w:rFonts w:ascii="Arial" w:eastAsia="Times New Roman" w:hAnsi="Arial" w:cs="Arial"/>
          <w:lang w:eastAsia="en-GB"/>
        </w:rPr>
        <w:t xml:space="preserve"> NHS</w:t>
      </w:r>
      <w:r w:rsidR="000D7497">
        <w:rPr>
          <w:rFonts w:ascii="Arial" w:eastAsia="Times New Roman" w:hAnsi="Arial" w:cs="Arial"/>
          <w:lang w:eastAsia="en-GB"/>
        </w:rPr>
        <w:t xml:space="preserve"> </w:t>
      </w:r>
      <w:r w:rsidR="00CC3E08">
        <w:rPr>
          <w:rFonts w:ascii="Arial" w:eastAsia="Times New Roman" w:hAnsi="Arial" w:cs="Arial"/>
          <w:lang w:eastAsia="en-GB"/>
        </w:rPr>
        <w:t>Long-Term</w:t>
      </w:r>
      <w:r w:rsidR="000D7497">
        <w:rPr>
          <w:rFonts w:ascii="Arial" w:eastAsia="Times New Roman" w:hAnsi="Arial" w:cs="Arial"/>
          <w:lang w:eastAsia="en-GB"/>
        </w:rPr>
        <w:t xml:space="preserve"> Plan, through the prevention and health inequalities </w:t>
      </w:r>
      <w:r w:rsidR="00CC3E08">
        <w:rPr>
          <w:rFonts w:ascii="Arial" w:eastAsia="Times New Roman" w:hAnsi="Arial" w:cs="Arial"/>
          <w:lang w:eastAsia="en-GB"/>
        </w:rPr>
        <w:t>agenda.</w:t>
      </w:r>
      <w:r w:rsidR="004E4DE1">
        <w:rPr>
          <w:rFonts w:ascii="Arial" w:eastAsia="Times New Roman" w:hAnsi="Arial" w:cs="Arial"/>
          <w:lang w:eastAsia="en-GB"/>
        </w:rPr>
        <w:t xml:space="preserve"> Individual Steering Group partners will take relevant learning back</w:t>
      </w:r>
      <w:r w:rsidR="00CC3E08">
        <w:rPr>
          <w:rFonts w:ascii="Arial" w:eastAsia="Times New Roman" w:hAnsi="Arial" w:cs="Arial"/>
          <w:lang w:eastAsia="en-GB"/>
        </w:rPr>
        <w:t xml:space="preserve"> </w:t>
      </w:r>
      <w:r>
        <w:rPr>
          <w:rFonts w:ascii="Arial" w:eastAsia="Times New Roman" w:hAnsi="Arial" w:cs="Arial"/>
          <w:lang w:eastAsia="en-GB"/>
        </w:rPr>
        <w:t xml:space="preserve">into their organisations to address </w:t>
      </w:r>
      <w:r w:rsidR="004E4DE1">
        <w:rPr>
          <w:rFonts w:ascii="Arial" w:eastAsia="Times New Roman" w:hAnsi="Arial" w:cs="Arial"/>
          <w:lang w:eastAsia="en-GB"/>
        </w:rPr>
        <w:t xml:space="preserve">recommendations and </w:t>
      </w:r>
      <w:r w:rsidR="009C2B58">
        <w:rPr>
          <w:rFonts w:ascii="Arial" w:eastAsia="Times New Roman" w:hAnsi="Arial" w:cs="Arial"/>
          <w:lang w:eastAsia="en-GB"/>
        </w:rPr>
        <w:t>are</w:t>
      </w:r>
      <w:r w:rsidR="004E4DE1">
        <w:rPr>
          <w:rFonts w:ascii="Arial" w:eastAsia="Times New Roman" w:hAnsi="Arial" w:cs="Arial"/>
          <w:lang w:eastAsia="en-GB"/>
        </w:rPr>
        <w:t xml:space="preserve"> responsible for ensuring learning identified is acted upon in </w:t>
      </w:r>
      <w:r w:rsidR="009C2B58">
        <w:rPr>
          <w:rFonts w:ascii="Arial" w:eastAsia="Times New Roman" w:hAnsi="Arial" w:cs="Arial"/>
          <w:lang w:eastAsia="en-GB"/>
        </w:rPr>
        <w:t xml:space="preserve">in their own </w:t>
      </w:r>
      <w:r w:rsidR="004E4DE1">
        <w:rPr>
          <w:rFonts w:ascii="Arial" w:eastAsia="Times New Roman" w:hAnsi="Arial" w:cs="Arial"/>
          <w:lang w:eastAsia="en-GB"/>
        </w:rPr>
        <w:t>area</w:t>
      </w:r>
      <w:r w:rsidR="009C2B58">
        <w:rPr>
          <w:rFonts w:ascii="Arial" w:eastAsia="Times New Roman" w:hAnsi="Arial" w:cs="Arial"/>
          <w:lang w:eastAsia="en-GB"/>
        </w:rPr>
        <w:t>s</w:t>
      </w:r>
      <w:r w:rsidR="008F15AA">
        <w:rPr>
          <w:rFonts w:ascii="Arial" w:eastAsia="Times New Roman" w:hAnsi="Arial" w:cs="Arial"/>
          <w:lang w:eastAsia="en-GB"/>
        </w:rPr>
        <w:t>.</w:t>
      </w:r>
      <w:r w:rsidR="00EB5EDF">
        <w:rPr>
          <w:rFonts w:ascii="Arial" w:eastAsia="Times New Roman" w:hAnsi="Arial" w:cs="Arial"/>
          <w:lang w:eastAsia="en-GB"/>
        </w:rPr>
        <w:t xml:space="preserve"> The </w:t>
      </w:r>
      <w:r w:rsidR="000816EA">
        <w:rPr>
          <w:rFonts w:ascii="Arial" w:eastAsia="Times New Roman" w:hAnsi="Arial" w:cs="Arial"/>
          <w:lang w:eastAsia="en-GB"/>
        </w:rPr>
        <w:t>CCG records</w:t>
      </w:r>
      <w:r w:rsidR="00EB5EDF">
        <w:rPr>
          <w:rFonts w:ascii="Arial" w:eastAsia="Times New Roman" w:hAnsi="Arial" w:cs="Arial"/>
          <w:lang w:eastAsia="en-GB"/>
        </w:rPr>
        <w:t xml:space="preserve"> all evidence of learning into </w:t>
      </w:r>
      <w:r w:rsidR="00E60797">
        <w:rPr>
          <w:rFonts w:ascii="Arial" w:eastAsia="Times New Roman" w:hAnsi="Arial" w:cs="Arial"/>
          <w:lang w:eastAsia="en-GB"/>
        </w:rPr>
        <w:t>action from</w:t>
      </w:r>
      <w:r w:rsidR="00EB5EDF">
        <w:rPr>
          <w:rFonts w:ascii="Arial" w:eastAsia="Times New Roman" w:hAnsi="Arial" w:cs="Arial"/>
          <w:lang w:eastAsia="en-GB"/>
        </w:rPr>
        <w:t xml:space="preserve"> reviews.</w:t>
      </w:r>
    </w:p>
    <w:p w14:paraId="1112581C" w14:textId="77777777" w:rsidR="00985017" w:rsidRDefault="00985017" w:rsidP="00CF7111">
      <w:pPr>
        <w:shd w:val="clear" w:color="auto" w:fill="FFFFFF"/>
        <w:spacing w:after="0" w:line="240" w:lineRule="auto"/>
        <w:jc w:val="both"/>
        <w:rPr>
          <w:rFonts w:ascii="Arial" w:eastAsia="Times New Roman" w:hAnsi="Arial" w:cs="Arial"/>
          <w:lang w:eastAsia="en-GB"/>
        </w:rPr>
      </w:pPr>
    </w:p>
    <w:p w14:paraId="2B504C08" w14:textId="0565D5A4" w:rsidR="007B752C" w:rsidRPr="00AC73D1" w:rsidRDefault="00114DF5" w:rsidP="00985017">
      <w:pPr>
        <w:shd w:val="clear" w:color="auto" w:fill="FFFFFF"/>
        <w:spacing w:after="0" w:line="240" w:lineRule="auto"/>
        <w:jc w:val="both"/>
        <w:rPr>
          <w:rFonts w:ascii="Arial" w:hAnsi="Arial" w:cs="Arial"/>
          <w:lang w:eastAsia="en-GB"/>
        </w:rPr>
      </w:pPr>
      <w:r w:rsidRPr="00AC73D1">
        <w:rPr>
          <w:rFonts w:ascii="Arial" w:eastAsia="Times New Roman" w:hAnsi="Arial" w:cs="Arial"/>
          <w:lang w:eastAsia="en-GB"/>
        </w:rPr>
        <w:t>A summary of common themes is detailed below:</w:t>
      </w:r>
      <w:r w:rsidR="007D537A" w:rsidRPr="00AC73D1">
        <w:rPr>
          <w:rFonts w:ascii="Arial" w:eastAsia="Times New Roman" w:hAnsi="Arial" w:cs="Arial"/>
          <w:lang w:eastAsia="en-GB"/>
        </w:rPr>
        <w:t xml:space="preserve"> </w:t>
      </w:r>
    </w:p>
    <w:p w14:paraId="4281865A" w14:textId="77777777" w:rsidR="007B752C" w:rsidRPr="00AC73D1" w:rsidRDefault="007B752C" w:rsidP="007B752C">
      <w:pPr>
        <w:spacing w:after="0" w:line="240" w:lineRule="auto"/>
        <w:rPr>
          <w:rFonts w:ascii="Arial" w:hAnsi="Arial" w:cs="Arial"/>
          <w:b/>
          <w:bCs/>
          <w:sz w:val="28"/>
          <w:szCs w:val="28"/>
        </w:rPr>
        <w:sectPr w:rsidR="007B752C" w:rsidRPr="00AC73D1" w:rsidSect="002D7EBD">
          <w:footerReference w:type="default" r:id="rId34"/>
          <w:pgSz w:w="11906" w:h="16838" w:code="9"/>
          <w:pgMar w:top="1440" w:right="1440" w:bottom="1440" w:left="1440" w:header="708" w:footer="708" w:gutter="0"/>
          <w:pgNumType w:start="0"/>
          <w:cols w:space="708"/>
          <w:titlePg/>
          <w:docGrid w:linePitch="360"/>
        </w:sectPr>
      </w:pPr>
      <w:bookmarkStart w:id="8" w:name="_Hlk61594193"/>
    </w:p>
    <w:p w14:paraId="7E0C146A" w14:textId="1DDC01CE" w:rsidR="007B752C" w:rsidRPr="00AC73D1" w:rsidRDefault="007B752C" w:rsidP="007B752C">
      <w:pPr>
        <w:spacing w:after="0" w:line="240" w:lineRule="auto"/>
        <w:rPr>
          <w:rFonts w:ascii="Arial" w:hAnsi="Arial" w:cs="Arial"/>
          <w:b/>
          <w:bCs/>
          <w:sz w:val="28"/>
          <w:szCs w:val="28"/>
        </w:rPr>
      </w:pPr>
      <w:r w:rsidRPr="00AC73D1">
        <w:rPr>
          <w:rFonts w:ascii="Arial" w:hAnsi="Arial" w:cs="Arial"/>
          <w:b/>
          <w:bCs/>
          <w:sz w:val="28"/>
          <w:szCs w:val="28"/>
        </w:rPr>
        <w:lastRenderedPageBreak/>
        <w:t>L</w:t>
      </w:r>
      <w:r w:rsidR="009C2B58" w:rsidRPr="00AC73D1">
        <w:rPr>
          <w:rFonts w:ascii="Arial" w:hAnsi="Arial" w:cs="Arial"/>
          <w:b/>
          <w:bCs/>
          <w:sz w:val="28"/>
          <w:szCs w:val="28"/>
        </w:rPr>
        <w:t>earning</w:t>
      </w:r>
      <w:r w:rsidRPr="00AC73D1">
        <w:rPr>
          <w:rFonts w:ascii="Arial" w:hAnsi="Arial" w:cs="Arial"/>
          <w:b/>
          <w:bCs/>
          <w:sz w:val="28"/>
          <w:szCs w:val="28"/>
        </w:rPr>
        <w:t xml:space="preserve"> </w:t>
      </w:r>
      <w:r w:rsidR="009C2B58" w:rsidRPr="00AC73D1">
        <w:rPr>
          <w:rFonts w:ascii="Arial" w:hAnsi="Arial" w:cs="Arial"/>
          <w:b/>
          <w:bCs/>
          <w:sz w:val="28"/>
          <w:szCs w:val="28"/>
        </w:rPr>
        <w:t>into</w:t>
      </w:r>
      <w:r w:rsidRPr="00AC73D1">
        <w:rPr>
          <w:rFonts w:ascii="Arial" w:hAnsi="Arial" w:cs="Arial"/>
          <w:b/>
          <w:bCs/>
          <w:sz w:val="28"/>
          <w:szCs w:val="28"/>
        </w:rPr>
        <w:t xml:space="preserve"> A</w:t>
      </w:r>
      <w:r w:rsidR="009C2B58" w:rsidRPr="00AC73D1">
        <w:rPr>
          <w:rFonts w:ascii="Arial" w:hAnsi="Arial" w:cs="Arial"/>
          <w:b/>
          <w:bCs/>
          <w:sz w:val="28"/>
          <w:szCs w:val="28"/>
        </w:rPr>
        <w:t xml:space="preserve">ction </w:t>
      </w:r>
    </w:p>
    <w:p w14:paraId="14178502" w14:textId="77777777" w:rsidR="007B752C" w:rsidRPr="00AC73D1" w:rsidRDefault="007B752C" w:rsidP="00CF7111">
      <w:pPr>
        <w:spacing w:after="0" w:line="240" w:lineRule="auto"/>
        <w:contextual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B752C" w:rsidRPr="00AC73D1" w14:paraId="3B36CC69" w14:textId="77777777" w:rsidTr="007B752C">
        <w:tc>
          <w:tcPr>
            <w:tcW w:w="14174" w:type="dxa"/>
            <w:shd w:val="clear" w:color="auto" w:fill="C6D9F1"/>
          </w:tcPr>
          <w:p w14:paraId="65564F8D" w14:textId="107151F6" w:rsidR="007B752C" w:rsidRPr="00AC73D1" w:rsidRDefault="004E2EAF" w:rsidP="00B608CF">
            <w:pPr>
              <w:spacing w:after="0" w:line="240" w:lineRule="auto"/>
              <w:jc w:val="both"/>
              <w:rPr>
                <w:rFonts w:ascii="Arial" w:hAnsi="Arial" w:cs="Arial"/>
                <w:b/>
                <w:bCs/>
              </w:rPr>
            </w:pPr>
            <w:r w:rsidRPr="00AC73D1">
              <w:rPr>
                <w:rFonts w:ascii="Arial" w:hAnsi="Arial" w:cs="Arial"/>
                <w:b/>
                <w:bCs/>
              </w:rPr>
              <w:t>Learning</w:t>
            </w:r>
            <w:r w:rsidR="00BC0398" w:rsidRPr="00AC73D1">
              <w:rPr>
                <w:rFonts w:ascii="Arial" w:hAnsi="Arial" w:cs="Arial"/>
                <w:b/>
                <w:bCs/>
              </w:rPr>
              <w:t xml:space="preserve"> </w:t>
            </w:r>
            <w:r w:rsidR="009C2B58">
              <w:rPr>
                <w:rFonts w:ascii="Arial" w:hAnsi="Arial" w:cs="Arial"/>
                <w:b/>
                <w:bCs/>
              </w:rPr>
              <w:t>T</w:t>
            </w:r>
            <w:r w:rsidR="00B608CF" w:rsidRPr="00AC73D1">
              <w:rPr>
                <w:rFonts w:ascii="Arial" w:hAnsi="Arial" w:cs="Arial"/>
                <w:b/>
                <w:bCs/>
              </w:rPr>
              <w:t>heme</w:t>
            </w:r>
          </w:p>
        </w:tc>
      </w:tr>
      <w:tr w:rsidR="007B752C" w:rsidRPr="00AC73D1" w14:paraId="559A8D27" w14:textId="77777777" w:rsidTr="007B752C">
        <w:tc>
          <w:tcPr>
            <w:tcW w:w="14174" w:type="dxa"/>
            <w:shd w:val="clear" w:color="auto" w:fill="auto"/>
          </w:tcPr>
          <w:p w14:paraId="25E7B59F" w14:textId="5D2DE2F6" w:rsidR="007B752C" w:rsidRDefault="009D5753" w:rsidP="007B752C">
            <w:pPr>
              <w:spacing w:after="0" w:line="240" w:lineRule="auto"/>
              <w:rPr>
                <w:rFonts w:ascii="Arial" w:hAnsi="Arial" w:cs="Arial"/>
              </w:rPr>
            </w:pPr>
            <w:r>
              <w:rPr>
                <w:rFonts w:ascii="Arial" w:hAnsi="Arial" w:cs="Arial"/>
              </w:rPr>
              <w:t xml:space="preserve"> Lack of </w:t>
            </w:r>
            <w:r w:rsidR="00EE260B" w:rsidRPr="00AC73D1">
              <w:rPr>
                <w:rFonts w:ascii="Arial" w:hAnsi="Arial" w:cs="Arial"/>
              </w:rPr>
              <w:t>Annual Health Checks (AHC)</w:t>
            </w:r>
          </w:p>
          <w:p w14:paraId="404C991C" w14:textId="27DEB58D" w:rsidR="003347CF" w:rsidRPr="00AC73D1" w:rsidRDefault="003347CF" w:rsidP="007B752C">
            <w:pPr>
              <w:spacing w:after="0" w:line="240" w:lineRule="auto"/>
              <w:rPr>
                <w:rFonts w:ascii="Arial" w:hAnsi="Arial" w:cs="Arial"/>
              </w:rPr>
            </w:pPr>
          </w:p>
        </w:tc>
      </w:tr>
      <w:tr w:rsidR="007B752C" w:rsidRPr="00AC73D1" w14:paraId="3E759234" w14:textId="77777777" w:rsidTr="007B752C">
        <w:tc>
          <w:tcPr>
            <w:tcW w:w="14174" w:type="dxa"/>
            <w:shd w:val="clear" w:color="auto" w:fill="C6D9F1"/>
          </w:tcPr>
          <w:p w14:paraId="25260409" w14:textId="77777777" w:rsidR="007B752C" w:rsidRPr="00AC73D1" w:rsidRDefault="007B752C" w:rsidP="007B752C">
            <w:pPr>
              <w:spacing w:after="0" w:line="240" w:lineRule="auto"/>
              <w:rPr>
                <w:rFonts w:ascii="Arial" w:hAnsi="Arial" w:cs="Arial"/>
                <w:b/>
                <w:bCs/>
              </w:rPr>
            </w:pPr>
            <w:r w:rsidRPr="00AC73D1">
              <w:rPr>
                <w:rFonts w:ascii="Arial" w:hAnsi="Arial" w:cs="Arial"/>
                <w:b/>
                <w:bCs/>
              </w:rPr>
              <w:t xml:space="preserve">Summary </w:t>
            </w:r>
          </w:p>
        </w:tc>
      </w:tr>
      <w:tr w:rsidR="007B752C" w:rsidRPr="00AC73D1" w14:paraId="6CEFF693" w14:textId="77777777" w:rsidTr="007B752C">
        <w:tc>
          <w:tcPr>
            <w:tcW w:w="14174" w:type="dxa"/>
            <w:shd w:val="clear" w:color="auto" w:fill="auto"/>
          </w:tcPr>
          <w:p w14:paraId="42E772D7" w14:textId="006EA3BE" w:rsidR="003347CF" w:rsidRDefault="00EE260B" w:rsidP="00CF7111">
            <w:pPr>
              <w:spacing w:after="0" w:line="240" w:lineRule="auto"/>
              <w:jc w:val="both"/>
              <w:rPr>
                <w:rFonts w:ascii="Arial" w:hAnsi="Arial" w:cs="Arial"/>
                <w:bCs/>
              </w:rPr>
            </w:pPr>
            <w:r w:rsidRPr="00AC73D1">
              <w:rPr>
                <w:rFonts w:ascii="Arial" w:hAnsi="Arial" w:cs="Arial"/>
                <w:bCs/>
              </w:rPr>
              <w:t xml:space="preserve">Annual Physical Health Checks (including the resulting interventions and follow up activity) are a </w:t>
            </w:r>
            <w:proofErr w:type="gramStart"/>
            <w:r w:rsidRPr="00AC73D1">
              <w:rPr>
                <w:rFonts w:ascii="Arial" w:hAnsi="Arial" w:cs="Arial"/>
                <w:bCs/>
              </w:rPr>
              <w:t>key way</w:t>
            </w:r>
            <w:proofErr w:type="gramEnd"/>
            <w:r w:rsidRPr="00AC73D1">
              <w:rPr>
                <w:rFonts w:ascii="Arial" w:hAnsi="Arial" w:cs="Arial"/>
                <w:bCs/>
              </w:rPr>
              <w:t xml:space="preserve"> to manage comorbidities, reduce unnecessary hospitalisations, promote health positively and reduce premature mortality.</w:t>
            </w:r>
            <w:r w:rsidR="009C2B58">
              <w:rPr>
                <w:rFonts w:ascii="Arial" w:hAnsi="Arial" w:cs="Arial"/>
                <w:bCs/>
              </w:rPr>
              <w:t xml:space="preserve"> </w:t>
            </w:r>
            <w:r w:rsidRPr="00AC73D1">
              <w:rPr>
                <w:rFonts w:ascii="Arial" w:hAnsi="Arial" w:cs="Arial"/>
                <w:bCs/>
              </w:rPr>
              <w:t>The NHS Long Term Plan includes priorities to increase the number of people receiving physical health checks for people living with severe mental illness and learning disability, and for across the NHS, to do more to ensure that all people with a learning disability, autism, or both can live happier, healthier, longer lives, and that physical health checks will also be introduced for autistic people.</w:t>
            </w:r>
          </w:p>
          <w:p w14:paraId="3F76B2ED" w14:textId="452F4E9B" w:rsidR="00EE260B" w:rsidRPr="00AC73D1" w:rsidRDefault="00EE260B" w:rsidP="00CF7111">
            <w:pPr>
              <w:spacing w:after="0" w:line="240" w:lineRule="auto"/>
              <w:jc w:val="both"/>
              <w:rPr>
                <w:rFonts w:ascii="Arial" w:hAnsi="Arial" w:cs="Arial"/>
                <w:bCs/>
              </w:rPr>
            </w:pPr>
            <w:r w:rsidRPr="00AC73D1">
              <w:rPr>
                <w:rFonts w:ascii="Arial" w:hAnsi="Arial" w:cs="Arial"/>
                <w:bCs/>
              </w:rPr>
              <w:t xml:space="preserve"> </w:t>
            </w:r>
          </w:p>
          <w:p w14:paraId="6858EB69" w14:textId="7B2B0678" w:rsidR="007B752C" w:rsidRDefault="00EE260B" w:rsidP="00CF7111">
            <w:pPr>
              <w:spacing w:after="0" w:line="240" w:lineRule="auto"/>
              <w:jc w:val="both"/>
              <w:rPr>
                <w:rFonts w:ascii="Arial" w:hAnsi="Arial" w:cs="Arial"/>
                <w:bCs/>
              </w:rPr>
            </w:pPr>
            <w:r w:rsidRPr="00AC73D1">
              <w:rPr>
                <w:rFonts w:ascii="Arial" w:hAnsi="Arial" w:cs="Arial"/>
                <w:bCs/>
              </w:rPr>
              <w:t xml:space="preserve">GP Surgeries have been advised by </w:t>
            </w:r>
            <w:proofErr w:type="gramStart"/>
            <w:r w:rsidR="006D7986">
              <w:rPr>
                <w:rFonts w:ascii="Arial" w:hAnsi="Arial" w:cs="Arial"/>
                <w:bCs/>
              </w:rPr>
              <w:t>NHSE/I</w:t>
            </w:r>
            <w:proofErr w:type="gramEnd"/>
            <w:r w:rsidRPr="00AC73D1">
              <w:rPr>
                <w:rFonts w:ascii="Arial" w:hAnsi="Arial" w:cs="Arial"/>
                <w:bCs/>
              </w:rPr>
              <w:t xml:space="preserve"> that there is a national expectation that Learning </w:t>
            </w:r>
            <w:r w:rsidR="004B1357" w:rsidRPr="00AC73D1">
              <w:rPr>
                <w:rFonts w:ascii="Arial" w:hAnsi="Arial" w:cs="Arial"/>
                <w:bCs/>
              </w:rPr>
              <w:t>Disability and</w:t>
            </w:r>
            <w:r w:rsidRPr="00AC73D1">
              <w:rPr>
                <w:rFonts w:ascii="Arial" w:hAnsi="Arial" w:cs="Arial"/>
                <w:bCs/>
              </w:rPr>
              <w:t xml:space="preserve"> Severe Mental Illness annual physical health checks should still be completed during this time of </w:t>
            </w:r>
            <w:r w:rsidR="00DE5770">
              <w:rPr>
                <w:rFonts w:ascii="Arial" w:hAnsi="Arial" w:cs="Arial"/>
                <w:bCs/>
              </w:rPr>
              <w:t>Covid</w:t>
            </w:r>
            <w:r w:rsidR="000D0F2E" w:rsidRPr="00AC73D1">
              <w:rPr>
                <w:rFonts w:ascii="Arial" w:hAnsi="Arial" w:cs="Arial"/>
                <w:bCs/>
              </w:rPr>
              <w:t>-19</w:t>
            </w:r>
            <w:r w:rsidRPr="00AC73D1">
              <w:rPr>
                <w:rFonts w:ascii="Arial" w:hAnsi="Arial" w:cs="Arial"/>
                <w:bCs/>
              </w:rPr>
              <w:t>. However, completing AHCs in primary care is undoubtedly a challenging ask due to current pressures.</w:t>
            </w:r>
          </w:p>
          <w:p w14:paraId="1F26EE07" w14:textId="77777777" w:rsidR="003347CF" w:rsidRPr="00AC73D1" w:rsidRDefault="003347CF" w:rsidP="00CF7111">
            <w:pPr>
              <w:spacing w:after="0" w:line="240" w:lineRule="auto"/>
              <w:jc w:val="both"/>
              <w:rPr>
                <w:rFonts w:ascii="Arial" w:hAnsi="Arial" w:cs="Arial"/>
                <w:bCs/>
              </w:rPr>
            </w:pPr>
          </w:p>
          <w:p w14:paraId="4398D886" w14:textId="33C5A7E7" w:rsidR="004278C2" w:rsidRDefault="004278C2" w:rsidP="00CF7111">
            <w:pPr>
              <w:spacing w:after="0" w:line="240" w:lineRule="auto"/>
              <w:jc w:val="both"/>
              <w:rPr>
                <w:rFonts w:ascii="Arial" w:eastAsia="Calibri" w:hAnsi="Arial" w:cs="Arial"/>
              </w:rPr>
            </w:pPr>
            <w:r w:rsidRPr="00AC73D1">
              <w:rPr>
                <w:rFonts w:ascii="Arial" w:eastAsia="Calibri" w:hAnsi="Arial" w:cs="Arial"/>
              </w:rPr>
              <w:t xml:space="preserve">The better use of </w:t>
            </w:r>
            <w:r w:rsidR="00981D8B">
              <w:rPr>
                <w:rFonts w:ascii="Arial" w:eastAsia="Calibri" w:hAnsi="Arial" w:cs="Arial"/>
              </w:rPr>
              <w:t>H</w:t>
            </w:r>
            <w:r w:rsidRPr="00AC73D1">
              <w:rPr>
                <w:rFonts w:ascii="Arial" w:eastAsia="Calibri" w:hAnsi="Arial" w:cs="Arial"/>
              </w:rPr>
              <w:t xml:space="preserve">ealth </w:t>
            </w:r>
            <w:r w:rsidR="00981D8B">
              <w:rPr>
                <w:rFonts w:ascii="Arial" w:eastAsia="Calibri" w:hAnsi="Arial" w:cs="Arial"/>
              </w:rPr>
              <w:t>P</w:t>
            </w:r>
            <w:r w:rsidRPr="00AC73D1">
              <w:rPr>
                <w:rFonts w:ascii="Arial" w:eastAsia="Calibri" w:hAnsi="Arial" w:cs="Arial"/>
              </w:rPr>
              <w:t xml:space="preserve">assports will improve information exchange between </w:t>
            </w:r>
            <w:r w:rsidR="00145886" w:rsidRPr="00AC73D1">
              <w:rPr>
                <w:rFonts w:ascii="Arial" w:eastAsia="Calibri" w:hAnsi="Arial" w:cs="Arial"/>
              </w:rPr>
              <w:t>services. This</w:t>
            </w:r>
            <w:r w:rsidRPr="00AC73D1">
              <w:rPr>
                <w:rFonts w:ascii="Arial" w:eastAsia="Calibri" w:hAnsi="Arial" w:cs="Arial"/>
              </w:rPr>
              <w:t xml:space="preserve"> will ensure guidance on person centred care goes with the individual across their care pathways</w:t>
            </w:r>
          </w:p>
          <w:p w14:paraId="47BB065D" w14:textId="338655DD" w:rsidR="003347CF" w:rsidRPr="00AC73D1" w:rsidRDefault="003347CF" w:rsidP="00EE260B">
            <w:pPr>
              <w:spacing w:after="0" w:line="240" w:lineRule="auto"/>
              <w:rPr>
                <w:rFonts w:ascii="Arial" w:hAnsi="Arial" w:cs="Arial"/>
                <w:b/>
                <w:bCs/>
              </w:rPr>
            </w:pPr>
          </w:p>
        </w:tc>
      </w:tr>
      <w:tr w:rsidR="007B752C" w:rsidRPr="00AC73D1" w14:paraId="60954F07" w14:textId="77777777" w:rsidTr="007B752C">
        <w:tc>
          <w:tcPr>
            <w:tcW w:w="14174" w:type="dxa"/>
            <w:shd w:val="clear" w:color="auto" w:fill="C6D9F1"/>
          </w:tcPr>
          <w:p w14:paraId="4CD3489B" w14:textId="72862BB1" w:rsidR="007B752C" w:rsidRPr="00AC73D1" w:rsidRDefault="00BC0398" w:rsidP="007B752C">
            <w:pPr>
              <w:spacing w:after="0" w:line="240" w:lineRule="auto"/>
              <w:rPr>
                <w:rFonts w:ascii="Arial" w:hAnsi="Arial" w:cs="Arial"/>
                <w:b/>
                <w:bCs/>
              </w:rPr>
            </w:pPr>
            <w:r w:rsidRPr="00AC73D1">
              <w:rPr>
                <w:rFonts w:ascii="Arial" w:hAnsi="Arial" w:cs="Arial"/>
                <w:b/>
                <w:bCs/>
              </w:rPr>
              <w:t>Recommendations</w:t>
            </w:r>
            <w:r w:rsidR="0082248E">
              <w:rPr>
                <w:rFonts w:ascii="Arial" w:hAnsi="Arial" w:cs="Arial"/>
                <w:b/>
                <w:bCs/>
              </w:rPr>
              <w:t xml:space="preserve"> from reviews</w:t>
            </w:r>
          </w:p>
        </w:tc>
      </w:tr>
      <w:tr w:rsidR="007B752C" w:rsidRPr="00AC73D1" w14:paraId="3371B4B6" w14:textId="77777777" w:rsidTr="00EE260B">
        <w:trPr>
          <w:trHeight w:val="844"/>
        </w:trPr>
        <w:tc>
          <w:tcPr>
            <w:tcW w:w="14174" w:type="dxa"/>
            <w:shd w:val="clear" w:color="auto" w:fill="auto"/>
          </w:tcPr>
          <w:p w14:paraId="5B05AEE3" w14:textId="77777777" w:rsidR="00EE260B" w:rsidRPr="00AC73D1" w:rsidRDefault="00EE260B" w:rsidP="00EE260B">
            <w:pPr>
              <w:pStyle w:val="ListParagraph"/>
              <w:numPr>
                <w:ilvl w:val="0"/>
                <w:numId w:val="42"/>
              </w:numPr>
              <w:spacing w:after="0" w:line="240" w:lineRule="auto"/>
              <w:rPr>
                <w:rFonts w:ascii="Arial" w:hAnsi="Arial" w:cs="Arial"/>
              </w:rPr>
            </w:pPr>
            <w:r w:rsidRPr="00AC73D1">
              <w:rPr>
                <w:rFonts w:ascii="Arial" w:hAnsi="Arial" w:cs="Arial"/>
              </w:rPr>
              <w:t xml:space="preserve">CCG training sessions for Primary Care staff to improve the Annual Health Check uptake.  </w:t>
            </w:r>
          </w:p>
          <w:p w14:paraId="04131129" w14:textId="77777777" w:rsidR="00EE260B" w:rsidRPr="00AC73D1" w:rsidRDefault="00EE260B" w:rsidP="00EE260B">
            <w:pPr>
              <w:pStyle w:val="ListParagraph"/>
              <w:numPr>
                <w:ilvl w:val="0"/>
                <w:numId w:val="42"/>
              </w:numPr>
              <w:spacing w:after="0" w:line="240" w:lineRule="auto"/>
              <w:rPr>
                <w:rFonts w:ascii="Arial" w:hAnsi="Arial" w:cs="Arial"/>
              </w:rPr>
            </w:pPr>
            <w:r w:rsidRPr="00AC73D1">
              <w:rPr>
                <w:rFonts w:ascii="Arial" w:hAnsi="Arial" w:cs="Arial"/>
              </w:rPr>
              <w:t>Prompts on systems to ask whether someone has had an Annual Health Check</w:t>
            </w:r>
          </w:p>
          <w:p w14:paraId="6DD057DF" w14:textId="4C0343C9" w:rsidR="007B752C" w:rsidRDefault="00EE260B" w:rsidP="00EE260B">
            <w:pPr>
              <w:pStyle w:val="ListParagraph"/>
              <w:numPr>
                <w:ilvl w:val="0"/>
                <w:numId w:val="42"/>
              </w:numPr>
              <w:spacing w:after="0" w:line="240" w:lineRule="auto"/>
              <w:rPr>
                <w:rFonts w:ascii="Arial" w:hAnsi="Arial" w:cs="Arial"/>
              </w:rPr>
            </w:pPr>
            <w:r w:rsidRPr="00AC73D1">
              <w:rPr>
                <w:rFonts w:ascii="Arial" w:hAnsi="Arial" w:cs="Arial"/>
              </w:rPr>
              <w:t>AHCs along with Covid</w:t>
            </w:r>
            <w:r w:rsidR="00DE5770">
              <w:rPr>
                <w:rFonts w:ascii="Arial" w:hAnsi="Arial" w:cs="Arial"/>
              </w:rPr>
              <w:t>-</w:t>
            </w:r>
            <w:r w:rsidRPr="00AC73D1">
              <w:rPr>
                <w:rFonts w:ascii="Arial" w:hAnsi="Arial" w:cs="Arial"/>
              </w:rPr>
              <w:t>19</w:t>
            </w:r>
            <w:r w:rsidR="004639FA" w:rsidRPr="00AC73D1">
              <w:rPr>
                <w:rFonts w:ascii="Arial" w:hAnsi="Arial" w:cs="Arial"/>
              </w:rPr>
              <w:t>/Influenza</w:t>
            </w:r>
            <w:r w:rsidRPr="00AC73D1">
              <w:rPr>
                <w:rFonts w:ascii="Arial" w:hAnsi="Arial" w:cs="Arial"/>
              </w:rPr>
              <w:t xml:space="preserve"> vaccinations</w:t>
            </w:r>
          </w:p>
          <w:p w14:paraId="6A860B70" w14:textId="59B77355" w:rsidR="003347CF" w:rsidRPr="00AC73D1" w:rsidRDefault="003347CF" w:rsidP="00CF7111">
            <w:pPr>
              <w:pStyle w:val="ListParagraph"/>
              <w:spacing w:after="0" w:line="240" w:lineRule="auto"/>
              <w:rPr>
                <w:rFonts w:ascii="Arial" w:hAnsi="Arial" w:cs="Arial"/>
              </w:rPr>
            </w:pPr>
          </w:p>
        </w:tc>
      </w:tr>
    </w:tbl>
    <w:p w14:paraId="01731EC9" w14:textId="23B0F1C0" w:rsidR="00FD5B5C" w:rsidRDefault="00FD5B5C" w:rsidP="007B752C">
      <w:pPr>
        <w:spacing w:after="0" w:line="240" w:lineRule="auto"/>
        <w:rPr>
          <w:rFonts w:ascii="Arial" w:hAnsi="Arial" w:cs="Arial"/>
          <w:b/>
          <w:bCs/>
        </w:rPr>
      </w:pPr>
    </w:p>
    <w:p w14:paraId="56372193" w14:textId="77777777" w:rsidR="00F06E7A" w:rsidRPr="00AC73D1" w:rsidRDefault="00F06E7A" w:rsidP="007B752C">
      <w:pPr>
        <w:spacing w:after="0" w:line="240" w:lineRule="auto"/>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B752C" w:rsidRPr="00AC73D1" w14:paraId="1127D66E" w14:textId="77777777" w:rsidTr="007B752C">
        <w:tc>
          <w:tcPr>
            <w:tcW w:w="14174" w:type="dxa"/>
            <w:shd w:val="clear" w:color="auto" w:fill="C6D9F1"/>
          </w:tcPr>
          <w:p w14:paraId="73E772B1" w14:textId="015463E4" w:rsidR="007B752C" w:rsidRPr="00AC73D1" w:rsidRDefault="009B6DE3" w:rsidP="00B608CF">
            <w:pPr>
              <w:spacing w:after="0" w:line="240" w:lineRule="auto"/>
              <w:rPr>
                <w:rFonts w:ascii="Arial" w:hAnsi="Arial" w:cs="Arial"/>
                <w:b/>
                <w:bCs/>
              </w:rPr>
            </w:pPr>
            <w:r w:rsidRPr="00AC73D1">
              <w:rPr>
                <w:rFonts w:ascii="Arial" w:hAnsi="Arial" w:cs="Arial"/>
                <w:b/>
                <w:bCs/>
              </w:rPr>
              <w:t xml:space="preserve">Learning </w:t>
            </w:r>
            <w:r w:rsidR="00DE5770">
              <w:rPr>
                <w:rFonts w:ascii="Arial" w:hAnsi="Arial" w:cs="Arial"/>
                <w:b/>
                <w:bCs/>
              </w:rPr>
              <w:t>T</w:t>
            </w:r>
            <w:r w:rsidRPr="00AC73D1">
              <w:rPr>
                <w:rFonts w:ascii="Arial" w:hAnsi="Arial" w:cs="Arial"/>
                <w:b/>
                <w:bCs/>
              </w:rPr>
              <w:t>heme</w:t>
            </w:r>
          </w:p>
        </w:tc>
      </w:tr>
      <w:tr w:rsidR="007B752C" w:rsidRPr="00AC73D1" w14:paraId="58498D14" w14:textId="77777777" w:rsidTr="007B752C">
        <w:tc>
          <w:tcPr>
            <w:tcW w:w="14174" w:type="dxa"/>
            <w:shd w:val="clear" w:color="auto" w:fill="auto"/>
          </w:tcPr>
          <w:p w14:paraId="4E72B6DF" w14:textId="32063B3B" w:rsidR="007B752C" w:rsidRDefault="00200543" w:rsidP="007B752C">
            <w:pPr>
              <w:spacing w:after="0" w:line="240" w:lineRule="auto"/>
              <w:rPr>
                <w:rFonts w:ascii="Arial" w:hAnsi="Arial" w:cs="Arial"/>
                <w:bCs/>
              </w:rPr>
            </w:pPr>
            <w:r>
              <w:rPr>
                <w:rFonts w:ascii="Arial" w:hAnsi="Arial" w:cs="Arial"/>
                <w:bCs/>
              </w:rPr>
              <w:t xml:space="preserve"> Lack of </w:t>
            </w:r>
            <w:r w:rsidR="00AB3ADB" w:rsidRPr="00AC73D1">
              <w:rPr>
                <w:rFonts w:ascii="Arial" w:hAnsi="Arial" w:cs="Arial"/>
                <w:bCs/>
              </w:rPr>
              <w:t>Person-Centred</w:t>
            </w:r>
            <w:r w:rsidR="00B608CF" w:rsidRPr="00AC73D1">
              <w:rPr>
                <w:rFonts w:ascii="Arial" w:hAnsi="Arial" w:cs="Arial"/>
                <w:bCs/>
              </w:rPr>
              <w:t xml:space="preserve"> Care</w:t>
            </w:r>
          </w:p>
          <w:p w14:paraId="405A039E" w14:textId="6CC7F79A" w:rsidR="003347CF" w:rsidRPr="00AC73D1" w:rsidRDefault="003347CF" w:rsidP="007B752C">
            <w:pPr>
              <w:spacing w:after="0" w:line="240" w:lineRule="auto"/>
              <w:rPr>
                <w:rFonts w:ascii="Arial" w:hAnsi="Arial" w:cs="Arial"/>
                <w:bCs/>
              </w:rPr>
            </w:pPr>
          </w:p>
        </w:tc>
      </w:tr>
      <w:tr w:rsidR="007B752C" w:rsidRPr="00AC73D1" w14:paraId="1CFB1ACF" w14:textId="77777777" w:rsidTr="007B752C">
        <w:tc>
          <w:tcPr>
            <w:tcW w:w="14174" w:type="dxa"/>
            <w:shd w:val="clear" w:color="auto" w:fill="C6D9F1"/>
          </w:tcPr>
          <w:p w14:paraId="18B61973" w14:textId="77777777" w:rsidR="007B752C" w:rsidRPr="00AC73D1" w:rsidRDefault="007B752C" w:rsidP="007B752C">
            <w:pPr>
              <w:spacing w:after="0" w:line="240" w:lineRule="auto"/>
              <w:rPr>
                <w:rFonts w:ascii="Arial" w:hAnsi="Arial" w:cs="Arial"/>
                <w:b/>
                <w:bCs/>
              </w:rPr>
            </w:pPr>
            <w:r w:rsidRPr="00AC73D1">
              <w:rPr>
                <w:rFonts w:ascii="Arial" w:hAnsi="Arial" w:cs="Arial"/>
                <w:b/>
                <w:bCs/>
              </w:rPr>
              <w:t xml:space="preserve">Summary </w:t>
            </w:r>
          </w:p>
        </w:tc>
      </w:tr>
      <w:tr w:rsidR="007B752C" w:rsidRPr="00AC73D1" w14:paraId="03586201" w14:textId="77777777" w:rsidTr="007B752C">
        <w:tc>
          <w:tcPr>
            <w:tcW w:w="14174" w:type="dxa"/>
            <w:shd w:val="clear" w:color="auto" w:fill="auto"/>
          </w:tcPr>
          <w:p w14:paraId="72E57DE2" w14:textId="77777777" w:rsidR="003347CF" w:rsidRDefault="006A279A" w:rsidP="007B752C">
            <w:pPr>
              <w:spacing w:after="0" w:line="240" w:lineRule="auto"/>
              <w:rPr>
                <w:rFonts w:ascii="Arial" w:hAnsi="Arial" w:cs="Arial"/>
                <w:bCs/>
              </w:rPr>
            </w:pPr>
            <w:r w:rsidRPr="00AC73D1">
              <w:rPr>
                <w:rFonts w:ascii="Arial" w:hAnsi="Arial" w:cs="Arial"/>
                <w:bCs/>
              </w:rPr>
              <w:t xml:space="preserve">It was clear from </w:t>
            </w:r>
            <w:r w:rsidR="00760F8B">
              <w:rPr>
                <w:rFonts w:ascii="Arial" w:hAnsi="Arial" w:cs="Arial"/>
                <w:bCs/>
              </w:rPr>
              <w:t>r</w:t>
            </w:r>
            <w:r w:rsidR="00AF5544">
              <w:rPr>
                <w:rFonts w:ascii="Arial" w:hAnsi="Arial" w:cs="Arial"/>
                <w:bCs/>
              </w:rPr>
              <w:t>eviews</w:t>
            </w:r>
            <w:r w:rsidRPr="00AC73D1">
              <w:rPr>
                <w:rFonts w:ascii="Arial" w:hAnsi="Arial" w:cs="Arial"/>
                <w:bCs/>
              </w:rPr>
              <w:t xml:space="preserve"> that Hospital Passports are used when provided to wards.  However, these were not always provided on admission and/or were not updated. (It should also be noted that a Hospital Passport is not compulsory and therefore has to be agreed with if </w:t>
            </w:r>
            <w:r w:rsidR="00BB4ED6" w:rsidRPr="00AC73D1">
              <w:rPr>
                <w:rFonts w:ascii="Arial" w:hAnsi="Arial" w:cs="Arial"/>
                <w:bCs/>
              </w:rPr>
              <w:t>possible,</w:t>
            </w:r>
            <w:r w:rsidRPr="00AC73D1">
              <w:rPr>
                <w:rFonts w:ascii="Arial" w:hAnsi="Arial" w:cs="Arial"/>
                <w:bCs/>
              </w:rPr>
              <w:t xml:space="preserve"> with the person involved).</w:t>
            </w:r>
          </w:p>
          <w:p w14:paraId="68403C5B" w14:textId="5487A583" w:rsidR="00EC1B30" w:rsidRPr="00AC73D1" w:rsidRDefault="00EC1B30" w:rsidP="007B752C">
            <w:pPr>
              <w:spacing w:after="0" w:line="240" w:lineRule="auto"/>
              <w:rPr>
                <w:rFonts w:ascii="Arial" w:hAnsi="Arial" w:cs="Arial"/>
                <w:bCs/>
              </w:rPr>
            </w:pPr>
          </w:p>
        </w:tc>
      </w:tr>
      <w:tr w:rsidR="007B752C" w:rsidRPr="00AC73D1" w14:paraId="53B628D5" w14:textId="77777777" w:rsidTr="007B752C">
        <w:tc>
          <w:tcPr>
            <w:tcW w:w="14174" w:type="dxa"/>
            <w:shd w:val="clear" w:color="auto" w:fill="C6D9F1"/>
          </w:tcPr>
          <w:p w14:paraId="70B465E6" w14:textId="3AF06494" w:rsidR="007B752C" w:rsidRPr="00AC73D1" w:rsidRDefault="00BC0398" w:rsidP="007B752C">
            <w:pPr>
              <w:spacing w:after="0" w:line="240" w:lineRule="auto"/>
              <w:rPr>
                <w:rFonts w:ascii="Arial" w:hAnsi="Arial" w:cs="Arial"/>
                <w:b/>
                <w:bCs/>
              </w:rPr>
            </w:pPr>
            <w:r w:rsidRPr="00AC73D1">
              <w:rPr>
                <w:rFonts w:ascii="Arial" w:hAnsi="Arial" w:cs="Arial"/>
                <w:b/>
                <w:bCs/>
              </w:rPr>
              <w:lastRenderedPageBreak/>
              <w:t>Recommendations</w:t>
            </w:r>
            <w:r w:rsidR="00760F8B">
              <w:rPr>
                <w:rFonts w:ascii="Arial" w:hAnsi="Arial" w:cs="Arial"/>
                <w:b/>
                <w:bCs/>
              </w:rPr>
              <w:t xml:space="preserve"> from reviews</w:t>
            </w:r>
          </w:p>
        </w:tc>
      </w:tr>
      <w:tr w:rsidR="007B752C" w:rsidRPr="00AC73D1" w14:paraId="72527A72" w14:textId="77777777" w:rsidTr="007B752C">
        <w:tc>
          <w:tcPr>
            <w:tcW w:w="14174" w:type="dxa"/>
            <w:shd w:val="clear" w:color="auto" w:fill="auto"/>
          </w:tcPr>
          <w:p w14:paraId="7AFDC4C3" w14:textId="79512058" w:rsidR="00AB3867" w:rsidRPr="00AC73D1" w:rsidRDefault="003955F0" w:rsidP="00BC0398">
            <w:pPr>
              <w:pStyle w:val="ListParagraph"/>
              <w:numPr>
                <w:ilvl w:val="0"/>
                <w:numId w:val="36"/>
              </w:numPr>
              <w:spacing w:after="0" w:line="240" w:lineRule="auto"/>
              <w:rPr>
                <w:rFonts w:ascii="Arial" w:hAnsi="Arial" w:cs="Arial"/>
                <w:bCs/>
              </w:rPr>
            </w:pPr>
            <w:r w:rsidRPr="00AC73D1">
              <w:rPr>
                <w:rFonts w:ascii="Arial" w:hAnsi="Arial" w:cs="Arial"/>
                <w:bCs/>
              </w:rPr>
              <w:t>The promotion of Hospital Passports shared through local partners and their respective bulletins.</w:t>
            </w:r>
          </w:p>
          <w:p w14:paraId="2B8DDDD0" w14:textId="6152120E" w:rsidR="00BB4ED6" w:rsidRPr="00AC73D1" w:rsidRDefault="00A93598" w:rsidP="00CF7111">
            <w:pPr>
              <w:pStyle w:val="ListParagraph"/>
              <w:numPr>
                <w:ilvl w:val="0"/>
                <w:numId w:val="36"/>
              </w:numPr>
              <w:spacing w:after="0" w:line="240" w:lineRule="auto"/>
              <w:rPr>
                <w:rFonts w:ascii="Arial" w:hAnsi="Arial" w:cs="Arial"/>
                <w:bCs/>
              </w:rPr>
            </w:pPr>
            <w:r w:rsidRPr="00AC73D1">
              <w:rPr>
                <w:rFonts w:ascii="Arial" w:hAnsi="Arial" w:cs="Arial"/>
                <w:bCs/>
              </w:rPr>
              <w:t xml:space="preserve">Hospital </w:t>
            </w:r>
            <w:r w:rsidR="0087252F" w:rsidRPr="00AC73D1">
              <w:rPr>
                <w:rFonts w:ascii="Arial" w:hAnsi="Arial" w:cs="Arial"/>
                <w:bCs/>
              </w:rPr>
              <w:t>Passports to</w:t>
            </w:r>
            <w:r w:rsidR="00AB3867" w:rsidRPr="00AC73D1">
              <w:rPr>
                <w:rFonts w:ascii="Arial" w:hAnsi="Arial" w:cs="Arial"/>
                <w:bCs/>
              </w:rPr>
              <w:t xml:space="preserve"> be provided</w:t>
            </w:r>
            <w:r w:rsidRPr="00AC73D1">
              <w:rPr>
                <w:rFonts w:ascii="Arial" w:hAnsi="Arial" w:cs="Arial"/>
                <w:bCs/>
              </w:rPr>
              <w:t xml:space="preserve"> on admission and/or were not updated</w:t>
            </w:r>
            <w:r w:rsidR="00AB3867" w:rsidRPr="00AC73D1">
              <w:rPr>
                <w:rFonts w:ascii="Arial" w:hAnsi="Arial" w:cs="Arial"/>
                <w:bCs/>
              </w:rPr>
              <w:t>.</w:t>
            </w:r>
          </w:p>
          <w:p w14:paraId="0E494C06" w14:textId="5760A050" w:rsidR="00BC0398" w:rsidRPr="00AC73D1" w:rsidRDefault="00BC0398" w:rsidP="00CF7111">
            <w:pPr>
              <w:pStyle w:val="ListParagraph"/>
              <w:numPr>
                <w:ilvl w:val="0"/>
                <w:numId w:val="36"/>
              </w:numPr>
              <w:spacing w:after="0" w:line="240" w:lineRule="auto"/>
              <w:rPr>
                <w:rFonts w:ascii="Arial" w:hAnsi="Arial" w:cs="Arial"/>
                <w:bCs/>
              </w:rPr>
            </w:pPr>
            <w:r w:rsidRPr="00AC73D1">
              <w:rPr>
                <w:rFonts w:ascii="Arial" w:hAnsi="Arial" w:cs="Arial"/>
                <w:bCs/>
              </w:rPr>
              <w:t xml:space="preserve">The use of social stories and more specific tailored information to support access to healthcare.  </w:t>
            </w:r>
          </w:p>
          <w:p w14:paraId="30F30896" w14:textId="1A5D9A13" w:rsidR="008D6AFF" w:rsidRPr="00AC73D1" w:rsidRDefault="008D6AFF" w:rsidP="00CF7111">
            <w:pPr>
              <w:pStyle w:val="ListParagraph"/>
              <w:numPr>
                <w:ilvl w:val="0"/>
                <w:numId w:val="36"/>
              </w:numPr>
              <w:spacing w:after="0" w:line="240" w:lineRule="auto"/>
              <w:rPr>
                <w:rFonts w:ascii="Arial" w:hAnsi="Arial" w:cs="Arial"/>
                <w:bCs/>
              </w:rPr>
            </w:pPr>
            <w:r w:rsidRPr="00AC73D1">
              <w:rPr>
                <w:rFonts w:ascii="Arial" w:hAnsi="Arial" w:cs="Arial"/>
                <w:bCs/>
              </w:rPr>
              <w:t>Banks of easy read leaflets available for staff to access.</w:t>
            </w:r>
          </w:p>
          <w:p w14:paraId="13EC9BAE" w14:textId="41FF93BA" w:rsidR="00C52D68" w:rsidRPr="00AC73D1" w:rsidRDefault="00C52D68" w:rsidP="00CF7111">
            <w:pPr>
              <w:pStyle w:val="ListParagraph"/>
              <w:numPr>
                <w:ilvl w:val="0"/>
                <w:numId w:val="36"/>
              </w:numPr>
              <w:spacing w:after="0" w:line="240" w:lineRule="auto"/>
              <w:rPr>
                <w:rFonts w:ascii="Arial" w:hAnsi="Arial" w:cs="Arial"/>
                <w:bCs/>
              </w:rPr>
            </w:pPr>
            <w:r w:rsidRPr="00AC73D1">
              <w:rPr>
                <w:rFonts w:ascii="Arial" w:hAnsi="Arial" w:cs="Arial"/>
                <w:bCs/>
              </w:rPr>
              <w:t>The use of Pictocom communication books, also available electronically.</w:t>
            </w:r>
          </w:p>
          <w:p w14:paraId="2CF63116" w14:textId="77777777" w:rsidR="00BC0398" w:rsidRPr="00AC73D1" w:rsidRDefault="00BC0398" w:rsidP="00CF7111">
            <w:pPr>
              <w:pStyle w:val="ListParagraph"/>
              <w:numPr>
                <w:ilvl w:val="0"/>
                <w:numId w:val="36"/>
              </w:numPr>
              <w:spacing w:after="0" w:line="240" w:lineRule="auto"/>
              <w:rPr>
                <w:rFonts w:ascii="Arial" w:hAnsi="Arial" w:cs="Arial"/>
                <w:bCs/>
              </w:rPr>
            </w:pPr>
            <w:r w:rsidRPr="00AC73D1">
              <w:rPr>
                <w:rFonts w:ascii="Arial" w:hAnsi="Arial" w:cs="Arial"/>
                <w:bCs/>
              </w:rPr>
              <w:t xml:space="preserve">Invites to carers to continue safely accompanying a person through hospital admission throughout the Covid-19 pandemic. </w:t>
            </w:r>
          </w:p>
          <w:p w14:paraId="60320F93" w14:textId="77777777" w:rsidR="00157D17" w:rsidRPr="00AC73D1" w:rsidRDefault="00BC0398" w:rsidP="00CF7111">
            <w:pPr>
              <w:pStyle w:val="ListParagraph"/>
              <w:numPr>
                <w:ilvl w:val="0"/>
                <w:numId w:val="36"/>
              </w:numPr>
              <w:spacing w:after="0" w:line="240" w:lineRule="auto"/>
              <w:rPr>
                <w:rFonts w:ascii="Arial" w:hAnsi="Arial" w:cs="Arial"/>
                <w:b/>
                <w:bCs/>
              </w:rPr>
            </w:pPr>
            <w:r w:rsidRPr="00AC73D1">
              <w:rPr>
                <w:rFonts w:ascii="Arial" w:hAnsi="Arial" w:cs="Arial"/>
                <w:bCs/>
              </w:rPr>
              <w:t>Offering pre-op visits to meet staff and understand what will happen in theatre</w:t>
            </w:r>
          </w:p>
          <w:p w14:paraId="290D27B4" w14:textId="77777777" w:rsidR="00157D17" w:rsidRPr="00AC73D1" w:rsidRDefault="001D300A" w:rsidP="00CF7111">
            <w:pPr>
              <w:pStyle w:val="ListParagraph"/>
              <w:numPr>
                <w:ilvl w:val="0"/>
                <w:numId w:val="36"/>
              </w:numPr>
              <w:spacing w:after="0" w:line="240" w:lineRule="auto"/>
              <w:rPr>
                <w:rFonts w:ascii="Arial" w:hAnsi="Arial" w:cs="Arial"/>
                <w:b/>
                <w:bCs/>
              </w:rPr>
            </w:pPr>
            <w:r w:rsidRPr="00AC73D1">
              <w:rPr>
                <w:rFonts w:ascii="Arial" w:hAnsi="Arial" w:cs="Arial"/>
                <w:bCs/>
              </w:rPr>
              <w:t xml:space="preserve">Prompts to offer a Hospital Passport included in the inpatient admission initial assessments. </w:t>
            </w:r>
          </w:p>
          <w:p w14:paraId="0AF59985" w14:textId="77777777" w:rsidR="00C216FB" w:rsidRPr="00AC73D1" w:rsidRDefault="001D300A" w:rsidP="00CF7111">
            <w:pPr>
              <w:pStyle w:val="ListParagraph"/>
              <w:numPr>
                <w:ilvl w:val="0"/>
                <w:numId w:val="36"/>
              </w:numPr>
              <w:spacing w:after="0" w:line="240" w:lineRule="auto"/>
              <w:rPr>
                <w:rFonts w:ascii="Arial" w:hAnsi="Arial" w:cs="Arial"/>
                <w:b/>
                <w:bCs/>
              </w:rPr>
            </w:pPr>
            <w:r w:rsidRPr="00AC73D1">
              <w:rPr>
                <w:rFonts w:ascii="Arial" w:hAnsi="Arial" w:cs="Arial"/>
                <w:bCs/>
              </w:rPr>
              <w:t xml:space="preserve">Hospital Passports which identify ‘most appropriate’ person to be consulted and an opportunity to provide two further key people. </w:t>
            </w:r>
          </w:p>
          <w:p w14:paraId="24D0ACBD" w14:textId="77777777" w:rsidR="001D300A" w:rsidRPr="00CF7111" w:rsidRDefault="001D300A" w:rsidP="00CF7111">
            <w:pPr>
              <w:pStyle w:val="ListParagraph"/>
              <w:numPr>
                <w:ilvl w:val="0"/>
                <w:numId w:val="36"/>
              </w:numPr>
              <w:spacing w:after="0" w:line="240" w:lineRule="auto"/>
              <w:rPr>
                <w:rFonts w:ascii="Arial" w:hAnsi="Arial" w:cs="Arial"/>
                <w:b/>
                <w:bCs/>
              </w:rPr>
            </w:pPr>
            <w:r w:rsidRPr="00AC73D1">
              <w:rPr>
                <w:rFonts w:ascii="Arial" w:hAnsi="Arial" w:cs="Arial"/>
                <w:bCs/>
              </w:rPr>
              <w:t>Prompt letters from services to GP Practices to add people to LD registers and offer Annual Health Checks.</w:t>
            </w:r>
          </w:p>
          <w:p w14:paraId="7BC5E797" w14:textId="04E37373" w:rsidR="003347CF" w:rsidRPr="00AC73D1" w:rsidRDefault="003347CF" w:rsidP="00CF7111">
            <w:pPr>
              <w:pStyle w:val="ListParagraph"/>
              <w:spacing w:after="0" w:line="240" w:lineRule="auto"/>
              <w:ind w:left="1080"/>
              <w:rPr>
                <w:rFonts w:ascii="Arial" w:hAnsi="Arial" w:cs="Arial"/>
                <w:b/>
                <w:bCs/>
              </w:rPr>
            </w:pPr>
          </w:p>
        </w:tc>
      </w:tr>
    </w:tbl>
    <w:p w14:paraId="0AAF561F" w14:textId="77777777" w:rsidR="00B120CC" w:rsidRPr="00AC73D1" w:rsidRDefault="00B120CC" w:rsidP="007B752C">
      <w:pPr>
        <w:spacing w:after="0" w:line="240" w:lineRule="auto"/>
        <w:rPr>
          <w:rFonts w:ascii="Arial" w:hAnsi="Arial" w:cs="Arial"/>
          <w:b/>
        </w:rPr>
      </w:pPr>
    </w:p>
    <w:p w14:paraId="0387A08F" w14:textId="77777777" w:rsidR="00B120CC" w:rsidRPr="00AC73D1" w:rsidRDefault="00B120CC" w:rsidP="007B752C">
      <w:pPr>
        <w:spacing w:after="0" w:line="24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B752C" w:rsidRPr="00AC73D1" w14:paraId="4B9E9FF2" w14:textId="77777777" w:rsidTr="007B752C">
        <w:tc>
          <w:tcPr>
            <w:tcW w:w="14174" w:type="dxa"/>
            <w:shd w:val="clear" w:color="auto" w:fill="C6D9F1"/>
          </w:tcPr>
          <w:p w14:paraId="05273165" w14:textId="77777777" w:rsidR="007B752C" w:rsidRPr="00AC73D1" w:rsidRDefault="00717E63" w:rsidP="007B752C">
            <w:pPr>
              <w:spacing w:after="0" w:line="240" w:lineRule="auto"/>
              <w:rPr>
                <w:rFonts w:ascii="Arial" w:hAnsi="Arial" w:cs="Arial"/>
                <w:b/>
                <w:bCs/>
              </w:rPr>
            </w:pPr>
            <w:r w:rsidRPr="00AC73D1">
              <w:rPr>
                <w:rFonts w:ascii="Arial" w:hAnsi="Arial" w:cs="Arial"/>
                <w:b/>
                <w:bCs/>
              </w:rPr>
              <w:t>Learning Theme</w:t>
            </w:r>
          </w:p>
        </w:tc>
      </w:tr>
      <w:tr w:rsidR="007B752C" w:rsidRPr="00AC73D1" w14:paraId="621A9F56" w14:textId="77777777" w:rsidTr="007B752C">
        <w:tc>
          <w:tcPr>
            <w:tcW w:w="14174" w:type="dxa"/>
            <w:shd w:val="clear" w:color="auto" w:fill="auto"/>
          </w:tcPr>
          <w:p w14:paraId="232AD511" w14:textId="2C200236" w:rsidR="007B752C" w:rsidRDefault="00AB3ADB" w:rsidP="007B752C">
            <w:pPr>
              <w:spacing w:after="0" w:line="240" w:lineRule="auto"/>
              <w:rPr>
                <w:rFonts w:ascii="Arial" w:hAnsi="Arial" w:cs="Arial"/>
                <w:bCs/>
              </w:rPr>
            </w:pPr>
            <w:r>
              <w:rPr>
                <w:rFonts w:ascii="Arial" w:hAnsi="Arial" w:cs="Arial"/>
                <w:bCs/>
              </w:rPr>
              <w:t xml:space="preserve"> Lack of a</w:t>
            </w:r>
            <w:r w:rsidR="00717E63" w:rsidRPr="00AC73D1">
              <w:rPr>
                <w:rFonts w:ascii="Arial" w:hAnsi="Arial" w:cs="Arial"/>
                <w:bCs/>
              </w:rPr>
              <w:t>pplication and documentation of the Mental Capacity Act (MCA)</w:t>
            </w:r>
          </w:p>
          <w:p w14:paraId="1F6ADFDB" w14:textId="293CF90B" w:rsidR="003347CF" w:rsidRPr="00AC73D1" w:rsidRDefault="003347CF" w:rsidP="007B752C">
            <w:pPr>
              <w:spacing w:after="0" w:line="240" w:lineRule="auto"/>
              <w:rPr>
                <w:rFonts w:ascii="Arial" w:hAnsi="Arial" w:cs="Arial"/>
                <w:bCs/>
              </w:rPr>
            </w:pPr>
          </w:p>
        </w:tc>
      </w:tr>
      <w:tr w:rsidR="007B752C" w:rsidRPr="00AC73D1" w14:paraId="1659A4F0" w14:textId="77777777" w:rsidTr="007B752C">
        <w:tc>
          <w:tcPr>
            <w:tcW w:w="14174" w:type="dxa"/>
            <w:shd w:val="clear" w:color="auto" w:fill="C6D9F1"/>
          </w:tcPr>
          <w:p w14:paraId="325F8AB9" w14:textId="77777777" w:rsidR="007B752C" w:rsidRPr="00AC73D1" w:rsidRDefault="00717E63" w:rsidP="007B752C">
            <w:pPr>
              <w:spacing w:after="0" w:line="240" w:lineRule="auto"/>
              <w:rPr>
                <w:rFonts w:ascii="Arial" w:hAnsi="Arial" w:cs="Arial"/>
                <w:b/>
                <w:bCs/>
              </w:rPr>
            </w:pPr>
            <w:r w:rsidRPr="00AC73D1">
              <w:rPr>
                <w:rFonts w:ascii="Arial" w:hAnsi="Arial" w:cs="Arial"/>
                <w:b/>
                <w:bCs/>
              </w:rPr>
              <w:t>Summary</w:t>
            </w:r>
          </w:p>
        </w:tc>
      </w:tr>
      <w:tr w:rsidR="007B752C" w:rsidRPr="00AC73D1" w14:paraId="2DD41129" w14:textId="77777777" w:rsidTr="007B752C">
        <w:tc>
          <w:tcPr>
            <w:tcW w:w="14174" w:type="dxa"/>
            <w:shd w:val="clear" w:color="auto" w:fill="auto"/>
          </w:tcPr>
          <w:p w14:paraId="08195AD7" w14:textId="3B9A4BA9" w:rsidR="00FC5289" w:rsidRDefault="00FC5289" w:rsidP="00CF7111">
            <w:pPr>
              <w:spacing w:after="0" w:line="240" w:lineRule="auto"/>
              <w:jc w:val="both"/>
              <w:rPr>
                <w:rFonts w:ascii="Arial" w:hAnsi="Arial" w:cs="Arial"/>
                <w:bCs/>
              </w:rPr>
            </w:pPr>
            <w:r w:rsidRPr="00AC73D1">
              <w:rPr>
                <w:rFonts w:ascii="Arial" w:hAnsi="Arial" w:cs="Arial"/>
                <w:bCs/>
              </w:rPr>
              <w:t>A common theme across all mainstream services is the need for increasing the confidence and competency in working with people and their families in relation to the application of the MCA.</w:t>
            </w:r>
            <w:r w:rsidR="004B1357">
              <w:rPr>
                <w:rFonts w:ascii="Arial" w:hAnsi="Arial" w:cs="Arial"/>
                <w:bCs/>
              </w:rPr>
              <w:t xml:space="preserve"> </w:t>
            </w:r>
            <w:r w:rsidRPr="00AC73D1">
              <w:rPr>
                <w:rFonts w:ascii="Arial" w:hAnsi="Arial" w:cs="Arial"/>
                <w:bCs/>
              </w:rPr>
              <w:t>The MCA is not consistently being applied in a way that supports and protects the rights of individuals. There is not always evidence of how capacity is being assessed and how a “</w:t>
            </w:r>
            <w:r w:rsidR="0015308B">
              <w:rPr>
                <w:rFonts w:ascii="Arial" w:hAnsi="Arial" w:cs="Arial"/>
                <w:bCs/>
              </w:rPr>
              <w:t>B</w:t>
            </w:r>
            <w:r w:rsidRPr="00AC73D1">
              <w:rPr>
                <w:rFonts w:ascii="Arial" w:hAnsi="Arial" w:cs="Arial"/>
                <w:bCs/>
              </w:rPr>
              <w:t xml:space="preserve">est </w:t>
            </w:r>
            <w:r w:rsidR="0015308B">
              <w:rPr>
                <w:rFonts w:ascii="Arial" w:hAnsi="Arial" w:cs="Arial"/>
                <w:bCs/>
              </w:rPr>
              <w:t>I</w:t>
            </w:r>
            <w:r w:rsidRPr="00AC73D1">
              <w:rPr>
                <w:rFonts w:ascii="Arial" w:hAnsi="Arial" w:cs="Arial"/>
                <w:bCs/>
              </w:rPr>
              <w:t>nterests” decision is being made. The phrase ‘</w:t>
            </w:r>
            <w:r w:rsidR="004D4C3A">
              <w:rPr>
                <w:rFonts w:ascii="Arial" w:hAnsi="Arial" w:cs="Arial"/>
                <w:bCs/>
              </w:rPr>
              <w:t>B</w:t>
            </w:r>
            <w:r w:rsidRPr="00AC73D1">
              <w:rPr>
                <w:rFonts w:ascii="Arial" w:hAnsi="Arial" w:cs="Arial"/>
                <w:bCs/>
              </w:rPr>
              <w:t xml:space="preserve">est </w:t>
            </w:r>
            <w:r w:rsidR="004D4C3A">
              <w:rPr>
                <w:rFonts w:ascii="Arial" w:hAnsi="Arial" w:cs="Arial"/>
                <w:bCs/>
              </w:rPr>
              <w:t>I</w:t>
            </w:r>
            <w:r w:rsidRPr="00AC73D1">
              <w:rPr>
                <w:rFonts w:ascii="Arial" w:hAnsi="Arial" w:cs="Arial"/>
                <w:bCs/>
              </w:rPr>
              <w:t>nterests’ sometimes appears to be used as a clinical shorthand, possibly for an arbitrary decision, rather than indicating a specific process undertaken within the framework of the MCA with associated record of this in the care notes. In other instances, expressed wishes and feelings appear to be being equated with capacity.</w:t>
            </w:r>
          </w:p>
          <w:p w14:paraId="5E5B6541" w14:textId="77777777" w:rsidR="003347CF" w:rsidRPr="00AC73D1" w:rsidRDefault="003347CF" w:rsidP="00CF7111">
            <w:pPr>
              <w:spacing w:after="0" w:line="240" w:lineRule="auto"/>
              <w:jc w:val="both"/>
              <w:rPr>
                <w:rFonts w:ascii="Arial" w:hAnsi="Arial" w:cs="Arial"/>
                <w:bCs/>
              </w:rPr>
            </w:pPr>
          </w:p>
          <w:p w14:paraId="4FBEA0CD" w14:textId="73485DCE" w:rsidR="00FC5289" w:rsidRDefault="00FC5289" w:rsidP="00CF7111">
            <w:pPr>
              <w:spacing w:after="0" w:line="240" w:lineRule="auto"/>
              <w:jc w:val="both"/>
              <w:rPr>
                <w:rFonts w:ascii="Arial" w:hAnsi="Arial" w:cs="Arial"/>
                <w:bCs/>
              </w:rPr>
            </w:pPr>
            <w:r w:rsidRPr="00AC73D1">
              <w:rPr>
                <w:rFonts w:ascii="Arial" w:hAnsi="Arial" w:cs="Arial"/>
                <w:bCs/>
              </w:rPr>
              <w:t>There is room to make much better use of Independent Mental Capacity Advocates (IMCA) as an independent voice for people with learning disabilities, particularly when in hospital.</w:t>
            </w:r>
          </w:p>
          <w:p w14:paraId="3A4396F5" w14:textId="77777777" w:rsidR="003347CF" w:rsidRPr="00AC73D1" w:rsidRDefault="003347CF" w:rsidP="00CF7111">
            <w:pPr>
              <w:spacing w:after="0" w:line="240" w:lineRule="auto"/>
              <w:jc w:val="both"/>
              <w:rPr>
                <w:rFonts w:ascii="Arial" w:hAnsi="Arial" w:cs="Arial"/>
                <w:bCs/>
              </w:rPr>
            </w:pPr>
          </w:p>
          <w:p w14:paraId="6E54CBBB" w14:textId="4C31B676" w:rsidR="00F06E7A" w:rsidRDefault="00A73FF8" w:rsidP="00CF7111">
            <w:pPr>
              <w:spacing w:after="0" w:line="240" w:lineRule="auto"/>
              <w:jc w:val="both"/>
              <w:rPr>
                <w:rFonts w:ascii="Arial" w:hAnsi="Arial" w:cs="Arial"/>
                <w:bCs/>
              </w:rPr>
            </w:pPr>
            <w:r w:rsidRPr="00AC73D1">
              <w:rPr>
                <w:rFonts w:ascii="Arial" w:hAnsi="Arial" w:cs="Arial"/>
                <w:bCs/>
              </w:rPr>
              <w:t>Several</w:t>
            </w:r>
            <w:r w:rsidR="00FC5289" w:rsidRPr="00AC73D1">
              <w:rPr>
                <w:rFonts w:ascii="Arial" w:hAnsi="Arial" w:cs="Arial"/>
                <w:bCs/>
              </w:rPr>
              <w:t xml:space="preserve"> </w:t>
            </w:r>
            <w:r w:rsidR="00DE5770">
              <w:rPr>
                <w:rFonts w:ascii="Arial" w:hAnsi="Arial" w:cs="Arial"/>
                <w:bCs/>
              </w:rPr>
              <w:t>r</w:t>
            </w:r>
            <w:r w:rsidR="00AF5544">
              <w:rPr>
                <w:rFonts w:ascii="Arial" w:hAnsi="Arial" w:cs="Arial"/>
                <w:bCs/>
              </w:rPr>
              <w:t>eviews</w:t>
            </w:r>
            <w:r w:rsidR="00FC5289" w:rsidRPr="00AC73D1">
              <w:rPr>
                <w:rFonts w:ascii="Arial" w:hAnsi="Arial" w:cs="Arial"/>
                <w:bCs/>
              </w:rPr>
              <w:t xml:space="preserve"> found instances where no evidence of Mental Capacity Assessments took place, particularly where there was poor concordance with health interventions.</w:t>
            </w:r>
          </w:p>
          <w:p w14:paraId="5F2BC93D" w14:textId="77C4FD8A" w:rsidR="00DE5770" w:rsidRPr="00AC73D1" w:rsidRDefault="00DE5770" w:rsidP="00FC5289">
            <w:pPr>
              <w:spacing w:after="0" w:line="240" w:lineRule="auto"/>
              <w:rPr>
                <w:rFonts w:ascii="Arial" w:hAnsi="Arial" w:cs="Arial"/>
                <w:bCs/>
              </w:rPr>
            </w:pPr>
          </w:p>
        </w:tc>
      </w:tr>
      <w:tr w:rsidR="007B752C" w:rsidRPr="00AC73D1" w14:paraId="7E7E1535" w14:textId="77777777" w:rsidTr="007B752C">
        <w:tc>
          <w:tcPr>
            <w:tcW w:w="14174" w:type="dxa"/>
            <w:shd w:val="clear" w:color="auto" w:fill="C6D9F1"/>
          </w:tcPr>
          <w:p w14:paraId="3BA3303B" w14:textId="0B34E50E" w:rsidR="007B752C" w:rsidRPr="00AC73D1" w:rsidRDefault="00717E63" w:rsidP="007B752C">
            <w:pPr>
              <w:spacing w:after="0" w:line="240" w:lineRule="auto"/>
              <w:rPr>
                <w:rFonts w:ascii="Arial" w:hAnsi="Arial" w:cs="Arial"/>
                <w:b/>
                <w:bCs/>
              </w:rPr>
            </w:pPr>
            <w:r w:rsidRPr="00AC73D1">
              <w:rPr>
                <w:rFonts w:ascii="Arial" w:hAnsi="Arial" w:cs="Arial"/>
                <w:b/>
                <w:bCs/>
              </w:rPr>
              <w:t>Recommendations</w:t>
            </w:r>
            <w:r w:rsidR="009A6A7A">
              <w:rPr>
                <w:rFonts w:ascii="Arial" w:hAnsi="Arial" w:cs="Arial"/>
                <w:b/>
                <w:bCs/>
              </w:rPr>
              <w:t xml:space="preserve"> from reviews</w:t>
            </w:r>
          </w:p>
        </w:tc>
      </w:tr>
      <w:tr w:rsidR="007B752C" w:rsidRPr="00092DB1" w14:paraId="1C5EC284" w14:textId="77777777" w:rsidTr="007B752C">
        <w:tc>
          <w:tcPr>
            <w:tcW w:w="14174" w:type="dxa"/>
            <w:shd w:val="clear" w:color="auto" w:fill="auto"/>
          </w:tcPr>
          <w:p w14:paraId="650B2C52" w14:textId="4D76BC0A" w:rsidR="007B752C" w:rsidRPr="001A088B" w:rsidRDefault="00640358">
            <w:pPr>
              <w:pStyle w:val="ListParagraph"/>
              <w:numPr>
                <w:ilvl w:val="0"/>
                <w:numId w:val="47"/>
              </w:numPr>
              <w:spacing w:after="0" w:line="240" w:lineRule="auto"/>
              <w:rPr>
                <w:rFonts w:ascii="Arial" w:hAnsi="Arial" w:cs="Arial"/>
              </w:rPr>
            </w:pPr>
            <w:r w:rsidRPr="00AC73D1">
              <w:rPr>
                <w:rFonts w:ascii="Arial" w:hAnsi="Arial" w:cs="Arial"/>
              </w:rPr>
              <w:t>Local services strengthen their governance in relation to adherence to the MCA and provide training and audit of compliance on the ground so that professionals fully appreciate the requirements of the Act in relation to their own role.</w:t>
            </w:r>
          </w:p>
          <w:p w14:paraId="78B027B8" w14:textId="77777777" w:rsidR="001469A7" w:rsidRPr="001A088B" w:rsidRDefault="001469A7" w:rsidP="001469A7">
            <w:pPr>
              <w:spacing w:after="0" w:line="240" w:lineRule="auto"/>
              <w:ind w:left="360"/>
              <w:contextualSpacing/>
              <w:rPr>
                <w:rFonts w:ascii="Arial" w:hAnsi="Arial" w:cs="Arial"/>
                <w:bCs/>
              </w:rPr>
            </w:pPr>
            <w:r w:rsidRPr="001A088B">
              <w:rPr>
                <w:rFonts w:ascii="Arial" w:hAnsi="Arial" w:cs="Arial"/>
                <w:bCs/>
              </w:rPr>
              <w:lastRenderedPageBreak/>
              <w:t>•</w:t>
            </w:r>
            <w:r w:rsidRPr="001A088B">
              <w:rPr>
                <w:rFonts w:ascii="Arial" w:hAnsi="Arial" w:cs="Arial"/>
                <w:bCs/>
              </w:rPr>
              <w:tab/>
              <w:t xml:space="preserve">Development of electronic Capacity Assessment and Best Interest forms in Acute Trusts. </w:t>
            </w:r>
          </w:p>
          <w:p w14:paraId="18F0A732" w14:textId="77777777" w:rsidR="001469A7" w:rsidRPr="001A088B" w:rsidRDefault="001469A7" w:rsidP="001469A7">
            <w:pPr>
              <w:spacing w:after="0" w:line="240" w:lineRule="auto"/>
              <w:ind w:left="360"/>
              <w:contextualSpacing/>
              <w:rPr>
                <w:rFonts w:ascii="Arial" w:hAnsi="Arial" w:cs="Arial"/>
                <w:bCs/>
              </w:rPr>
            </w:pPr>
            <w:r w:rsidRPr="001A088B">
              <w:rPr>
                <w:rFonts w:ascii="Arial" w:hAnsi="Arial" w:cs="Arial"/>
                <w:bCs/>
              </w:rPr>
              <w:t>•</w:t>
            </w:r>
            <w:r w:rsidRPr="001A088B">
              <w:rPr>
                <w:rFonts w:ascii="Arial" w:hAnsi="Arial" w:cs="Arial"/>
                <w:bCs/>
              </w:rPr>
              <w:tab/>
              <w:t xml:space="preserve">Development of electronic Best Interests forms which prompt consultation with key people, including Advocates. </w:t>
            </w:r>
          </w:p>
          <w:p w14:paraId="460080EC" w14:textId="0B41594A" w:rsidR="001469A7" w:rsidRPr="001A088B" w:rsidRDefault="001469A7" w:rsidP="001469A7">
            <w:pPr>
              <w:pStyle w:val="ListParagraph"/>
              <w:spacing w:after="0" w:line="240" w:lineRule="auto"/>
              <w:rPr>
                <w:rFonts w:ascii="Arial" w:hAnsi="Arial" w:cs="Arial"/>
              </w:rPr>
            </w:pPr>
          </w:p>
        </w:tc>
      </w:tr>
    </w:tbl>
    <w:p w14:paraId="620B8A45" w14:textId="6FC476DE" w:rsidR="00AD12CD" w:rsidRPr="00CF7111" w:rsidRDefault="00AD12CD" w:rsidP="007B752C">
      <w:pPr>
        <w:spacing w:after="0" w:line="240" w:lineRule="auto"/>
        <w:rPr>
          <w:rFonts w:ascii="Arial" w:hAnsi="Arial" w:cs="Arial"/>
          <w:b/>
        </w:rPr>
      </w:pPr>
    </w:p>
    <w:p w14:paraId="5F1121E0" w14:textId="77777777" w:rsidR="00AD12CD" w:rsidRPr="00CF7111" w:rsidRDefault="00AD12CD" w:rsidP="007B752C">
      <w:pPr>
        <w:spacing w:after="0" w:line="24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B752C" w:rsidRPr="00092DB1" w14:paraId="77206726" w14:textId="77777777" w:rsidTr="007B752C">
        <w:tc>
          <w:tcPr>
            <w:tcW w:w="14174" w:type="dxa"/>
            <w:shd w:val="clear" w:color="auto" w:fill="C6D9F1"/>
          </w:tcPr>
          <w:p w14:paraId="438F9A54" w14:textId="77777777" w:rsidR="007B752C" w:rsidRPr="00CF7111" w:rsidRDefault="004639FA" w:rsidP="007B752C">
            <w:pPr>
              <w:spacing w:after="0" w:line="240" w:lineRule="auto"/>
              <w:rPr>
                <w:rFonts w:ascii="Arial" w:hAnsi="Arial" w:cs="Arial"/>
                <w:b/>
                <w:bCs/>
              </w:rPr>
            </w:pPr>
            <w:r w:rsidRPr="00CF7111">
              <w:rPr>
                <w:rFonts w:ascii="Arial" w:hAnsi="Arial" w:cs="Arial"/>
                <w:b/>
                <w:bCs/>
              </w:rPr>
              <w:t>Learning Theme</w:t>
            </w:r>
          </w:p>
        </w:tc>
      </w:tr>
      <w:tr w:rsidR="007B752C" w:rsidRPr="00092DB1" w14:paraId="015E6E7B" w14:textId="77777777" w:rsidTr="007B752C">
        <w:tc>
          <w:tcPr>
            <w:tcW w:w="14174" w:type="dxa"/>
            <w:shd w:val="clear" w:color="auto" w:fill="auto"/>
          </w:tcPr>
          <w:p w14:paraId="2C7226F0" w14:textId="5F189C7B" w:rsidR="007B752C" w:rsidRDefault="00AF4112" w:rsidP="007B752C">
            <w:pPr>
              <w:spacing w:after="0" w:line="240" w:lineRule="auto"/>
              <w:rPr>
                <w:rFonts w:ascii="Arial" w:hAnsi="Arial" w:cs="Arial"/>
                <w:bCs/>
              </w:rPr>
            </w:pPr>
            <w:r>
              <w:rPr>
                <w:rFonts w:ascii="Arial" w:hAnsi="Arial" w:cs="Arial"/>
                <w:bCs/>
              </w:rPr>
              <w:t>Lack of the e</w:t>
            </w:r>
            <w:r w:rsidR="00717E63" w:rsidRPr="00CF7111">
              <w:rPr>
                <w:rFonts w:ascii="Arial" w:hAnsi="Arial" w:cs="Arial"/>
                <w:bCs/>
              </w:rPr>
              <w:t>arly identification of the deteriorating patient</w:t>
            </w:r>
          </w:p>
          <w:p w14:paraId="31220674" w14:textId="1F12B9E4" w:rsidR="00941159" w:rsidRPr="00CF7111" w:rsidRDefault="00941159" w:rsidP="007B752C">
            <w:pPr>
              <w:spacing w:after="0" w:line="240" w:lineRule="auto"/>
              <w:rPr>
                <w:rFonts w:ascii="Arial" w:hAnsi="Arial" w:cs="Arial"/>
                <w:bCs/>
              </w:rPr>
            </w:pPr>
          </w:p>
        </w:tc>
      </w:tr>
      <w:tr w:rsidR="007B752C" w:rsidRPr="00092DB1" w14:paraId="6EF9E363" w14:textId="77777777" w:rsidTr="007B752C">
        <w:tc>
          <w:tcPr>
            <w:tcW w:w="14174" w:type="dxa"/>
            <w:shd w:val="clear" w:color="auto" w:fill="C6D9F1"/>
          </w:tcPr>
          <w:p w14:paraId="1EC10C19" w14:textId="77777777" w:rsidR="007B752C" w:rsidRPr="00CF7111" w:rsidRDefault="004639FA" w:rsidP="007B752C">
            <w:pPr>
              <w:spacing w:after="0" w:line="240" w:lineRule="auto"/>
              <w:rPr>
                <w:rFonts w:ascii="Arial" w:hAnsi="Arial" w:cs="Arial"/>
                <w:b/>
                <w:bCs/>
              </w:rPr>
            </w:pPr>
            <w:r w:rsidRPr="00CF7111">
              <w:rPr>
                <w:rFonts w:ascii="Arial" w:hAnsi="Arial" w:cs="Arial"/>
                <w:b/>
                <w:bCs/>
              </w:rPr>
              <w:t>Summary</w:t>
            </w:r>
          </w:p>
        </w:tc>
      </w:tr>
      <w:tr w:rsidR="007B752C" w:rsidRPr="00092DB1" w14:paraId="0F5887F2" w14:textId="77777777" w:rsidTr="007B752C">
        <w:tc>
          <w:tcPr>
            <w:tcW w:w="14174" w:type="dxa"/>
            <w:shd w:val="clear" w:color="auto" w:fill="auto"/>
          </w:tcPr>
          <w:p w14:paraId="3CE8AA78" w14:textId="4FB64D51" w:rsidR="007B752C" w:rsidRDefault="004132E8" w:rsidP="00941159">
            <w:pPr>
              <w:spacing w:after="0" w:line="240" w:lineRule="auto"/>
              <w:jc w:val="both"/>
              <w:rPr>
                <w:rFonts w:ascii="Arial" w:hAnsi="Arial" w:cs="Arial"/>
                <w:bCs/>
              </w:rPr>
            </w:pPr>
            <w:r w:rsidRPr="00CF7111">
              <w:rPr>
                <w:rFonts w:ascii="Arial" w:hAnsi="Arial" w:cs="Arial"/>
                <w:bCs/>
              </w:rPr>
              <w:t>Several</w:t>
            </w:r>
            <w:r w:rsidR="00D05B1B" w:rsidRPr="00CF7111">
              <w:rPr>
                <w:rFonts w:ascii="Arial" w:hAnsi="Arial" w:cs="Arial"/>
                <w:bCs/>
              </w:rPr>
              <w:t xml:space="preserve"> </w:t>
            </w:r>
            <w:r w:rsidR="00AF5544">
              <w:rPr>
                <w:rFonts w:ascii="Arial" w:hAnsi="Arial" w:cs="Arial"/>
                <w:bCs/>
              </w:rPr>
              <w:t>reviews</w:t>
            </w:r>
            <w:r w:rsidR="00D05B1B" w:rsidRPr="00CF7111">
              <w:rPr>
                <w:rFonts w:ascii="Arial" w:hAnsi="Arial" w:cs="Arial"/>
                <w:bCs/>
              </w:rPr>
              <w:t xml:space="preserve"> have found problems with timely and appropriate responses related to changes in presentation and need.</w:t>
            </w:r>
            <w:r>
              <w:rPr>
                <w:rFonts w:ascii="Arial" w:hAnsi="Arial" w:cs="Arial"/>
                <w:bCs/>
              </w:rPr>
              <w:t xml:space="preserve"> </w:t>
            </w:r>
            <w:r w:rsidR="00D05B1B" w:rsidRPr="00CF7111">
              <w:rPr>
                <w:rFonts w:ascii="Arial" w:hAnsi="Arial" w:cs="Arial"/>
                <w:bCs/>
              </w:rPr>
              <w:t>There is evidence of missed opportunities for escalation leading to poor outcomes in all settings including hospital; nursing and residential homes; and people’s own homes.</w:t>
            </w:r>
            <w:r w:rsidR="00DE5770">
              <w:rPr>
                <w:rFonts w:ascii="Arial" w:hAnsi="Arial" w:cs="Arial"/>
                <w:bCs/>
              </w:rPr>
              <w:t xml:space="preserve"> </w:t>
            </w:r>
            <w:r w:rsidR="00D05B1B" w:rsidRPr="00CF7111">
              <w:rPr>
                <w:rFonts w:ascii="Arial" w:hAnsi="Arial" w:cs="Arial"/>
                <w:bCs/>
              </w:rPr>
              <w:t xml:space="preserve">Contributory factors include the person being unable to communicate their discomfort due to communication impairment or opportunities to communicate; lack of consideration of capacity and best interests when the person has ‘declined’ interventions; and diagnostic overshadowing.  </w:t>
            </w:r>
          </w:p>
          <w:p w14:paraId="03953D2D" w14:textId="324C8720" w:rsidR="00941159" w:rsidRPr="00CF7111" w:rsidRDefault="00941159" w:rsidP="00CF7111">
            <w:pPr>
              <w:spacing w:after="0" w:line="240" w:lineRule="auto"/>
              <w:jc w:val="both"/>
              <w:rPr>
                <w:rFonts w:ascii="Arial" w:hAnsi="Arial" w:cs="Arial"/>
                <w:bCs/>
              </w:rPr>
            </w:pPr>
          </w:p>
        </w:tc>
      </w:tr>
      <w:tr w:rsidR="007B752C" w:rsidRPr="00092DB1" w14:paraId="61D0A718" w14:textId="77777777" w:rsidTr="007B752C">
        <w:tc>
          <w:tcPr>
            <w:tcW w:w="14174" w:type="dxa"/>
            <w:shd w:val="clear" w:color="auto" w:fill="C6D9F1"/>
          </w:tcPr>
          <w:p w14:paraId="526402EA" w14:textId="36404CE6" w:rsidR="007B752C" w:rsidRPr="00CF7111" w:rsidRDefault="004639FA" w:rsidP="007B752C">
            <w:pPr>
              <w:spacing w:after="0" w:line="240" w:lineRule="auto"/>
              <w:rPr>
                <w:rFonts w:ascii="Arial" w:hAnsi="Arial" w:cs="Arial"/>
                <w:b/>
                <w:bCs/>
              </w:rPr>
            </w:pPr>
            <w:r w:rsidRPr="00CF7111">
              <w:rPr>
                <w:rFonts w:ascii="Arial" w:hAnsi="Arial" w:cs="Arial"/>
                <w:b/>
                <w:bCs/>
              </w:rPr>
              <w:t>Recommendations</w:t>
            </w:r>
            <w:r w:rsidR="00822A3E">
              <w:rPr>
                <w:rFonts w:ascii="Arial" w:hAnsi="Arial" w:cs="Arial"/>
                <w:b/>
                <w:bCs/>
              </w:rPr>
              <w:t xml:space="preserve"> from reviews</w:t>
            </w:r>
          </w:p>
        </w:tc>
      </w:tr>
      <w:tr w:rsidR="007B752C" w:rsidRPr="00AC73D1" w14:paraId="538198F9" w14:textId="77777777" w:rsidTr="00432FF4">
        <w:trPr>
          <w:trHeight w:val="349"/>
        </w:trPr>
        <w:tc>
          <w:tcPr>
            <w:tcW w:w="14174" w:type="dxa"/>
            <w:shd w:val="clear" w:color="auto" w:fill="auto"/>
          </w:tcPr>
          <w:p w14:paraId="65AC2E4B" w14:textId="2DD34E66" w:rsidR="00915587" w:rsidRPr="00AC73D1" w:rsidRDefault="00432FF4" w:rsidP="00432FF4">
            <w:pPr>
              <w:pStyle w:val="ListParagraph"/>
              <w:numPr>
                <w:ilvl w:val="0"/>
                <w:numId w:val="47"/>
              </w:numPr>
              <w:spacing w:after="0" w:line="240" w:lineRule="auto"/>
              <w:rPr>
                <w:rFonts w:ascii="Arial" w:hAnsi="Arial" w:cs="Arial"/>
              </w:rPr>
            </w:pPr>
            <w:r w:rsidRPr="00AC73D1">
              <w:rPr>
                <w:rFonts w:ascii="Arial" w:hAnsi="Arial" w:cs="Arial"/>
              </w:rPr>
              <w:t xml:space="preserve">The </w:t>
            </w:r>
            <w:r w:rsidR="00B44E32">
              <w:rPr>
                <w:rFonts w:ascii="Arial" w:hAnsi="Arial" w:cs="Arial"/>
              </w:rPr>
              <w:t xml:space="preserve">consistent </w:t>
            </w:r>
            <w:r w:rsidRPr="00AC73D1">
              <w:rPr>
                <w:rFonts w:ascii="Arial" w:hAnsi="Arial" w:cs="Arial"/>
              </w:rPr>
              <w:t>application of NICE Guidance</w:t>
            </w:r>
            <w:r w:rsidR="0004386B" w:rsidRPr="00AC73D1">
              <w:rPr>
                <w:rFonts w:ascii="Arial" w:hAnsi="Arial" w:cs="Arial"/>
              </w:rPr>
              <w:t xml:space="preserve"> </w:t>
            </w:r>
            <w:r w:rsidR="001047CD" w:rsidRPr="00AC73D1">
              <w:rPr>
                <w:rFonts w:ascii="Arial" w:hAnsi="Arial" w:cs="Arial"/>
              </w:rPr>
              <w:t>51</w:t>
            </w:r>
            <w:r w:rsidR="006365BF" w:rsidRPr="00AC73D1">
              <w:rPr>
                <w:rFonts w:ascii="Arial" w:hAnsi="Arial" w:cs="Arial"/>
              </w:rPr>
              <w:t xml:space="preserve">: </w:t>
            </w:r>
            <w:r w:rsidR="001047CD" w:rsidRPr="00AC73D1">
              <w:rPr>
                <w:rFonts w:ascii="Arial" w:hAnsi="Arial" w:cs="Arial"/>
              </w:rPr>
              <w:t xml:space="preserve"> Sepsis:</w:t>
            </w:r>
            <w:r w:rsidR="00FB5F1B" w:rsidRPr="00AC73D1">
              <w:rPr>
                <w:rFonts w:ascii="Arial" w:hAnsi="Arial" w:cs="Arial"/>
              </w:rPr>
              <w:t xml:space="preserve"> </w:t>
            </w:r>
            <w:r w:rsidR="001047CD" w:rsidRPr="00AC73D1">
              <w:rPr>
                <w:rFonts w:ascii="Arial" w:hAnsi="Arial" w:cs="Arial"/>
              </w:rPr>
              <w:t>recognition</w:t>
            </w:r>
            <w:r w:rsidR="00FB5F1B" w:rsidRPr="00AC73D1">
              <w:rPr>
                <w:rFonts w:ascii="Arial" w:hAnsi="Arial" w:cs="Arial"/>
              </w:rPr>
              <w:t>,</w:t>
            </w:r>
            <w:r w:rsidR="006E2CC3" w:rsidRPr="00AC73D1">
              <w:rPr>
                <w:rFonts w:ascii="Arial" w:hAnsi="Arial" w:cs="Arial"/>
              </w:rPr>
              <w:t xml:space="preserve"> </w:t>
            </w:r>
            <w:r w:rsidR="00FB5F1B" w:rsidRPr="00AC73D1">
              <w:rPr>
                <w:rFonts w:ascii="Arial" w:hAnsi="Arial" w:cs="Arial"/>
              </w:rPr>
              <w:t>diagnosis and early</w:t>
            </w:r>
            <w:r w:rsidR="001277E9" w:rsidRPr="00AC73D1">
              <w:rPr>
                <w:rFonts w:ascii="Arial" w:hAnsi="Arial" w:cs="Arial"/>
              </w:rPr>
              <w:t xml:space="preserve"> management</w:t>
            </w:r>
            <w:r w:rsidR="00FB5F1B" w:rsidRPr="00AC73D1">
              <w:rPr>
                <w:rFonts w:ascii="Arial" w:hAnsi="Arial" w:cs="Arial"/>
              </w:rPr>
              <w:t xml:space="preserve"> </w:t>
            </w:r>
            <w:r w:rsidRPr="00AC73D1">
              <w:rPr>
                <w:rFonts w:ascii="Arial" w:hAnsi="Arial" w:cs="Arial"/>
              </w:rPr>
              <w:t>by health professionals</w:t>
            </w:r>
          </w:p>
          <w:p w14:paraId="5968F354" w14:textId="77777777" w:rsidR="005A03D3" w:rsidRDefault="005A03D3" w:rsidP="00432FF4">
            <w:pPr>
              <w:pStyle w:val="ListParagraph"/>
              <w:numPr>
                <w:ilvl w:val="0"/>
                <w:numId w:val="47"/>
              </w:numPr>
              <w:spacing w:after="0" w:line="240" w:lineRule="auto"/>
              <w:rPr>
                <w:rFonts w:ascii="Arial" w:hAnsi="Arial" w:cs="Arial"/>
              </w:rPr>
            </w:pPr>
            <w:r w:rsidRPr="00AC73D1">
              <w:rPr>
                <w:rFonts w:ascii="Arial" w:hAnsi="Arial" w:cs="Arial"/>
              </w:rPr>
              <w:t>The promotion of</w:t>
            </w:r>
            <w:r w:rsidR="00B3717A" w:rsidRPr="00AC73D1">
              <w:rPr>
                <w:rFonts w:ascii="Arial" w:hAnsi="Arial" w:cs="Arial"/>
              </w:rPr>
              <w:t xml:space="preserve"> the CCGs</w:t>
            </w:r>
            <w:r w:rsidRPr="00AC73D1">
              <w:rPr>
                <w:rFonts w:ascii="Arial" w:hAnsi="Arial" w:cs="Arial"/>
              </w:rPr>
              <w:t xml:space="preserve"> </w:t>
            </w:r>
            <w:r w:rsidR="00B3717A" w:rsidRPr="00AC73D1">
              <w:rPr>
                <w:rFonts w:ascii="Arial" w:hAnsi="Arial" w:cs="Arial"/>
              </w:rPr>
              <w:t xml:space="preserve">Simons </w:t>
            </w:r>
            <w:r w:rsidR="008851C6" w:rsidRPr="00AC73D1">
              <w:rPr>
                <w:rFonts w:ascii="Arial" w:hAnsi="Arial" w:cs="Arial"/>
              </w:rPr>
              <w:t>Story presentation</w:t>
            </w:r>
            <w:r w:rsidR="00B3717A" w:rsidRPr="00AC73D1">
              <w:rPr>
                <w:rFonts w:ascii="Arial" w:hAnsi="Arial" w:cs="Arial"/>
              </w:rPr>
              <w:t xml:space="preserve"> that raises the awareness of Sepsis for Advocates and Self Advocates</w:t>
            </w:r>
          </w:p>
          <w:p w14:paraId="1CA726A0" w14:textId="4ED195B4" w:rsidR="00941159" w:rsidRPr="00AC73D1" w:rsidRDefault="00941159" w:rsidP="001A088B">
            <w:pPr>
              <w:pStyle w:val="ListParagraph"/>
              <w:spacing w:after="0" w:line="240" w:lineRule="auto"/>
              <w:rPr>
                <w:rFonts w:ascii="Arial" w:hAnsi="Arial" w:cs="Arial"/>
              </w:rPr>
            </w:pPr>
          </w:p>
        </w:tc>
      </w:tr>
    </w:tbl>
    <w:p w14:paraId="2DD661EC" w14:textId="77777777" w:rsidR="007B752C" w:rsidRPr="00AC73D1" w:rsidRDefault="007B752C" w:rsidP="007B752C">
      <w:pPr>
        <w:spacing w:after="0" w:line="240" w:lineRule="auto"/>
        <w:rPr>
          <w:rFonts w:ascii="Arial" w:hAnsi="Arial" w:cs="Arial"/>
          <w:b/>
        </w:rPr>
      </w:pPr>
    </w:p>
    <w:p w14:paraId="450DC518" w14:textId="77777777" w:rsidR="007B752C" w:rsidRPr="00AC73D1" w:rsidRDefault="007B752C" w:rsidP="007B752C">
      <w:pPr>
        <w:spacing w:after="0" w:line="24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B752C" w:rsidRPr="00AC73D1" w14:paraId="3C42EDE6" w14:textId="77777777" w:rsidTr="007B752C">
        <w:tc>
          <w:tcPr>
            <w:tcW w:w="14174" w:type="dxa"/>
            <w:shd w:val="clear" w:color="auto" w:fill="C6D9F1"/>
          </w:tcPr>
          <w:p w14:paraId="3C4EF612" w14:textId="77777777" w:rsidR="007B752C" w:rsidRPr="00AC73D1" w:rsidRDefault="004639FA" w:rsidP="007B752C">
            <w:pPr>
              <w:spacing w:after="0" w:line="240" w:lineRule="auto"/>
              <w:rPr>
                <w:rFonts w:ascii="Arial" w:hAnsi="Arial" w:cs="Arial"/>
                <w:b/>
                <w:bCs/>
              </w:rPr>
            </w:pPr>
            <w:r w:rsidRPr="00AC73D1">
              <w:rPr>
                <w:rFonts w:ascii="Arial" w:hAnsi="Arial" w:cs="Arial"/>
                <w:b/>
                <w:bCs/>
              </w:rPr>
              <w:t>Learning Theme</w:t>
            </w:r>
          </w:p>
        </w:tc>
      </w:tr>
      <w:tr w:rsidR="007B752C" w:rsidRPr="00AC73D1" w14:paraId="0FB4A0E6" w14:textId="77777777" w:rsidTr="007B752C">
        <w:tc>
          <w:tcPr>
            <w:tcW w:w="14174" w:type="dxa"/>
            <w:shd w:val="clear" w:color="auto" w:fill="auto"/>
          </w:tcPr>
          <w:p w14:paraId="3943E783" w14:textId="3F55CAEC" w:rsidR="007B752C" w:rsidRDefault="00DD1564" w:rsidP="007B752C">
            <w:pPr>
              <w:spacing w:after="0" w:line="240" w:lineRule="auto"/>
              <w:rPr>
                <w:rFonts w:ascii="Arial" w:hAnsi="Arial" w:cs="Arial"/>
                <w:bCs/>
              </w:rPr>
            </w:pPr>
            <w:r>
              <w:rPr>
                <w:rFonts w:ascii="Arial" w:hAnsi="Arial" w:cs="Arial"/>
                <w:bCs/>
              </w:rPr>
              <w:t xml:space="preserve"> Lack of provision of h</w:t>
            </w:r>
            <w:r w:rsidR="00717E63" w:rsidRPr="00AC73D1">
              <w:rPr>
                <w:rFonts w:ascii="Arial" w:hAnsi="Arial" w:cs="Arial"/>
                <w:bCs/>
              </w:rPr>
              <w:t xml:space="preserve">ealthy </w:t>
            </w:r>
            <w:r>
              <w:rPr>
                <w:rFonts w:ascii="Arial" w:hAnsi="Arial" w:cs="Arial"/>
                <w:bCs/>
              </w:rPr>
              <w:t>l</w:t>
            </w:r>
            <w:r w:rsidR="00717E63" w:rsidRPr="00AC73D1">
              <w:rPr>
                <w:rFonts w:ascii="Arial" w:hAnsi="Arial" w:cs="Arial"/>
                <w:bCs/>
              </w:rPr>
              <w:t>iving</w:t>
            </w:r>
            <w:r>
              <w:rPr>
                <w:rFonts w:ascii="Arial" w:hAnsi="Arial" w:cs="Arial"/>
                <w:bCs/>
              </w:rPr>
              <w:t xml:space="preserve"> strategies/advice</w:t>
            </w:r>
            <w:r w:rsidR="00717E63" w:rsidRPr="00AC73D1">
              <w:rPr>
                <w:rFonts w:ascii="Arial" w:hAnsi="Arial" w:cs="Arial"/>
                <w:bCs/>
              </w:rPr>
              <w:t xml:space="preserve"> including weight management</w:t>
            </w:r>
            <w:r w:rsidR="00EC6744">
              <w:rPr>
                <w:rFonts w:ascii="Arial" w:hAnsi="Arial" w:cs="Arial"/>
                <w:bCs/>
              </w:rPr>
              <w:t>.</w:t>
            </w:r>
          </w:p>
          <w:p w14:paraId="6EAD76D4" w14:textId="2A4BCEA9" w:rsidR="00941159" w:rsidRPr="00AC73D1" w:rsidRDefault="00941159" w:rsidP="007B752C">
            <w:pPr>
              <w:spacing w:after="0" w:line="240" w:lineRule="auto"/>
              <w:rPr>
                <w:rFonts w:ascii="Arial" w:hAnsi="Arial" w:cs="Arial"/>
                <w:bCs/>
              </w:rPr>
            </w:pPr>
          </w:p>
        </w:tc>
      </w:tr>
      <w:tr w:rsidR="007B752C" w:rsidRPr="00AC73D1" w14:paraId="0B6A393C" w14:textId="77777777" w:rsidTr="007B752C">
        <w:tc>
          <w:tcPr>
            <w:tcW w:w="14174" w:type="dxa"/>
            <w:shd w:val="clear" w:color="auto" w:fill="C6D9F1"/>
          </w:tcPr>
          <w:p w14:paraId="1F8D5107" w14:textId="4E1A2958" w:rsidR="007B752C" w:rsidRPr="00AC73D1" w:rsidRDefault="004639FA" w:rsidP="007B752C">
            <w:pPr>
              <w:spacing w:after="0" w:line="240" w:lineRule="auto"/>
              <w:rPr>
                <w:rFonts w:ascii="Arial" w:hAnsi="Arial" w:cs="Arial"/>
                <w:b/>
                <w:bCs/>
              </w:rPr>
            </w:pPr>
            <w:r w:rsidRPr="00AC73D1">
              <w:rPr>
                <w:rFonts w:ascii="Arial" w:hAnsi="Arial" w:cs="Arial"/>
                <w:b/>
                <w:bCs/>
              </w:rPr>
              <w:t>Summary</w:t>
            </w:r>
            <w:r w:rsidR="00EC6744">
              <w:rPr>
                <w:rFonts w:ascii="Arial" w:hAnsi="Arial" w:cs="Arial"/>
                <w:b/>
                <w:bCs/>
              </w:rPr>
              <w:t xml:space="preserve"> </w:t>
            </w:r>
          </w:p>
        </w:tc>
      </w:tr>
      <w:tr w:rsidR="007B752C" w:rsidRPr="00AC73D1" w14:paraId="732215BF" w14:textId="77777777" w:rsidTr="007B752C">
        <w:tc>
          <w:tcPr>
            <w:tcW w:w="14174" w:type="dxa"/>
            <w:shd w:val="clear" w:color="auto" w:fill="auto"/>
          </w:tcPr>
          <w:p w14:paraId="05227569" w14:textId="63F3ABCD" w:rsidR="007B752C" w:rsidRPr="00AC73D1" w:rsidRDefault="00AE18FB" w:rsidP="007B752C">
            <w:pPr>
              <w:spacing w:after="0" w:line="240" w:lineRule="auto"/>
              <w:rPr>
                <w:rFonts w:ascii="Arial" w:hAnsi="Arial" w:cs="Arial"/>
              </w:rPr>
            </w:pPr>
            <w:r w:rsidRPr="00AC73D1">
              <w:rPr>
                <w:rFonts w:ascii="Arial" w:hAnsi="Arial" w:cs="Arial"/>
              </w:rPr>
              <w:t>Several</w:t>
            </w:r>
            <w:r w:rsidR="00D077B1" w:rsidRPr="00AC73D1">
              <w:rPr>
                <w:rFonts w:ascii="Arial" w:hAnsi="Arial" w:cs="Arial"/>
              </w:rPr>
              <w:t xml:space="preserve"> </w:t>
            </w:r>
            <w:r w:rsidR="00EC6744">
              <w:rPr>
                <w:rFonts w:ascii="Arial" w:hAnsi="Arial" w:cs="Arial"/>
              </w:rPr>
              <w:t>r</w:t>
            </w:r>
            <w:r w:rsidR="00AF5544">
              <w:rPr>
                <w:rFonts w:ascii="Arial" w:hAnsi="Arial" w:cs="Arial"/>
              </w:rPr>
              <w:t>eviews</w:t>
            </w:r>
            <w:r w:rsidR="00D077B1" w:rsidRPr="00AC73D1">
              <w:rPr>
                <w:rFonts w:ascii="Arial" w:hAnsi="Arial" w:cs="Arial"/>
              </w:rPr>
              <w:t xml:space="preserve"> identified </w:t>
            </w:r>
            <w:r w:rsidR="006F1850" w:rsidRPr="00AC73D1">
              <w:rPr>
                <w:rFonts w:ascii="Arial" w:hAnsi="Arial" w:cs="Arial"/>
              </w:rPr>
              <w:t xml:space="preserve">that although a high Body Mass Index (BMI) had been </w:t>
            </w:r>
            <w:r w:rsidR="00743E00" w:rsidRPr="00AC73D1">
              <w:rPr>
                <w:rFonts w:ascii="Arial" w:hAnsi="Arial" w:cs="Arial"/>
              </w:rPr>
              <w:t xml:space="preserve">identified, particularly within Primary Care, there was </w:t>
            </w:r>
            <w:r w:rsidR="00750C1B" w:rsidRPr="00AC73D1">
              <w:rPr>
                <w:rFonts w:ascii="Arial" w:hAnsi="Arial" w:cs="Arial"/>
              </w:rPr>
              <w:t>no interventions discussed or recommended.</w:t>
            </w:r>
          </w:p>
          <w:p w14:paraId="15FF02FB" w14:textId="53BC02F7" w:rsidR="00F06E7A" w:rsidRPr="00AC73D1" w:rsidRDefault="00F06E7A" w:rsidP="00474BCE">
            <w:pPr>
              <w:spacing w:after="0" w:line="240" w:lineRule="auto"/>
              <w:rPr>
                <w:rFonts w:ascii="Arial" w:hAnsi="Arial" w:cs="Arial"/>
                <w:b/>
                <w:bCs/>
                <w:strike/>
                <w:color w:val="000000"/>
              </w:rPr>
            </w:pPr>
          </w:p>
        </w:tc>
      </w:tr>
      <w:tr w:rsidR="007B752C" w:rsidRPr="00AC73D1" w14:paraId="5F39E888" w14:textId="77777777" w:rsidTr="004639FA">
        <w:tc>
          <w:tcPr>
            <w:tcW w:w="14174" w:type="dxa"/>
            <w:shd w:val="clear" w:color="auto" w:fill="C6D9F1" w:themeFill="text2" w:themeFillTint="33"/>
          </w:tcPr>
          <w:p w14:paraId="7DA933EC" w14:textId="682427DD" w:rsidR="007B752C" w:rsidRPr="00DE5770" w:rsidRDefault="004639FA" w:rsidP="004639FA">
            <w:pPr>
              <w:spacing w:after="0" w:line="240" w:lineRule="auto"/>
              <w:contextualSpacing/>
              <w:rPr>
                <w:rFonts w:ascii="Arial" w:hAnsi="Arial" w:cs="Arial"/>
                <w:b/>
                <w:bCs/>
              </w:rPr>
            </w:pPr>
            <w:r w:rsidRPr="00DE5770">
              <w:rPr>
                <w:rFonts w:ascii="Arial" w:hAnsi="Arial" w:cs="Arial"/>
                <w:b/>
                <w:bCs/>
              </w:rPr>
              <w:t>Recommendations</w:t>
            </w:r>
            <w:r w:rsidR="007B752C" w:rsidRPr="00DE5770">
              <w:rPr>
                <w:rFonts w:ascii="Arial" w:hAnsi="Arial" w:cs="Arial"/>
                <w:b/>
                <w:bCs/>
              </w:rPr>
              <w:t xml:space="preserve"> </w:t>
            </w:r>
            <w:r w:rsidR="00DE5770">
              <w:rPr>
                <w:rFonts w:ascii="Arial" w:hAnsi="Arial" w:cs="Arial"/>
                <w:b/>
                <w:bCs/>
              </w:rPr>
              <w:t>from reviews</w:t>
            </w:r>
          </w:p>
        </w:tc>
      </w:tr>
      <w:tr w:rsidR="00EA255B" w:rsidRPr="00AC73D1" w14:paraId="4ADCDC27" w14:textId="77777777" w:rsidTr="00CF7111">
        <w:trPr>
          <w:trHeight w:val="884"/>
        </w:trPr>
        <w:tc>
          <w:tcPr>
            <w:tcW w:w="14174" w:type="dxa"/>
            <w:shd w:val="clear" w:color="auto" w:fill="auto"/>
          </w:tcPr>
          <w:p w14:paraId="69B115C7" w14:textId="77777777" w:rsidR="00EA255B" w:rsidRPr="00AC73D1" w:rsidRDefault="00EA255B" w:rsidP="00F639E6">
            <w:pPr>
              <w:pStyle w:val="ListParagraph"/>
              <w:numPr>
                <w:ilvl w:val="0"/>
                <w:numId w:val="47"/>
              </w:numPr>
              <w:spacing w:after="0" w:line="240" w:lineRule="auto"/>
              <w:rPr>
                <w:rFonts w:ascii="Arial" w:hAnsi="Arial" w:cs="Arial"/>
              </w:rPr>
            </w:pPr>
            <w:r w:rsidRPr="00AC73D1">
              <w:rPr>
                <w:rFonts w:ascii="Arial" w:hAnsi="Arial" w:cs="Arial"/>
              </w:rPr>
              <w:t xml:space="preserve">NICE Guidance </w:t>
            </w:r>
            <w:r w:rsidR="00F639E6" w:rsidRPr="00AC73D1">
              <w:rPr>
                <w:rFonts w:ascii="Arial" w:hAnsi="Arial" w:cs="Arial"/>
              </w:rPr>
              <w:t>53: Weight</w:t>
            </w:r>
            <w:r w:rsidRPr="00AC73D1">
              <w:rPr>
                <w:rFonts w:ascii="Arial" w:hAnsi="Arial" w:cs="Arial"/>
              </w:rPr>
              <w:t xml:space="preserve"> management: lifestyle services for overweight or obese adults</w:t>
            </w:r>
            <w:r w:rsidR="007962C2" w:rsidRPr="00AC73D1">
              <w:rPr>
                <w:rFonts w:ascii="Arial" w:hAnsi="Arial" w:cs="Arial"/>
              </w:rPr>
              <w:t xml:space="preserve"> should be followed on identification of a </w:t>
            </w:r>
            <w:r w:rsidR="006E52C6" w:rsidRPr="00AC73D1">
              <w:rPr>
                <w:rFonts w:ascii="Arial" w:hAnsi="Arial" w:cs="Arial"/>
              </w:rPr>
              <w:t>BMI</w:t>
            </w:r>
            <w:r w:rsidR="001C721A" w:rsidRPr="00AC73D1">
              <w:rPr>
                <w:rFonts w:ascii="Arial" w:hAnsi="Arial" w:cs="Arial"/>
              </w:rPr>
              <w:t xml:space="preserve"> of over </w:t>
            </w:r>
            <w:r w:rsidR="00F639E6" w:rsidRPr="00AC73D1">
              <w:rPr>
                <w:rFonts w:ascii="Arial" w:hAnsi="Arial" w:cs="Arial"/>
              </w:rPr>
              <w:t>25.</w:t>
            </w:r>
          </w:p>
          <w:p w14:paraId="4286DD19" w14:textId="15CEF87B" w:rsidR="00941159" w:rsidRPr="00CF7111" w:rsidRDefault="00A37708" w:rsidP="00CF7111">
            <w:pPr>
              <w:pStyle w:val="ListParagraph"/>
              <w:numPr>
                <w:ilvl w:val="0"/>
                <w:numId w:val="47"/>
              </w:numPr>
              <w:spacing w:after="0" w:line="240" w:lineRule="auto"/>
              <w:rPr>
                <w:rFonts w:ascii="Arial" w:hAnsi="Arial" w:cs="Arial"/>
              </w:rPr>
            </w:pPr>
            <w:r w:rsidRPr="00AC73D1">
              <w:rPr>
                <w:rFonts w:ascii="Arial" w:hAnsi="Arial" w:cs="Arial"/>
                <w:bCs/>
              </w:rPr>
              <w:t>Banks of easy read leaflets</w:t>
            </w:r>
            <w:r w:rsidR="00302374" w:rsidRPr="00AC73D1">
              <w:rPr>
                <w:rFonts w:ascii="Arial" w:hAnsi="Arial" w:cs="Arial"/>
                <w:bCs/>
              </w:rPr>
              <w:t>/aides</w:t>
            </w:r>
            <w:r w:rsidRPr="00AC73D1">
              <w:rPr>
                <w:rFonts w:ascii="Arial" w:hAnsi="Arial" w:cs="Arial"/>
                <w:bCs/>
              </w:rPr>
              <w:t xml:space="preserve"> available for staff to access.</w:t>
            </w:r>
          </w:p>
        </w:tc>
      </w:tr>
      <w:bookmarkEnd w:id="8"/>
    </w:tbl>
    <w:p w14:paraId="4B9A96BA" w14:textId="77777777" w:rsidR="007B752C" w:rsidRPr="00AC73D1" w:rsidRDefault="007B752C" w:rsidP="007B752C">
      <w:pPr>
        <w:spacing w:after="0" w:line="240" w:lineRule="auto"/>
        <w:rPr>
          <w:rFonts w:ascii="Arial"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C02E4" w:rsidRPr="00AC73D1" w14:paraId="6B8FA7E9" w14:textId="77777777" w:rsidTr="00583528">
        <w:tc>
          <w:tcPr>
            <w:tcW w:w="14174" w:type="dxa"/>
            <w:shd w:val="clear" w:color="auto" w:fill="C6D9F1"/>
          </w:tcPr>
          <w:p w14:paraId="049537F0" w14:textId="77777777" w:rsidR="00CC02E4" w:rsidRPr="00AC73D1" w:rsidRDefault="00CC02E4" w:rsidP="00CC02E4">
            <w:pPr>
              <w:rPr>
                <w:rFonts w:ascii="Arial" w:hAnsi="Arial" w:cs="Arial"/>
                <w:b/>
                <w:bCs/>
                <w:lang w:eastAsia="zh-CN"/>
              </w:rPr>
            </w:pPr>
            <w:r w:rsidRPr="00AC73D1">
              <w:rPr>
                <w:rFonts w:ascii="Arial" w:hAnsi="Arial" w:cs="Arial"/>
                <w:b/>
                <w:bCs/>
                <w:lang w:eastAsia="zh-CN"/>
              </w:rPr>
              <w:lastRenderedPageBreak/>
              <w:t>Learning Theme</w:t>
            </w:r>
          </w:p>
        </w:tc>
      </w:tr>
      <w:tr w:rsidR="00CC02E4" w:rsidRPr="00AC73D1" w14:paraId="2F028A12" w14:textId="77777777" w:rsidTr="00583528">
        <w:tc>
          <w:tcPr>
            <w:tcW w:w="14174" w:type="dxa"/>
            <w:shd w:val="clear" w:color="auto" w:fill="auto"/>
          </w:tcPr>
          <w:p w14:paraId="4AB800B9" w14:textId="77777777" w:rsidR="00CC02E4" w:rsidRDefault="00EF454F" w:rsidP="00941159">
            <w:pPr>
              <w:spacing w:after="0"/>
              <w:rPr>
                <w:rFonts w:ascii="Arial" w:hAnsi="Arial" w:cs="Arial"/>
              </w:rPr>
            </w:pPr>
            <w:r w:rsidRPr="00AC73D1">
              <w:rPr>
                <w:rFonts w:ascii="Arial" w:hAnsi="Arial" w:cs="Arial"/>
              </w:rPr>
              <w:t xml:space="preserve">Routine cancer </w:t>
            </w:r>
            <w:r w:rsidR="002C4F25" w:rsidRPr="00AC73D1">
              <w:rPr>
                <w:rFonts w:ascii="Arial" w:hAnsi="Arial" w:cs="Arial"/>
              </w:rPr>
              <w:t>screening not offered or followed up when not attended.</w:t>
            </w:r>
          </w:p>
          <w:p w14:paraId="0129788E" w14:textId="497FE66F" w:rsidR="00941159" w:rsidRPr="00AC73D1" w:rsidRDefault="00941159" w:rsidP="00CF7111">
            <w:pPr>
              <w:spacing w:after="0"/>
              <w:rPr>
                <w:rFonts w:ascii="Arial" w:hAnsi="Arial" w:cs="Arial"/>
              </w:rPr>
            </w:pPr>
          </w:p>
        </w:tc>
      </w:tr>
      <w:tr w:rsidR="00CC02E4" w:rsidRPr="00AC73D1" w14:paraId="7D5B3D0E" w14:textId="77777777" w:rsidTr="00583528">
        <w:tc>
          <w:tcPr>
            <w:tcW w:w="14174" w:type="dxa"/>
            <w:shd w:val="clear" w:color="auto" w:fill="C6D9F1"/>
          </w:tcPr>
          <w:p w14:paraId="0F77AE02" w14:textId="77777777" w:rsidR="00CC02E4" w:rsidRPr="00AC73D1" w:rsidRDefault="00CC02E4" w:rsidP="00CC02E4">
            <w:pPr>
              <w:rPr>
                <w:rFonts w:ascii="Arial" w:hAnsi="Arial" w:cs="Arial"/>
                <w:b/>
                <w:bCs/>
                <w:lang w:eastAsia="zh-CN"/>
              </w:rPr>
            </w:pPr>
            <w:r w:rsidRPr="00AC73D1">
              <w:rPr>
                <w:rFonts w:ascii="Arial" w:hAnsi="Arial" w:cs="Arial"/>
                <w:b/>
                <w:bCs/>
                <w:lang w:eastAsia="zh-CN"/>
              </w:rPr>
              <w:t>Summary</w:t>
            </w:r>
          </w:p>
        </w:tc>
      </w:tr>
      <w:tr w:rsidR="00CC02E4" w:rsidRPr="00AC73D1" w14:paraId="15F2051B" w14:textId="77777777" w:rsidTr="00583528">
        <w:tc>
          <w:tcPr>
            <w:tcW w:w="14174" w:type="dxa"/>
            <w:shd w:val="clear" w:color="auto" w:fill="auto"/>
          </w:tcPr>
          <w:p w14:paraId="76DDA744" w14:textId="10008F3A" w:rsidR="002414F2" w:rsidRDefault="005C51C9" w:rsidP="007C10AD">
            <w:pPr>
              <w:spacing w:after="0" w:line="240" w:lineRule="auto"/>
              <w:rPr>
                <w:rFonts w:ascii="Arial" w:hAnsi="Arial" w:cs="Arial"/>
              </w:rPr>
            </w:pPr>
            <w:r w:rsidRPr="00AC73D1">
              <w:rPr>
                <w:rFonts w:ascii="Arial" w:hAnsi="Arial" w:cs="Arial"/>
              </w:rPr>
              <w:t>Routine cancer screening</w:t>
            </w:r>
            <w:r w:rsidR="00EE181C" w:rsidRPr="00AC73D1">
              <w:rPr>
                <w:rFonts w:ascii="Arial" w:hAnsi="Arial" w:cs="Arial"/>
              </w:rPr>
              <w:t xml:space="preserve"> saves lives </w:t>
            </w:r>
            <w:r w:rsidR="002D285B" w:rsidRPr="00AC73D1">
              <w:rPr>
                <w:rFonts w:ascii="Arial" w:hAnsi="Arial" w:cs="Arial"/>
              </w:rPr>
              <w:t xml:space="preserve">by detecting cancers at </w:t>
            </w:r>
            <w:r w:rsidR="000C070A" w:rsidRPr="00AC73D1">
              <w:rPr>
                <w:rFonts w:ascii="Arial" w:hAnsi="Arial" w:cs="Arial"/>
              </w:rPr>
              <w:t>an early stage.</w:t>
            </w:r>
          </w:p>
          <w:p w14:paraId="00836BA2" w14:textId="77777777" w:rsidR="00941159" w:rsidRPr="00AC73D1" w:rsidRDefault="00941159" w:rsidP="007C10AD">
            <w:pPr>
              <w:spacing w:after="0" w:line="240" w:lineRule="auto"/>
              <w:rPr>
                <w:rFonts w:ascii="Arial" w:hAnsi="Arial" w:cs="Arial"/>
              </w:rPr>
            </w:pPr>
          </w:p>
          <w:p w14:paraId="706853C6" w14:textId="0EC16C4C" w:rsidR="00D96DAC" w:rsidRDefault="002414F2" w:rsidP="00941159">
            <w:pPr>
              <w:spacing w:after="0" w:line="240" w:lineRule="auto"/>
              <w:jc w:val="both"/>
              <w:rPr>
                <w:rFonts w:ascii="Arial" w:hAnsi="Arial" w:cs="Arial"/>
              </w:rPr>
            </w:pPr>
            <w:r w:rsidRPr="00AC73D1">
              <w:rPr>
                <w:rFonts w:ascii="Arial" w:hAnsi="Arial" w:cs="Arial"/>
              </w:rPr>
              <w:t xml:space="preserve">Several </w:t>
            </w:r>
            <w:r w:rsidR="00EC6744">
              <w:rPr>
                <w:rFonts w:ascii="Arial" w:hAnsi="Arial" w:cs="Arial"/>
              </w:rPr>
              <w:t>r</w:t>
            </w:r>
            <w:r w:rsidR="00AF5544">
              <w:rPr>
                <w:rFonts w:ascii="Arial" w:hAnsi="Arial" w:cs="Arial"/>
              </w:rPr>
              <w:t>eviews</w:t>
            </w:r>
            <w:r w:rsidRPr="00AC73D1">
              <w:rPr>
                <w:rFonts w:ascii="Arial" w:hAnsi="Arial" w:cs="Arial"/>
              </w:rPr>
              <w:t xml:space="preserve"> found that such screening was either not offered or not followed up when someone did not attend.</w:t>
            </w:r>
          </w:p>
          <w:p w14:paraId="2D615F1A" w14:textId="71078E59" w:rsidR="00941159" w:rsidRPr="00AC73D1" w:rsidRDefault="00EF30B2" w:rsidP="00CF7111">
            <w:pPr>
              <w:spacing w:after="0" w:line="240" w:lineRule="auto"/>
              <w:jc w:val="both"/>
              <w:rPr>
                <w:rFonts w:ascii="Arial" w:hAnsi="Arial" w:cs="Arial"/>
              </w:rPr>
            </w:pPr>
            <w:r>
              <w:rPr>
                <w:rFonts w:ascii="Arial" w:hAnsi="Arial" w:cs="Arial"/>
              </w:rPr>
              <w:t xml:space="preserve">As stated earlier, some reviews found that there was a lack of </w:t>
            </w:r>
            <w:r w:rsidRPr="00D33934">
              <w:rPr>
                <w:rFonts w:ascii="Arial" w:hAnsi="Arial" w:cs="Arial"/>
              </w:rPr>
              <w:t>reasonable adjustments on the use of standard invitation letter</w:t>
            </w:r>
            <w:r>
              <w:rPr>
                <w:rFonts w:ascii="Arial" w:hAnsi="Arial" w:cs="Arial"/>
              </w:rPr>
              <w:t xml:space="preserve">s as well as </w:t>
            </w:r>
            <w:r w:rsidRPr="00D33934">
              <w:rPr>
                <w:rFonts w:ascii="Arial" w:hAnsi="Arial" w:cs="Arial"/>
              </w:rPr>
              <w:t>recording of non-attendances</w:t>
            </w:r>
            <w:r>
              <w:rPr>
                <w:rFonts w:ascii="Arial" w:hAnsi="Arial" w:cs="Arial"/>
              </w:rPr>
              <w:t>,</w:t>
            </w:r>
            <w:r w:rsidRPr="00D33934">
              <w:rPr>
                <w:rFonts w:ascii="Arial" w:hAnsi="Arial" w:cs="Arial"/>
              </w:rPr>
              <w:t xml:space="preserve"> without consideration of the need for people to be supported to attend appointments. </w:t>
            </w:r>
          </w:p>
          <w:p w14:paraId="4DD96D56" w14:textId="69099D80" w:rsidR="00CC02E4" w:rsidRDefault="00975038" w:rsidP="00941159">
            <w:pPr>
              <w:spacing w:after="0" w:line="240" w:lineRule="auto"/>
              <w:jc w:val="both"/>
              <w:rPr>
                <w:rFonts w:ascii="Arial" w:hAnsi="Arial" w:cs="Arial"/>
                <w:shd w:val="clear" w:color="auto" w:fill="FFFFFF"/>
              </w:rPr>
            </w:pPr>
            <w:r w:rsidRPr="00AC73D1">
              <w:rPr>
                <w:rFonts w:ascii="Arial" w:hAnsi="Arial" w:cs="Arial"/>
                <w:shd w:val="clear" w:color="auto" w:fill="FFFFFF"/>
              </w:rPr>
              <w:t xml:space="preserve">However, bowel cancer screening </w:t>
            </w:r>
            <w:proofErr w:type="gramStart"/>
            <w:r w:rsidR="002B6020" w:rsidRPr="00AC73D1">
              <w:rPr>
                <w:rFonts w:ascii="Arial" w:hAnsi="Arial" w:cs="Arial"/>
                <w:shd w:val="clear" w:color="auto" w:fill="FFFFFF"/>
              </w:rPr>
              <w:t>in particular was</w:t>
            </w:r>
            <w:proofErr w:type="gramEnd"/>
            <w:r w:rsidR="002B6020" w:rsidRPr="00AC73D1">
              <w:rPr>
                <w:rFonts w:ascii="Arial" w:hAnsi="Arial" w:cs="Arial"/>
                <w:shd w:val="clear" w:color="auto" w:fill="FFFFFF"/>
              </w:rPr>
              <w:t xml:space="preserve"> found to be very poor in uptake, even though it is a non-invasive process often relying on a carer to acquire the stool specimen for testing. </w:t>
            </w:r>
            <w:r w:rsidR="00AF5544">
              <w:rPr>
                <w:rFonts w:ascii="Arial" w:hAnsi="Arial" w:cs="Arial"/>
                <w:shd w:val="clear" w:color="auto" w:fill="FFFFFF"/>
              </w:rPr>
              <w:t>Reviews</w:t>
            </w:r>
            <w:r w:rsidR="002B6020" w:rsidRPr="00AC73D1">
              <w:rPr>
                <w:rFonts w:ascii="Arial" w:hAnsi="Arial" w:cs="Arial"/>
                <w:shd w:val="clear" w:color="auto" w:fill="FFFFFF"/>
              </w:rPr>
              <w:t xml:space="preserve"> indicated that non-compliance was not followed up by the GP Practice.</w:t>
            </w:r>
          </w:p>
          <w:p w14:paraId="786D58BB" w14:textId="0B8A25D1" w:rsidR="00941159" w:rsidRPr="00AC73D1" w:rsidRDefault="00941159" w:rsidP="00CF7111">
            <w:pPr>
              <w:spacing w:after="0" w:line="240" w:lineRule="auto"/>
              <w:jc w:val="both"/>
              <w:rPr>
                <w:rFonts w:ascii="Arial" w:hAnsi="Arial" w:cs="Arial"/>
                <w:b/>
                <w:bCs/>
                <w:lang w:eastAsia="zh-CN"/>
              </w:rPr>
            </w:pPr>
          </w:p>
        </w:tc>
      </w:tr>
      <w:tr w:rsidR="00CC02E4" w:rsidRPr="00AC73D1" w14:paraId="14266530" w14:textId="77777777" w:rsidTr="00583528">
        <w:tc>
          <w:tcPr>
            <w:tcW w:w="14174" w:type="dxa"/>
            <w:shd w:val="clear" w:color="auto" w:fill="C6D9F1" w:themeFill="text2" w:themeFillTint="33"/>
          </w:tcPr>
          <w:p w14:paraId="00BAAA5D" w14:textId="3FF12E43" w:rsidR="00CC02E4" w:rsidRPr="00DE5770" w:rsidRDefault="00CC02E4" w:rsidP="00CC02E4">
            <w:pPr>
              <w:rPr>
                <w:rFonts w:ascii="Arial" w:hAnsi="Arial" w:cs="Arial"/>
                <w:b/>
                <w:bCs/>
                <w:lang w:eastAsia="zh-CN"/>
              </w:rPr>
            </w:pPr>
            <w:r w:rsidRPr="00DE5770">
              <w:rPr>
                <w:rFonts w:ascii="Arial" w:hAnsi="Arial" w:cs="Arial"/>
                <w:b/>
                <w:bCs/>
                <w:lang w:eastAsia="zh-CN"/>
              </w:rPr>
              <w:t xml:space="preserve">Recommendations </w:t>
            </w:r>
            <w:r w:rsidR="0025085D" w:rsidRPr="00DE5770">
              <w:rPr>
                <w:rFonts w:ascii="Arial" w:hAnsi="Arial" w:cs="Arial"/>
                <w:b/>
                <w:bCs/>
                <w:lang w:eastAsia="zh-CN"/>
              </w:rPr>
              <w:t>from reviews</w:t>
            </w:r>
          </w:p>
        </w:tc>
      </w:tr>
      <w:tr w:rsidR="002B6020" w:rsidRPr="00AC73D1" w14:paraId="5A6E2FA3" w14:textId="77777777" w:rsidTr="00B248B6">
        <w:tc>
          <w:tcPr>
            <w:tcW w:w="14174" w:type="dxa"/>
            <w:shd w:val="clear" w:color="auto" w:fill="auto"/>
          </w:tcPr>
          <w:p w14:paraId="1882B8AF" w14:textId="30EC2CB0" w:rsidR="002B6020" w:rsidRPr="00AC73D1" w:rsidRDefault="00601122" w:rsidP="00CF7111">
            <w:pPr>
              <w:pStyle w:val="ListParagraph"/>
              <w:numPr>
                <w:ilvl w:val="0"/>
                <w:numId w:val="49"/>
              </w:numPr>
              <w:spacing w:line="240" w:lineRule="auto"/>
              <w:rPr>
                <w:rFonts w:ascii="Arial" w:hAnsi="Arial" w:cs="Arial"/>
                <w:lang w:eastAsia="zh-CN"/>
              </w:rPr>
            </w:pPr>
            <w:r w:rsidRPr="00AC73D1">
              <w:rPr>
                <w:rFonts w:ascii="Arial" w:hAnsi="Arial" w:cs="Arial"/>
                <w:lang w:eastAsia="zh-CN"/>
              </w:rPr>
              <w:t xml:space="preserve">The </w:t>
            </w:r>
            <w:r w:rsidR="001402A9" w:rsidRPr="00AC73D1">
              <w:rPr>
                <w:rFonts w:ascii="Arial" w:hAnsi="Arial" w:cs="Arial"/>
                <w:lang w:eastAsia="zh-CN"/>
              </w:rPr>
              <w:t xml:space="preserve">use, when appropriate of </w:t>
            </w:r>
            <w:r w:rsidR="001402A9" w:rsidRPr="00AC73D1">
              <w:rPr>
                <w:rFonts w:ascii="Arial" w:hAnsi="Arial" w:cs="Arial"/>
              </w:rPr>
              <w:t>reasonable adjustments on the use of standard invitation letters; recording of non-attendances (</w:t>
            </w:r>
            <w:r w:rsidR="00CD2B26" w:rsidRPr="00AC73D1">
              <w:rPr>
                <w:rFonts w:ascii="Arial" w:hAnsi="Arial" w:cs="Arial"/>
              </w:rPr>
              <w:t>e.g.,</w:t>
            </w:r>
            <w:r w:rsidR="001402A9" w:rsidRPr="00AC73D1">
              <w:rPr>
                <w:rFonts w:ascii="Arial" w:hAnsi="Arial" w:cs="Arial"/>
              </w:rPr>
              <w:t xml:space="preserve"> did not attend) without consideration of the need for people to be supported to attend appointments.</w:t>
            </w:r>
          </w:p>
          <w:p w14:paraId="6D8D59B6" w14:textId="73CEDA94" w:rsidR="00BC5EBA" w:rsidRPr="00AC73D1" w:rsidRDefault="00BC5EBA" w:rsidP="00CF7111">
            <w:pPr>
              <w:pStyle w:val="ListParagraph"/>
              <w:numPr>
                <w:ilvl w:val="0"/>
                <w:numId w:val="49"/>
              </w:numPr>
              <w:spacing w:line="240" w:lineRule="auto"/>
              <w:rPr>
                <w:rFonts w:ascii="Arial" w:hAnsi="Arial" w:cs="Arial"/>
                <w:lang w:eastAsia="zh-CN"/>
              </w:rPr>
            </w:pPr>
            <w:r w:rsidRPr="00AC73D1">
              <w:rPr>
                <w:rFonts w:ascii="Arial" w:hAnsi="Arial" w:cs="Arial"/>
                <w:lang w:eastAsia="zh-CN"/>
              </w:rPr>
              <w:t xml:space="preserve">Clear documentation of the use of the Mental Capacity Act if it is in the </w:t>
            </w:r>
            <w:r w:rsidR="00F83613" w:rsidRPr="00AC73D1">
              <w:rPr>
                <w:rFonts w:ascii="Arial" w:hAnsi="Arial" w:cs="Arial"/>
                <w:lang w:eastAsia="zh-CN"/>
              </w:rPr>
              <w:t>patient's</w:t>
            </w:r>
            <w:r w:rsidR="00596391" w:rsidRPr="00AC73D1">
              <w:rPr>
                <w:rFonts w:ascii="Arial" w:hAnsi="Arial" w:cs="Arial"/>
                <w:lang w:eastAsia="zh-CN"/>
              </w:rPr>
              <w:t xml:space="preserve"> best interests</w:t>
            </w:r>
            <w:r w:rsidR="00F83613" w:rsidRPr="00AC73D1">
              <w:rPr>
                <w:rFonts w:ascii="Arial" w:hAnsi="Arial" w:cs="Arial"/>
                <w:lang w:eastAsia="zh-CN"/>
              </w:rPr>
              <w:t xml:space="preserve"> not to be offered cancer screening.</w:t>
            </w:r>
          </w:p>
          <w:p w14:paraId="60F7759D" w14:textId="77777777" w:rsidR="00F83613" w:rsidRDefault="00F83613" w:rsidP="00941159">
            <w:pPr>
              <w:pStyle w:val="ListParagraph"/>
              <w:numPr>
                <w:ilvl w:val="0"/>
                <w:numId w:val="49"/>
              </w:numPr>
              <w:spacing w:after="0" w:line="240" w:lineRule="auto"/>
              <w:rPr>
                <w:rFonts w:ascii="Arial" w:hAnsi="Arial" w:cs="Arial"/>
                <w:lang w:eastAsia="zh-CN"/>
              </w:rPr>
            </w:pPr>
            <w:r w:rsidRPr="00AC73D1">
              <w:rPr>
                <w:rFonts w:ascii="Arial" w:hAnsi="Arial" w:cs="Arial"/>
                <w:lang w:eastAsia="zh-CN"/>
              </w:rPr>
              <w:t>GPS to have/</w:t>
            </w:r>
            <w:r w:rsidR="00AD12CD" w:rsidRPr="00AC73D1">
              <w:rPr>
                <w:rFonts w:ascii="Arial" w:hAnsi="Arial" w:cs="Arial"/>
                <w:lang w:eastAsia="zh-CN"/>
              </w:rPr>
              <w:t>use an</w:t>
            </w:r>
            <w:r w:rsidRPr="00AC73D1">
              <w:rPr>
                <w:rFonts w:ascii="Arial" w:hAnsi="Arial" w:cs="Arial"/>
                <w:lang w:eastAsia="zh-CN"/>
              </w:rPr>
              <w:t xml:space="preserve"> effective system in place to </w:t>
            </w:r>
            <w:r w:rsidR="008F59EB" w:rsidRPr="00AC73D1">
              <w:rPr>
                <w:rFonts w:ascii="Arial" w:hAnsi="Arial" w:cs="Arial"/>
                <w:lang w:eastAsia="zh-CN"/>
              </w:rPr>
              <w:t xml:space="preserve">follow up </w:t>
            </w:r>
            <w:r w:rsidR="008851C6" w:rsidRPr="00AC73D1">
              <w:rPr>
                <w:rFonts w:ascii="Arial" w:hAnsi="Arial" w:cs="Arial"/>
                <w:lang w:eastAsia="zh-CN"/>
              </w:rPr>
              <w:t>non-compliance</w:t>
            </w:r>
            <w:r w:rsidR="008B501C" w:rsidRPr="00AC73D1">
              <w:rPr>
                <w:rFonts w:ascii="Arial" w:hAnsi="Arial" w:cs="Arial"/>
                <w:lang w:eastAsia="zh-CN"/>
              </w:rPr>
              <w:t>.</w:t>
            </w:r>
          </w:p>
          <w:p w14:paraId="1DDDA0CA" w14:textId="0B4E96AF" w:rsidR="00941159" w:rsidRPr="00AC73D1" w:rsidRDefault="00941159" w:rsidP="00CF7111">
            <w:pPr>
              <w:pStyle w:val="ListParagraph"/>
              <w:spacing w:after="0" w:line="240" w:lineRule="auto"/>
              <w:ind w:left="360"/>
              <w:rPr>
                <w:rFonts w:ascii="Arial" w:hAnsi="Arial" w:cs="Arial"/>
                <w:lang w:eastAsia="zh-CN"/>
              </w:rPr>
            </w:pPr>
          </w:p>
        </w:tc>
      </w:tr>
    </w:tbl>
    <w:p w14:paraId="341771E2" w14:textId="4085543F" w:rsidR="00F06E7A" w:rsidRDefault="00F06E7A" w:rsidP="001A088B">
      <w:pPr>
        <w:spacing w:after="0"/>
        <w:rPr>
          <w:rFonts w:ascii="Arial" w:hAnsi="Arial" w:cs="Arial"/>
          <w:b/>
          <w:bCs/>
          <w:sz w:val="24"/>
          <w:szCs w:val="24"/>
          <w:lang w:eastAsia="zh-CN"/>
        </w:rPr>
      </w:pPr>
    </w:p>
    <w:p w14:paraId="55FDBA58" w14:textId="77777777" w:rsidR="00EC1B30" w:rsidRDefault="00EC1B30" w:rsidP="001A088B">
      <w:pPr>
        <w:spacing w:after="0"/>
        <w:rPr>
          <w:rFonts w:ascii="Arial" w:hAnsi="Arial" w:cs="Arial"/>
          <w:b/>
          <w:bCs/>
          <w:sz w:val="24"/>
          <w:szCs w:val="24"/>
          <w:lang w:eastAsia="zh-CN"/>
        </w:rPr>
      </w:pPr>
    </w:p>
    <w:p w14:paraId="1F7A34C0" w14:textId="6C00F31D" w:rsidR="009C2B58" w:rsidRDefault="00C2084D" w:rsidP="004B1357">
      <w:pPr>
        <w:spacing w:after="0" w:line="240" w:lineRule="auto"/>
        <w:rPr>
          <w:rFonts w:ascii="Arial" w:hAnsi="Arial" w:cs="Arial"/>
          <w:b/>
          <w:sz w:val="28"/>
          <w:szCs w:val="28"/>
        </w:rPr>
      </w:pPr>
      <w:r>
        <w:rPr>
          <w:rFonts w:ascii="Arial" w:hAnsi="Arial" w:cs="Arial"/>
          <w:b/>
          <w:bCs/>
          <w:sz w:val="28"/>
          <w:szCs w:val="28"/>
          <w:lang w:eastAsia="zh-CN"/>
        </w:rPr>
        <w:t xml:space="preserve">Section </w:t>
      </w:r>
      <w:r w:rsidR="00670627" w:rsidRPr="00FD7EA9">
        <w:rPr>
          <w:rFonts w:ascii="Arial" w:hAnsi="Arial" w:cs="Arial"/>
          <w:b/>
          <w:bCs/>
          <w:sz w:val="28"/>
          <w:szCs w:val="28"/>
          <w:lang w:eastAsia="zh-CN"/>
        </w:rPr>
        <w:t>8</w:t>
      </w:r>
      <w:r>
        <w:rPr>
          <w:rFonts w:ascii="Arial" w:hAnsi="Arial" w:cs="Arial"/>
          <w:b/>
          <w:bCs/>
          <w:sz w:val="28"/>
          <w:szCs w:val="28"/>
          <w:lang w:eastAsia="zh-CN"/>
        </w:rPr>
        <w:t xml:space="preserve"> </w:t>
      </w:r>
      <w:r w:rsidRPr="00AC73D1">
        <w:rPr>
          <w:rFonts w:ascii="Arial" w:hAnsi="Arial" w:cs="Arial"/>
          <w:b/>
          <w:sz w:val="28"/>
          <w:szCs w:val="28"/>
        </w:rPr>
        <w:t>–</w:t>
      </w:r>
      <w:r>
        <w:rPr>
          <w:rFonts w:ascii="Arial" w:hAnsi="Arial" w:cs="Arial"/>
          <w:b/>
          <w:sz w:val="28"/>
          <w:szCs w:val="28"/>
        </w:rPr>
        <w:t xml:space="preserve"> </w:t>
      </w:r>
      <w:r w:rsidR="009C2B58" w:rsidRPr="009C2B58">
        <w:rPr>
          <w:rFonts w:ascii="Arial" w:hAnsi="Arial" w:cs="Arial"/>
          <w:b/>
          <w:sz w:val="28"/>
          <w:szCs w:val="28"/>
        </w:rPr>
        <w:t>Future Priorities, Acknowledgements and References</w:t>
      </w:r>
    </w:p>
    <w:p w14:paraId="2CAE83D6" w14:textId="77777777" w:rsidR="009C2B58" w:rsidRDefault="009C2B58" w:rsidP="004B1357">
      <w:pPr>
        <w:spacing w:after="0" w:line="240" w:lineRule="auto"/>
        <w:rPr>
          <w:rFonts w:ascii="Arial" w:hAnsi="Arial" w:cs="Arial"/>
          <w:b/>
          <w:sz w:val="28"/>
          <w:szCs w:val="28"/>
        </w:rPr>
      </w:pPr>
    </w:p>
    <w:p w14:paraId="555E37DB" w14:textId="25F3175E" w:rsidR="00B4169F" w:rsidRPr="009C2B58" w:rsidRDefault="009C2B58" w:rsidP="004B1357">
      <w:pPr>
        <w:spacing w:after="0" w:line="240" w:lineRule="auto"/>
        <w:rPr>
          <w:rFonts w:ascii="Arial" w:hAnsi="Arial" w:cs="Arial"/>
          <w:b/>
          <w:bCs/>
          <w:sz w:val="24"/>
          <w:szCs w:val="24"/>
          <w:lang w:eastAsia="zh-CN"/>
        </w:rPr>
      </w:pPr>
      <w:r w:rsidRPr="009C2B58">
        <w:rPr>
          <w:rFonts w:ascii="Arial" w:hAnsi="Arial" w:cs="Arial"/>
          <w:b/>
          <w:bCs/>
          <w:sz w:val="24"/>
          <w:szCs w:val="24"/>
          <w:lang w:eastAsia="zh-CN"/>
        </w:rPr>
        <w:t xml:space="preserve">8.1 </w:t>
      </w:r>
      <w:r w:rsidRPr="009C2B58">
        <w:rPr>
          <w:rFonts w:ascii="Arial" w:hAnsi="Arial" w:cs="Arial"/>
          <w:b/>
          <w:bCs/>
          <w:sz w:val="24"/>
          <w:szCs w:val="24"/>
          <w:lang w:eastAsia="zh-CN"/>
        </w:rPr>
        <w:tab/>
      </w:r>
      <w:r w:rsidR="00B36BDF" w:rsidRPr="009C2B58">
        <w:rPr>
          <w:rFonts w:ascii="Arial" w:hAnsi="Arial" w:cs="Arial"/>
          <w:b/>
          <w:bCs/>
          <w:sz w:val="24"/>
          <w:szCs w:val="24"/>
          <w:lang w:eastAsia="zh-CN"/>
        </w:rPr>
        <w:t>Future</w:t>
      </w:r>
      <w:r w:rsidR="005953F8" w:rsidRPr="009C2B58">
        <w:rPr>
          <w:rFonts w:ascii="Arial" w:hAnsi="Arial" w:cs="Arial"/>
          <w:b/>
          <w:bCs/>
          <w:sz w:val="24"/>
          <w:szCs w:val="24"/>
          <w:lang w:eastAsia="zh-CN"/>
        </w:rPr>
        <w:t xml:space="preserve"> </w:t>
      </w:r>
      <w:r w:rsidR="00670627" w:rsidRPr="009C2B58">
        <w:rPr>
          <w:rFonts w:ascii="Arial" w:hAnsi="Arial" w:cs="Arial"/>
          <w:b/>
          <w:bCs/>
          <w:sz w:val="24"/>
          <w:szCs w:val="24"/>
          <w:lang w:eastAsia="zh-CN"/>
        </w:rPr>
        <w:t>P</w:t>
      </w:r>
      <w:r w:rsidR="005953F8" w:rsidRPr="009C2B58">
        <w:rPr>
          <w:rFonts w:ascii="Arial" w:hAnsi="Arial" w:cs="Arial"/>
          <w:b/>
          <w:bCs/>
          <w:sz w:val="24"/>
          <w:szCs w:val="24"/>
          <w:lang w:eastAsia="zh-CN"/>
        </w:rPr>
        <w:t>riorities</w:t>
      </w:r>
      <w:r w:rsidR="00B36BDF" w:rsidRPr="009C2B58">
        <w:rPr>
          <w:rFonts w:ascii="Arial" w:hAnsi="Arial" w:cs="Arial"/>
          <w:b/>
          <w:bCs/>
          <w:sz w:val="24"/>
          <w:szCs w:val="24"/>
          <w:lang w:eastAsia="zh-CN"/>
        </w:rPr>
        <w:t xml:space="preserve"> </w:t>
      </w:r>
    </w:p>
    <w:p w14:paraId="7A50A955" w14:textId="77777777" w:rsidR="004B1357" w:rsidRPr="001A088B" w:rsidRDefault="004B1357" w:rsidP="004B1357">
      <w:pPr>
        <w:spacing w:after="0" w:line="240" w:lineRule="auto"/>
        <w:rPr>
          <w:rFonts w:ascii="Arial" w:hAnsi="Arial" w:cs="Arial"/>
          <w:b/>
          <w:bCs/>
          <w:lang w:eastAsia="zh-CN"/>
        </w:rPr>
      </w:pPr>
    </w:p>
    <w:p w14:paraId="4EE4F61F" w14:textId="7B7B91F3" w:rsidR="00F77E9E" w:rsidRDefault="00B4169F" w:rsidP="004B1357">
      <w:pPr>
        <w:spacing w:after="0" w:line="240" w:lineRule="auto"/>
        <w:jc w:val="both"/>
        <w:rPr>
          <w:rFonts w:ascii="Arial" w:hAnsi="Arial" w:cs="Arial"/>
        </w:rPr>
      </w:pPr>
      <w:r w:rsidRPr="001A088B">
        <w:rPr>
          <w:rFonts w:ascii="Arial" w:hAnsi="Arial" w:cs="Arial"/>
          <w:lang w:eastAsia="zh-CN"/>
        </w:rPr>
        <w:t xml:space="preserve">Following the implementation of </w:t>
      </w:r>
      <w:r>
        <w:rPr>
          <w:rFonts w:ascii="Arial" w:hAnsi="Arial" w:cs="Arial"/>
          <w:lang w:eastAsia="zh-CN"/>
        </w:rPr>
        <w:t>the new LeDeR Policy</w:t>
      </w:r>
      <w:r w:rsidR="009C2B58">
        <w:rPr>
          <w:rFonts w:ascii="Arial" w:hAnsi="Arial" w:cs="Arial"/>
          <w:lang w:eastAsia="zh-CN"/>
        </w:rPr>
        <w:t>,</w:t>
      </w:r>
      <w:r>
        <w:rPr>
          <w:rFonts w:ascii="Arial" w:hAnsi="Arial" w:cs="Arial"/>
          <w:lang w:eastAsia="zh-CN"/>
        </w:rPr>
        <w:t xml:space="preserve"> CCGS are required to produce </w:t>
      </w:r>
      <w:r w:rsidR="005D6650">
        <w:rPr>
          <w:rFonts w:ascii="Arial" w:hAnsi="Arial" w:cs="Arial"/>
          <w:lang w:eastAsia="zh-CN"/>
        </w:rPr>
        <w:t xml:space="preserve">a </w:t>
      </w:r>
      <w:r w:rsidR="00B52557">
        <w:rPr>
          <w:rFonts w:ascii="Arial" w:hAnsi="Arial" w:cs="Arial"/>
          <w:lang w:eastAsia="zh-CN"/>
        </w:rPr>
        <w:t>3-year</w:t>
      </w:r>
      <w:r>
        <w:rPr>
          <w:rFonts w:ascii="Arial" w:hAnsi="Arial" w:cs="Arial"/>
          <w:lang w:eastAsia="zh-CN"/>
        </w:rPr>
        <w:t xml:space="preserve"> LeDeR Strategy</w:t>
      </w:r>
      <w:r w:rsidR="005D6650">
        <w:rPr>
          <w:rFonts w:ascii="Arial" w:hAnsi="Arial" w:cs="Arial"/>
          <w:lang w:eastAsia="zh-CN"/>
        </w:rPr>
        <w:t xml:space="preserve"> </w:t>
      </w:r>
      <w:r w:rsidR="00A94311" w:rsidRPr="001A088B">
        <w:rPr>
          <w:rFonts w:ascii="Arial" w:hAnsi="Arial" w:cs="Arial"/>
          <w:lang w:eastAsia="zh-CN"/>
        </w:rPr>
        <w:t xml:space="preserve">that will </w:t>
      </w:r>
      <w:r w:rsidR="00A94311" w:rsidRPr="00A94311">
        <w:rPr>
          <w:rFonts w:ascii="Arial" w:eastAsia="Calibri" w:hAnsi="Arial" w:cs="Arial"/>
        </w:rPr>
        <w:t>demonstrate how</w:t>
      </w:r>
      <w:r w:rsidR="00C65D7F" w:rsidRPr="001A088B">
        <w:rPr>
          <w:rFonts w:ascii="Arial" w:eastAsia="Calibri" w:hAnsi="Arial" w:cs="Arial"/>
        </w:rPr>
        <w:t xml:space="preserve"> the </w:t>
      </w:r>
      <w:r w:rsidR="005068DE">
        <w:rPr>
          <w:rFonts w:ascii="Arial" w:eastAsia="Calibri" w:hAnsi="Arial" w:cs="Arial"/>
        </w:rPr>
        <w:t>ICS</w:t>
      </w:r>
      <w:r w:rsidR="00A94311" w:rsidRPr="001A088B">
        <w:rPr>
          <w:rFonts w:ascii="Arial" w:eastAsia="Calibri" w:hAnsi="Arial" w:cs="Arial"/>
        </w:rPr>
        <w:t xml:space="preserve"> Care System</w:t>
      </w:r>
      <w:r w:rsidR="00C65D7F" w:rsidRPr="001A088B">
        <w:rPr>
          <w:rFonts w:ascii="Arial" w:eastAsia="Calibri" w:hAnsi="Arial" w:cs="Arial"/>
        </w:rPr>
        <w:t xml:space="preserve"> will act strategically to tackle those areas identified in aggregated and systematic analysis of LeDeR </w:t>
      </w:r>
      <w:r w:rsidR="00AF5544">
        <w:rPr>
          <w:rFonts w:ascii="Arial" w:eastAsia="Calibri" w:hAnsi="Arial" w:cs="Arial"/>
        </w:rPr>
        <w:t>reviews</w:t>
      </w:r>
      <w:r w:rsidR="00C65D7F" w:rsidRPr="001A088B">
        <w:rPr>
          <w:rFonts w:ascii="Arial" w:eastAsia="Calibri" w:hAnsi="Arial" w:cs="Arial"/>
        </w:rPr>
        <w:t xml:space="preserve"> and nati</w:t>
      </w:r>
      <w:r w:rsidR="00A94311">
        <w:rPr>
          <w:rFonts w:ascii="Arial" w:eastAsia="Calibri" w:hAnsi="Arial" w:cs="Arial"/>
        </w:rPr>
        <w:t xml:space="preserve">onal findings. The </w:t>
      </w:r>
      <w:r w:rsidR="00A94311">
        <w:rPr>
          <w:rFonts w:ascii="Arial" w:hAnsi="Arial" w:cs="Arial"/>
        </w:rPr>
        <w:t>S</w:t>
      </w:r>
      <w:r w:rsidR="00F77E9E" w:rsidRPr="001A088B">
        <w:rPr>
          <w:rFonts w:ascii="Arial" w:hAnsi="Arial" w:cs="Arial"/>
        </w:rPr>
        <w:t xml:space="preserve">trategy </w:t>
      </w:r>
      <w:r w:rsidR="00A94311">
        <w:rPr>
          <w:rFonts w:ascii="Arial" w:hAnsi="Arial" w:cs="Arial"/>
        </w:rPr>
        <w:t xml:space="preserve">will be </w:t>
      </w:r>
      <w:r w:rsidR="00F77E9E" w:rsidRPr="001A088B">
        <w:rPr>
          <w:rFonts w:ascii="Arial" w:hAnsi="Arial" w:cs="Arial"/>
        </w:rPr>
        <w:t>shared with NHS England and NHS Improvement’s Regional Team and updated annually in June each year.</w:t>
      </w:r>
      <w:r w:rsidR="00A94311">
        <w:rPr>
          <w:rFonts w:ascii="Arial" w:hAnsi="Arial" w:cs="Arial"/>
        </w:rPr>
        <w:t xml:space="preserve"> T</w:t>
      </w:r>
      <w:r w:rsidR="00ED6592">
        <w:rPr>
          <w:rFonts w:ascii="Arial" w:hAnsi="Arial" w:cs="Arial"/>
        </w:rPr>
        <w:t>h</w:t>
      </w:r>
      <w:r w:rsidR="00A94311">
        <w:rPr>
          <w:rFonts w:ascii="Arial" w:hAnsi="Arial" w:cs="Arial"/>
        </w:rPr>
        <w:t>e document will be localised vi</w:t>
      </w:r>
      <w:r w:rsidR="00014CE3">
        <w:rPr>
          <w:rFonts w:ascii="Arial" w:hAnsi="Arial" w:cs="Arial"/>
        </w:rPr>
        <w:t>a</w:t>
      </w:r>
      <w:r w:rsidR="00A94311">
        <w:rPr>
          <w:rFonts w:ascii="Arial" w:hAnsi="Arial" w:cs="Arial"/>
        </w:rPr>
        <w:t xml:space="preserve"> the Local LeDeR Steering Group.</w:t>
      </w:r>
    </w:p>
    <w:p w14:paraId="2E2F7FA7" w14:textId="01E2AA6C" w:rsidR="002C12FE" w:rsidRDefault="002C12FE" w:rsidP="004B1357">
      <w:pPr>
        <w:spacing w:after="0" w:line="240" w:lineRule="auto"/>
        <w:rPr>
          <w:rFonts w:ascii="Arial" w:hAnsi="Arial" w:cs="Arial"/>
          <w:b/>
          <w:bCs/>
          <w:sz w:val="24"/>
          <w:szCs w:val="24"/>
          <w:lang w:eastAsia="zh-CN"/>
        </w:rPr>
      </w:pPr>
    </w:p>
    <w:p w14:paraId="6FB0ACA6" w14:textId="77777777" w:rsidR="00EC1B30" w:rsidRPr="00F06E7A" w:rsidRDefault="00EC1B30" w:rsidP="004B1357">
      <w:pPr>
        <w:spacing w:after="0" w:line="240" w:lineRule="auto"/>
        <w:rPr>
          <w:rFonts w:ascii="Arial" w:hAnsi="Arial" w:cs="Arial"/>
          <w:b/>
          <w:bCs/>
          <w:sz w:val="24"/>
          <w:szCs w:val="24"/>
          <w:lang w:eastAsia="zh-CN"/>
        </w:rPr>
      </w:pPr>
    </w:p>
    <w:p w14:paraId="1BDF7681" w14:textId="5923CC53" w:rsidR="00C2229C" w:rsidRPr="009C2B58" w:rsidRDefault="009C2B58" w:rsidP="004B1357">
      <w:pPr>
        <w:spacing w:after="0" w:line="240" w:lineRule="auto"/>
        <w:rPr>
          <w:rFonts w:ascii="Arial" w:hAnsi="Arial" w:cs="Arial"/>
          <w:b/>
          <w:bCs/>
          <w:sz w:val="24"/>
          <w:szCs w:val="24"/>
          <w:lang w:eastAsia="zh-CN"/>
        </w:rPr>
      </w:pPr>
      <w:r w:rsidRPr="009C2B58">
        <w:rPr>
          <w:rFonts w:ascii="Arial" w:hAnsi="Arial" w:cs="Arial"/>
          <w:b/>
          <w:bCs/>
          <w:sz w:val="24"/>
          <w:szCs w:val="24"/>
          <w:lang w:eastAsia="zh-CN"/>
        </w:rPr>
        <w:lastRenderedPageBreak/>
        <w:t>8.2</w:t>
      </w:r>
      <w:r w:rsidR="00670627" w:rsidRPr="009C2B58">
        <w:rPr>
          <w:rFonts w:ascii="Arial" w:hAnsi="Arial" w:cs="Arial"/>
          <w:b/>
          <w:bCs/>
          <w:sz w:val="24"/>
          <w:szCs w:val="24"/>
          <w:lang w:eastAsia="zh-CN"/>
        </w:rPr>
        <w:tab/>
      </w:r>
      <w:r w:rsidR="001F4A5A" w:rsidRPr="009C2B58">
        <w:rPr>
          <w:rFonts w:ascii="Arial" w:hAnsi="Arial" w:cs="Arial"/>
          <w:b/>
          <w:bCs/>
          <w:sz w:val="24"/>
          <w:szCs w:val="24"/>
          <w:lang w:eastAsia="zh-CN"/>
        </w:rPr>
        <w:t>Acknowledgements</w:t>
      </w:r>
    </w:p>
    <w:p w14:paraId="7F6D21B7" w14:textId="77777777" w:rsidR="004B1357" w:rsidRPr="00F06E7A" w:rsidRDefault="004B1357" w:rsidP="004B1357">
      <w:pPr>
        <w:spacing w:after="0" w:line="240" w:lineRule="auto"/>
        <w:rPr>
          <w:rFonts w:ascii="Arial" w:hAnsi="Arial" w:cs="Arial"/>
          <w:b/>
          <w:bCs/>
          <w:sz w:val="24"/>
          <w:szCs w:val="24"/>
          <w:lang w:eastAsia="zh-CN"/>
        </w:rPr>
      </w:pPr>
    </w:p>
    <w:p w14:paraId="2CC2FD4E" w14:textId="2CC7F09C" w:rsidR="002C12FE" w:rsidRPr="001A088B" w:rsidRDefault="00EB3D3B" w:rsidP="001A088B">
      <w:pPr>
        <w:spacing w:after="0" w:line="240" w:lineRule="auto"/>
        <w:jc w:val="both"/>
        <w:rPr>
          <w:rFonts w:ascii="Arial" w:hAnsi="Arial" w:cs="Arial"/>
          <w:szCs w:val="24"/>
        </w:rPr>
      </w:pPr>
      <w:r w:rsidRPr="001A088B">
        <w:rPr>
          <w:rFonts w:ascii="Arial" w:hAnsi="Arial" w:cs="Arial"/>
          <w:szCs w:val="24"/>
        </w:rPr>
        <w:t>The data presented in this report represents individuals who were loved and supported by their families, friends and carers. On behalf of the CCGs</w:t>
      </w:r>
      <w:r>
        <w:rPr>
          <w:rFonts w:ascii="Arial" w:hAnsi="Arial" w:cs="Arial"/>
          <w:szCs w:val="24"/>
        </w:rPr>
        <w:t>,</w:t>
      </w:r>
      <w:r w:rsidRPr="001A088B">
        <w:rPr>
          <w:rFonts w:ascii="Arial" w:hAnsi="Arial" w:cs="Arial"/>
          <w:szCs w:val="24"/>
        </w:rPr>
        <w:t xml:space="preserve"> the local LeDeR team would like to pass on sincere condolences to those who are bereaved and also express grateful thanks for the contributions they have made to helping us make improvements in our services to support the lives of others.    </w:t>
      </w:r>
    </w:p>
    <w:p w14:paraId="6012E35C" w14:textId="77777777" w:rsidR="001F4A5A" w:rsidRPr="001A088B" w:rsidRDefault="001F4A5A" w:rsidP="001A088B">
      <w:pPr>
        <w:spacing w:after="0" w:line="240" w:lineRule="auto"/>
        <w:jc w:val="both"/>
        <w:rPr>
          <w:rFonts w:ascii="Arial" w:hAnsi="Arial" w:cs="Arial"/>
          <w:b/>
          <w:bCs/>
        </w:rPr>
      </w:pPr>
    </w:p>
    <w:p w14:paraId="6E732716" w14:textId="701D974E" w:rsidR="003B174F" w:rsidRPr="009C2B58" w:rsidRDefault="009C2B58" w:rsidP="004B1357">
      <w:pPr>
        <w:spacing w:after="0" w:line="240" w:lineRule="auto"/>
        <w:rPr>
          <w:rFonts w:ascii="Arial" w:hAnsi="Arial" w:cs="Arial"/>
          <w:b/>
          <w:bCs/>
          <w:sz w:val="24"/>
          <w:szCs w:val="24"/>
          <w:lang w:eastAsia="zh-CN"/>
        </w:rPr>
      </w:pPr>
      <w:r w:rsidRPr="009C2B58">
        <w:rPr>
          <w:rFonts w:ascii="Arial" w:hAnsi="Arial" w:cs="Arial"/>
          <w:b/>
          <w:bCs/>
          <w:sz w:val="24"/>
          <w:szCs w:val="24"/>
          <w:lang w:eastAsia="zh-CN"/>
        </w:rPr>
        <w:t>8.3</w:t>
      </w:r>
      <w:r w:rsidR="00670627" w:rsidRPr="009C2B58">
        <w:rPr>
          <w:rFonts w:ascii="Arial" w:hAnsi="Arial" w:cs="Arial"/>
          <w:b/>
          <w:bCs/>
          <w:sz w:val="24"/>
          <w:szCs w:val="24"/>
          <w:lang w:eastAsia="zh-CN"/>
        </w:rPr>
        <w:tab/>
      </w:r>
      <w:r w:rsidR="003B174F" w:rsidRPr="009C2B58">
        <w:rPr>
          <w:rFonts w:ascii="Arial" w:hAnsi="Arial" w:cs="Arial"/>
          <w:b/>
          <w:bCs/>
          <w:sz w:val="24"/>
          <w:szCs w:val="24"/>
          <w:lang w:eastAsia="zh-CN"/>
        </w:rPr>
        <w:t>References</w:t>
      </w:r>
    </w:p>
    <w:p w14:paraId="3F1A9E80" w14:textId="77777777" w:rsidR="004B1357" w:rsidRPr="00F06E7A" w:rsidRDefault="004B1357" w:rsidP="004B1357">
      <w:pPr>
        <w:spacing w:after="0" w:line="240" w:lineRule="auto"/>
        <w:rPr>
          <w:rFonts w:ascii="Arial" w:hAnsi="Arial" w:cs="Arial"/>
          <w:b/>
          <w:bCs/>
          <w:sz w:val="24"/>
          <w:szCs w:val="24"/>
          <w:lang w:eastAsia="zh-CN"/>
        </w:rPr>
      </w:pPr>
    </w:p>
    <w:p w14:paraId="6408FCB9" w14:textId="0D666B7D" w:rsidR="009245D2" w:rsidRPr="00F06E7A" w:rsidRDefault="00ED205E" w:rsidP="001A088B">
      <w:pPr>
        <w:pStyle w:val="ListParagraph"/>
        <w:numPr>
          <w:ilvl w:val="0"/>
          <w:numId w:val="59"/>
        </w:numPr>
        <w:spacing w:after="0" w:line="240" w:lineRule="auto"/>
        <w:jc w:val="both"/>
        <w:rPr>
          <w:rStyle w:val="HTMLCite"/>
          <w:rFonts w:ascii="Arial" w:hAnsi="Arial" w:cs="Arial"/>
          <w:color w:val="auto"/>
          <w:lang w:val="en"/>
        </w:rPr>
      </w:pPr>
      <w:r w:rsidRPr="00F06E7A">
        <w:rPr>
          <w:rStyle w:val="HTMLCite"/>
          <w:rFonts w:ascii="Arial" w:hAnsi="Arial" w:cs="Arial"/>
          <w:color w:val="auto"/>
          <w:lang w:val="en"/>
        </w:rPr>
        <w:t>Deaths of People identified as having learning disabilities with Covid 19 in England in the Spring of 2020. Public Health England.</w:t>
      </w:r>
    </w:p>
    <w:p w14:paraId="6F2065A3" w14:textId="2D365395" w:rsidR="009245D2" w:rsidRPr="00F06E7A" w:rsidRDefault="009245D2" w:rsidP="001A088B">
      <w:pPr>
        <w:pStyle w:val="ListParagraph"/>
        <w:numPr>
          <w:ilvl w:val="0"/>
          <w:numId w:val="59"/>
        </w:numPr>
        <w:spacing w:after="0" w:line="240" w:lineRule="auto"/>
        <w:jc w:val="both"/>
        <w:rPr>
          <w:rStyle w:val="HTMLCite"/>
          <w:rFonts w:ascii="Arial" w:hAnsi="Arial" w:cs="Arial"/>
          <w:color w:val="auto"/>
          <w:lang w:val="en"/>
        </w:rPr>
      </w:pPr>
      <w:r w:rsidRPr="00F06E7A">
        <w:rPr>
          <w:rStyle w:val="HTMLCite"/>
          <w:rFonts w:ascii="Arial" w:hAnsi="Arial" w:cs="Arial"/>
          <w:color w:val="auto"/>
          <w:lang w:val="en"/>
        </w:rPr>
        <w:t>https://www.resus.org.uk/respect</w:t>
      </w:r>
    </w:p>
    <w:p w14:paraId="676E4ED1" w14:textId="5A28D0F9" w:rsidR="009245D2" w:rsidRPr="00F06E7A" w:rsidRDefault="00225F13">
      <w:pPr>
        <w:pStyle w:val="ListParagraph"/>
        <w:numPr>
          <w:ilvl w:val="0"/>
          <w:numId w:val="59"/>
        </w:numPr>
        <w:spacing w:after="0" w:line="240" w:lineRule="auto"/>
        <w:jc w:val="both"/>
        <w:rPr>
          <w:rStyle w:val="HTMLCite"/>
          <w:rFonts w:ascii="Arial" w:hAnsi="Arial" w:cs="Arial"/>
          <w:color w:val="auto"/>
          <w:lang w:val="en"/>
        </w:rPr>
      </w:pPr>
      <w:hyperlink r:id="rId35" w:history="1">
        <w:r w:rsidR="002C12FE" w:rsidRPr="00F06E7A">
          <w:rPr>
            <w:rStyle w:val="HTMLCite"/>
            <w:rFonts w:ascii="Arial" w:hAnsi="Arial" w:cs="Arial"/>
            <w:color w:val="auto"/>
            <w:lang w:val="en"/>
          </w:rPr>
          <w:t>https://www.england.nhs.uk/coronavirus/wp-content/uploads/sites/52/2020/04/CO/60-letter-DNACPR.pdf</w:t>
        </w:r>
      </w:hyperlink>
      <w:r w:rsidR="009245D2" w:rsidRPr="00F06E7A">
        <w:rPr>
          <w:rStyle w:val="HTMLCite"/>
          <w:rFonts w:ascii="Arial" w:hAnsi="Arial" w:cs="Arial"/>
          <w:color w:val="auto"/>
          <w:lang w:val="en"/>
        </w:rPr>
        <w:t>.</w:t>
      </w:r>
    </w:p>
    <w:p w14:paraId="23B37EB4" w14:textId="7530F1E8" w:rsidR="002C12FE" w:rsidRDefault="002C12FE" w:rsidP="002C12FE">
      <w:pPr>
        <w:spacing w:after="0" w:line="240" w:lineRule="auto"/>
        <w:jc w:val="both"/>
        <w:rPr>
          <w:rFonts w:ascii="Arial" w:hAnsi="Arial" w:cs="Arial"/>
          <w:lang w:eastAsia="zh-CN"/>
        </w:rPr>
      </w:pPr>
    </w:p>
    <w:p w14:paraId="04CDCBA6" w14:textId="660A45AA" w:rsidR="002C12FE" w:rsidRDefault="002C12FE" w:rsidP="002C12FE">
      <w:pPr>
        <w:spacing w:after="0" w:line="240" w:lineRule="auto"/>
        <w:jc w:val="both"/>
        <w:rPr>
          <w:rFonts w:ascii="Arial" w:hAnsi="Arial" w:cs="Arial"/>
          <w:lang w:eastAsia="zh-CN"/>
        </w:rPr>
      </w:pPr>
    </w:p>
    <w:p w14:paraId="3AF5F1B2" w14:textId="79C3B003" w:rsidR="006872A2" w:rsidRDefault="009245D2" w:rsidP="006872A2">
      <w:pPr>
        <w:rPr>
          <w:rFonts w:ascii="ApexRounded-Book" w:hAnsi="ApexRounded-Book" w:cs="ApexRounded-Book"/>
          <w:color w:val="FFFFFF"/>
          <w:sz w:val="18"/>
          <w:szCs w:val="18"/>
        </w:rPr>
      </w:pPr>
      <w:r>
        <w:rPr>
          <w:rFonts w:ascii="ApexRounded-Book" w:hAnsi="ApexRounded-Book" w:cs="ApexRounded-Book"/>
          <w:color w:val="FFFFFF"/>
          <w:sz w:val="18"/>
          <w:szCs w:val="18"/>
        </w:rPr>
        <w:t>3</w:t>
      </w:r>
      <w:r w:rsidR="00B9350B">
        <w:rPr>
          <w:rFonts w:ascii="ApexRounded-Book" w:hAnsi="ApexRounded-Book" w:cs="ApexRounded-Book"/>
          <w:color w:val="FFFFFF"/>
          <w:sz w:val="18"/>
          <w:szCs w:val="18"/>
        </w:rPr>
        <w:t>h</w:t>
      </w:r>
      <w:r w:rsidR="00B9350B" w:rsidRPr="00B9350B">
        <w:rPr>
          <w:rFonts w:ascii="ApexRounded-Book" w:hAnsi="ApexRounded-Book" w:cs="ApexRounded-Book"/>
          <w:color w:val="FFFFFF"/>
          <w:sz w:val="18"/>
          <w:szCs w:val="18"/>
        </w:rPr>
        <w:t xml:space="preserve"> </w:t>
      </w:r>
      <w:r w:rsidR="00B9350B">
        <w:rPr>
          <w:rFonts w:ascii="ApexRounded-Book" w:hAnsi="ApexRounded-Book" w:cs="ApexRounded-Book"/>
          <w:color w:val="FFFFFF"/>
          <w:sz w:val="18"/>
          <w:szCs w:val="18"/>
        </w:rPr>
        <w:t>hh</w:t>
      </w:r>
      <w:r w:rsidR="00ED6592">
        <w:rPr>
          <w:rFonts w:ascii="ApexRounded-Book" w:hAnsi="ApexRounded-Book" w:cs="ApexRounded-Book"/>
          <w:color w:val="FFFFFF"/>
          <w:sz w:val="18"/>
          <w:szCs w:val="18"/>
        </w:rPr>
        <w:t>tttt</w:t>
      </w:r>
      <w:r w:rsidR="00B9350B">
        <w:rPr>
          <w:rFonts w:ascii="ApexRounded-Book" w:hAnsi="ApexRounded-Book" w:cs="ApexRounded-Book"/>
          <w:color w:val="FFFFFF"/>
          <w:sz w:val="18"/>
          <w:szCs w:val="18"/>
        </w:rPr>
        <w:t>ttps://www.england.nhs.uk/coronavirus/wp-content/uploads/sites/52/2020/04/C0166-Letter-DNACPR.pdfp</w:t>
      </w:r>
      <w:r w:rsidR="00B9350B" w:rsidRPr="00B9350B">
        <w:t xml:space="preserve"> </w:t>
      </w:r>
      <w:r w:rsidR="00B9350B">
        <w:rPr>
          <w:rFonts w:ascii="ApexRounded-Book" w:hAnsi="ApexRounded-Book" w:cs="ApexRounded-Book"/>
          <w:color w:val="FFFFFF"/>
          <w:sz w:val="18"/>
          <w:szCs w:val="18"/>
        </w:rPr>
        <w:t>hhttttps://www.england.nhs.uk/</w:t>
      </w:r>
      <w:r w:rsidR="004F0D6C">
        <w:rPr>
          <w:rFonts w:ascii="ApexRounded-Book" w:hAnsi="ApexRounded-Book" w:cs="ApexRounded-Book"/>
          <w:color w:val="FFFFFF"/>
          <w:sz w:val="18"/>
          <w:szCs w:val="18"/>
        </w:rPr>
        <w:t>##############</w:t>
      </w:r>
      <w:r w:rsidR="00B9350B">
        <w:rPr>
          <w:rFonts w:ascii="ApexRounded-Book" w:hAnsi="ApexRounded-Book" w:cs="ApexRounded-Book"/>
          <w:color w:val="FFFFFF"/>
          <w:sz w:val="18"/>
          <w:szCs w:val="18"/>
        </w:rPr>
        <w:t>coronavirus/wp</w:t>
      </w:r>
    </w:p>
    <w:p w14:paraId="53445C84" w14:textId="009E06C1" w:rsidR="002C12FE" w:rsidRDefault="002C12FE" w:rsidP="006872A2">
      <w:pPr>
        <w:rPr>
          <w:rFonts w:ascii="ApexRounded-Book" w:hAnsi="ApexRounded-Book" w:cs="ApexRounded-Book"/>
          <w:color w:val="FFFFFF"/>
          <w:sz w:val="18"/>
          <w:szCs w:val="18"/>
        </w:rPr>
      </w:pPr>
      <w:r>
        <w:rPr>
          <w:rFonts w:ascii="ApexRounded-Book" w:hAnsi="ApexRounded-Book" w:cs="ApexRounded-Book"/>
          <w:color w:val="FFFFFF"/>
          <w:sz w:val="18"/>
          <w:szCs w:val="18"/>
        </w:rPr>
        <w:t>Aa</w:t>
      </w:r>
    </w:p>
    <w:p w14:paraId="533C6D01" w14:textId="08913C2D" w:rsidR="00181813" w:rsidRDefault="00181813" w:rsidP="006872A2">
      <w:pPr>
        <w:rPr>
          <w:rFonts w:ascii="ApexRounded-Book" w:hAnsi="ApexRounded-Book" w:cs="ApexRounded-Book"/>
          <w:color w:val="FFFFFF"/>
          <w:sz w:val="18"/>
          <w:szCs w:val="18"/>
        </w:rPr>
        <w:sectPr w:rsidR="00181813" w:rsidSect="007B752C">
          <w:pgSz w:w="16838" w:h="11906" w:orient="landscape" w:code="9"/>
          <w:pgMar w:top="1440" w:right="1440" w:bottom="1440" w:left="1440" w:header="709" w:footer="709" w:gutter="0"/>
          <w:cols w:space="708"/>
          <w:docGrid w:linePitch="360"/>
        </w:sectPr>
      </w:pPr>
    </w:p>
    <w:p w14:paraId="7F535CA8" w14:textId="161867A3" w:rsidR="00670627" w:rsidRPr="00FD7EA9" w:rsidRDefault="00EC1B30" w:rsidP="002C12FE">
      <w:pPr>
        <w:spacing w:after="0" w:line="240" w:lineRule="auto"/>
        <w:jc w:val="both"/>
        <w:rPr>
          <w:rFonts w:ascii="Arial" w:hAnsi="Arial" w:cs="Arial"/>
          <w:b/>
          <w:bCs/>
          <w:sz w:val="28"/>
          <w:szCs w:val="28"/>
          <w:lang w:eastAsia="zh-CN"/>
        </w:rPr>
      </w:pPr>
      <w:r>
        <w:rPr>
          <w:rFonts w:ascii="Arial" w:hAnsi="Arial" w:cs="Arial"/>
          <w:b/>
          <w:bCs/>
          <w:sz w:val="28"/>
          <w:szCs w:val="28"/>
        </w:rPr>
        <w:lastRenderedPageBreak/>
        <w:t xml:space="preserve">Section </w:t>
      </w:r>
      <w:r w:rsidR="00670627" w:rsidRPr="00FD7EA9">
        <w:rPr>
          <w:rFonts w:ascii="Arial" w:hAnsi="Arial" w:cs="Arial"/>
          <w:b/>
          <w:bCs/>
          <w:sz w:val="28"/>
          <w:szCs w:val="28"/>
        </w:rPr>
        <w:t>11</w:t>
      </w:r>
      <w:r>
        <w:rPr>
          <w:rFonts w:ascii="Arial" w:hAnsi="Arial" w:cs="Arial"/>
          <w:b/>
          <w:bCs/>
          <w:sz w:val="28"/>
          <w:szCs w:val="28"/>
        </w:rPr>
        <w:t xml:space="preserve"> -</w:t>
      </w:r>
      <w:r w:rsidR="00F65BB7">
        <w:rPr>
          <w:rFonts w:ascii="Arial" w:hAnsi="Arial" w:cs="Arial"/>
          <w:b/>
          <w:bCs/>
          <w:sz w:val="28"/>
          <w:szCs w:val="28"/>
          <w:lang w:eastAsia="zh-CN"/>
        </w:rPr>
        <w:t xml:space="preserve"> </w:t>
      </w:r>
      <w:r w:rsidR="00670627" w:rsidRPr="00FD7EA9">
        <w:rPr>
          <w:rFonts w:ascii="Arial" w:hAnsi="Arial" w:cs="Arial"/>
          <w:b/>
          <w:bCs/>
          <w:sz w:val="28"/>
          <w:szCs w:val="28"/>
          <w:lang w:eastAsia="zh-CN"/>
        </w:rPr>
        <w:t>Appendices</w:t>
      </w:r>
    </w:p>
    <w:p w14:paraId="1ECE6E41" w14:textId="77777777" w:rsidR="00670627" w:rsidRDefault="00670627" w:rsidP="002C12FE">
      <w:pPr>
        <w:spacing w:after="0" w:line="240" w:lineRule="auto"/>
        <w:jc w:val="both"/>
        <w:rPr>
          <w:rFonts w:ascii="Arial" w:hAnsi="Arial" w:cs="Arial"/>
          <w:b/>
          <w:bCs/>
          <w:lang w:eastAsia="zh-CN"/>
        </w:rPr>
      </w:pPr>
    </w:p>
    <w:p w14:paraId="39FB5C88" w14:textId="0B588A90" w:rsidR="002C12FE" w:rsidRPr="00F65BB7" w:rsidRDefault="002C12FE" w:rsidP="00670627">
      <w:pPr>
        <w:spacing w:after="0" w:line="240" w:lineRule="auto"/>
        <w:jc w:val="both"/>
        <w:rPr>
          <w:rFonts w:ascii="Arial" w:hAnsi="Arial" w:cs="Arial"/>
          <w:sz w:val="24"/>
          <w:szCs w:val="24"/>
          <w:lang w:eastAsia="zh-CN"/>
        </w:rPr>
      </w:pPr>
      <w:r w:rsidRPr="00F65BB7">
        <w:rPr>
          <w:rFonts w:ascii="Arial" w:hAnsi="Arial" w:cs="Arial"/>
          <w:b/>
          <w:bCs/>
          <w:sz w:val="24"/>
          <w:szCs w:val="24"/>
          <w:lang w:eastAsia="zh-CN"/>
        </w:rPr>
        <w:t>Appendix 1: The LeDeR Review Process</w:t>
      </w:r>
      <w:r w:rsidRPr="00F65BB7">
        <w:rPr>
          <w:rFonts w:ascii="Arial" w:hAnsi="Arial" w:cs="Arial"/>
          <w:sz w:val="24"/>
          <w:szCs w:val="24"/>
          <w:lang w:eastAsia="zh-CN"/>
        </w:rPr>
        <w:t xml:space="preserve"> </w:t>
      </w:r>
    </w:p>
    <w:p w14:paraId="33016F7F" w14:textId="620F01BB" w:rsidR="00DC6DC3" w:rsidRDefault="00355223" w:rsidP="00F8528D">
      <w:pPr>
        <w:rPr>
          <w:rFonts w:ascii="ApexRounded-Book" w:hAnsi="ApexRounded-Book" w:cs="ApexRounded-Book"/>
          <w:color w:val="FFFFFF"/>
          <w:sz w:val="18"/>
          <w:szCs w:val="18"/>
        </w:rPr>
      </w:pPr>
      <w:r>
        <w:rPr>
          <w:noProof/>
        </w:rPr>
        <w:drawing>
          <wp:inline distT="0" distB="0" distL="0" distR="0" wp14:anchorId="71C85F71" wp14:editId="530D7831">
            <wp:extent cx="5686425" cy="7742555"/>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499" t="4925" r="285" b="-235"/>
                    <a:stretch/>
                  </pic:blipFill>
                  <pic:spPr bwMode="auto">
                    <a:xfrm>
                      <a:off x="0" y="0"/>
                      <a:ext cx="5686608" cy="7742804"/>
                    </a:xfrm>
                    <a:prstGeom prst="rect">
                      <a:avLst/>
                    </a:prstGeom>
                    <a:ln>
                      <a:noFill/>
                    </a:ln>
                    <a:extLst>
                      <a:ext uri="{53640926-AAD7-44D8-BBD7-CCE9431645EC}">
                        <a14:shadowObscured xmlns:a14="http://schemas.microsoft.com/office/drawing/2010/main"/>
                      </a:ext>
                    </a:extLst>
                  </pic:spPr>
                </pic:pic>
              </a:graphicData>
            </a:graphic>
          </wp:inline>
        </w:drawing>
      </w:r>
    </w:p>
    <w:p w14:paraId="16CD2760" w14:textId="77777777" w:rsidR="00DC6DC3" w:rsidRDefault="00DC6DC3">
      <w:pPr>
        <w:rPr>
          <w:rFonts w:ascii="ApexRounded-Book" w:hAnsi="ApexRounded-Book" w:cs="ApexRounded-Book"/>
          <w:color w:val="FFFFFF"/>
          <w:sz w:val="18"/>
          <w:szCs w:val="18"/>
        </w:rPr>
        <w:sectPr w:rsidR="00DC6DC3" w:rsidSect="00DC6DC3">
          <w:headerReference w:type="default" r:id="rId37"/>
          <w:pgSz w:w="11906" w:h="16838" w:code="9"/>
          <w:pgMar w:top="1440" w:right="1440" w:bottom="1440" w:left="1440" w:header="709" w:footer="709" w:gutter="0"/>
          <w:cols w:space="708"/>
          <w:docGrid w:linePitch="360"/>
        </w:sectPr>
      </w:pPr>
      <w:r>
        <w:rPr>
          <w:rFonts w:ascii="ApexRounded-Book" w:hAnsi="ApexRounded-Book" w:cs="ApexRounded-Book"/>
          <w:color w:val="FFFFFF"/>
          <w:sz w:val="18"/>
          <w:szCs w:val="18"/>
        </w:rPr>
        <w:br w:type="page"/>
      </w:r>
    </w:p>
    <w:p w14:paraId="2FB193A8" w14:textId="3EEE5148" w:rsidR="002C12FE" w:rsidRDefault="00670627" w:rsidP="00670627">
      <w:pPr>
        <w:rPr>
          <w:rFonts w:ascii="Arial" w:hAnsi="Arial" w:cs="Arial"/>
          <w:b/>
          <w:bCs/>
          <w:sz w:val="24"/>
          <w:szCs w:val="24"/>
        </w:rPr>
      </w:pPr>
      <w:r w:rsidRPr="001A088B">
        <w:rPr>
          <w:rFonts w:ascii="Arial" w:hAnsi="Arial" w:cs="Arial"/>
          <w:b/>
          <w:bCs/>
          <w:noProof/>
          <w:sz w:val="24"/>
          <w:szCs w:val="24"/>
        </w:rPr>
        <w:lastRenderedPageBreak/>
        <w:drawing>
          <wp:anchor distT="0" distB="0" distL="114300" distR="114300" simplePos="0" relativeHeight="251693568" behindDoc="1" locked="0" layoutInCell="1" allowOverlap="1" wp14:anchorId="06DB739F" wp14:editId="1153BAC8">
            <wp:simplePos x="0" y="0"/>
            <wp:positionH relativeFrom="page">
              <wp:posOffset>6830060</wp:posOffset>
            </wp:positionH>
            <wp:positionV relativeFrom="margin">
              <wp:posOffset>-92710</wp:posOffset>
            </wp:positionV>
            <wp:extent cx="1524000" cy="85891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CCG A4 letterhead (3).jpg"/>
                    <pic:cNvPicPr/>
                  </pic:nvPicPr>
                  <pic:blipFill rotWithShape="1">
                    <a:blip r:embed="rId38" cstate="print">
                      <a:extLst>
                        <a:ext uri="{28A0092B-C50C-407E-A947-70E740481C1C}">
                          <a14:useLocalDpi xmlns:a14="http://schemas.microsoft.com/office/drawing/2010/main" val="0"/>
                        </a:ext>
                      </a:extLst>
                    </a:blip>
                    <a:srcRect l="21277" b="18510"/>
                    <a:stretch/>
                  </pic:blipFill>
                  <pic:spPr bwMode="auto">
                    <a:xfrm>
                      <a:off x="0" y="0"/>
                      <a:ext cx="1524000" cy="858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2000" behindDoc="0" locked="0" layoutInCell="1" allowOverlap="1" wp14:anchorId="339A9B9E" wp14:editId="506B2F99">
            <wp:simplePos x="0" y="0"/>
            <wp:positionH relativeFrom="column">
              <wp:posOffset>7396480</wp:posOffset>
            </wp:positionH>
            <wp:positionV relativeFrom="paragraph">
              <wp:posOffset>0</wp:posOffset>
            </wp:positionV>
            <wp:extent cx="1364403" cy="558800"/>
            <wp:effectExtent l="0" t="0" r="7620" b="0"/>
            <wp:wrapSquare wrapText="bothSides"/>
            <wp:docPr id="38" name="Picture 38" descr="cid:image006.jpg@01D4DB5D.A8B2D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jpg@01D4DB5D.A8B2D2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64403" cy="558800"/>
                    </a:xfrm>
                    <a:prstGeom prst="rect">
                      <a:avLst/>
                    </a:prstGeom>
                    <a:noFill/>
                    <a:ln>
                      <a:noFill/>
                    </a:ln>
                  </pic:spPr>
                </pic:pic>
              </a:graphicData>
            </a:graphic>
          </wp:anchor>
        </w:drawing>
      </w:r>
      <w:bookmarkStart w:id="9" w:name="_Toc467224105"/>
      <w:r w:rsidR="002C12FE">
        <w:rPr>
          <w:rFonts w:ascii="Arial" w:hAnsi="Arial" w:cs="Arial"/>
          <w:b/>
          <w:bCs/>
          <w:sz w:val="24"/>
          <w:szCs w:val="24"/>
        </w:rPr>
        <w:t>Appendix 2</w:t>
      </w:r>
      <w:r w:rsidR="00F65BB7">
        <w:t xml:space="preserve">: </w:t>
      </w:r>
      <w:r w:rsidRPr="00670627">
        <w:rPr>
          <w:rFonts w:ascii="Arial" w:hAnsi="Arial" w:cs="Arial"/>
          <w:b/>
          <w:bCs/>
          <w:sz w:val="24"/>
          <w:szCs w:val="24"/>
        </w:rPr>
        <w:t>Terms of Reference</w:t>
      </w:r>
    </w:p>
    <w:p w14:paraId="51C264A1" w14:textId="39B1DB33" w:rsidR="002C12FE" w:rsidRDefault="002C12FE" w:rsidP="00F96130">
      <w:pPr>
        <w:pStyle w:val="Header"/>
        <w:tabs>
          <w:tab w:val="clear" w:pos="9026"/>
          <w:tab w:val="left" w:pos="5247"/>
          <w:tab w:val="right" w:pos="9214"/>
          <w:tab w:val="right" w:pos="14288"/>
        </w:tabs>
        <w:ind w:right="-330"/>
        <w:rPr>
          <w:rFonts w:ascii="Arial" w:hAnsi="Arial" w:cs="Arial"/>
          <w:b/>
          <w:bCs/>
          <w:sz w:val="24"/>
          <w:szCs w:val="24"/>
        </w:rPr>
      </w:pPr>
    </w:p>
    <w:p w14:paraId="773308DE" w14:textId="7BE82894" w:rsidR="00670627" w:rsidRDefault="00670627" w:rsidP="00F96130">
      <w:pPr>
        <w:pStyle w:val="Header"/>
        <w:tabs>
          <w:tab w:val="clear" w:pos="9026"/>
          <w:tab w:val="left" w:pos="5247"/>
          <w:tab w:val="right" w:pos="9214"/>
          <w:tab w:val="right" w:pos="14288"/>
        </w:tabs>
        <w:ind w:right="-330"/>
        <w:rPr>
          <w:rFonts w:ascii="Arial" w:hAnsi="Arial" w:cs="Arial"/>
          <w:b/>
          <w:bCs/>
          <w:sz w:val="24"/>
          <w:szCs w:val="24"/>
        </w:rPr>
      </w:pPr>
    </w:p>
    <w:p w14:paraId="1469A064" w14:textId="333AE216" w:rsidR="00670627" w:rsidRDefault="00670627" w:rsidP="00F96130">
      <w:pPr>
        <w:pStyle w:val="Header"/>
        <w:tabs>
          <w:tab w:val="clear" w:pos="9026"/>
          <w:tab w:val="left" w:pos="5247"/>
          <w:tab w:val="right" w:pos="9214"/>
          <w:tab w:val="right" w:pos="14288"/>
        </w:tabs>
        <w:ind w:right="-330"/>
        <w:rPr>
          <w:rFonts w:ascii="Arial" w:hAnsi="Arial" w:cs="Arial"/>
          <w:b/>
          <w:bCs/>
          <w:sz w:val="24"/>
          <w:szCs w:val="24"/>
        </w:rPr>
      </w:pPr>
    </w:p>
    <w:p w14:paraId="772BCDC6" w14:textId="77777777" w:rsidR="00670627" w:rsidRDefault="00670627" w:rsidP="00F96130">
      <w:pPr>
        <w:pStyle w:val="Header"/>
        <w:tabs>
          <w:tab w:val="clear" w:pos="9026"/>
          <w:tab w:val="left" w:pos="5247"/>
          <w:tab w:val="right" w:pos="9214"/>
          <w:tab w:val="right" w:pos="14288"/>
        </w:tabs>
        <w:ind w:right="-330"/>
        <w:rPr>
          <w:rFonts w:ascii="Arial" w:hAnsi="Arial" w:cs="Arial"/>
          <w:b/>
          <w:bCs/>
          <w:sz w:val="24"/>
          <w:szCs w:val="24"/>
        </w:rPr>
      </w:pPr>
    </w:p>
    <w:p w14:paraId="7E1998D6" w14:textId="0C6AF4CD" w:rsidR="00F96130" w:rsidRDefault="002C12FE" w:rsidP="00670627">
      <w:pPr>
        <w:pStyle w:val="Header"/>
        <w:tabs>
          <w:tab w:val="clear" w:pos="9026"/>
          <w:tab w:val="left" w:pos="5247"/>
          <w:tab w:val="right" w:pos="9214"/>
          <w:tab w:val="right" w:pos="14288"/>
        </w:tabs>
        <w:ind w:right="-330"/>
        <w:jc w:val="center"/>
        <w:rPr>
          <w:rFonts w:ascii="Arial" w:hAnsi="Arial" w:cs="Arial"/>
          <w:b/>
          <w:bCs/>
          <w:sz w:val="24"/>
          <w:szCs w:val="24"/>
        </w:rPr>
      </w:pPr>
      <w:r>
        <w:rPr>
          <w:rFonts w:ascii="Arial" w:hAnsi="Arial" w:cs="Arial"/>
          <w:b/>
          <w:bCs/>
          <w:sz w:val="24"/>
          <w:szCs w:val="24"/>
        </w:rPr>
        <w:t>N</w:t>
      </w:r>
      <w:r w:rsidR="00D11D31" w:rsidRPr="008503E9">
        <w:rPr>
          <w:rFonts w:ascii="Arial" w:hAnsi="Arial" w:cs="Arial"/>
          <w:b/>
          <w:bCs/>
          <w:sz w:val="24"/>
          <w:szCs w:val="24"/>
        </w:rPr>
        <w:t>ORTH YORKSHIRE AND YORK CCG’S</w:t>
      </w:r>
    </w:p>
    <w:p w14:paraId="7E3E13EB" w14:textId="77777777" w:rsidR="00670627" w:rsidRPr="00670627" w:rsidRDefault="00670627" w:rsidP="00670627">
      <w:pPr>
        <w:pStyle w:val="Header"/>
        <w:tabs>
          <w:tab w:val="clear" w:pos="9026"/>
          <w:tab w:val="left" w:pos="5247"/>
          <w:tab w:val="right" w:pos="9214"/>
          <w:tab w:val="right" w:pos="14288"/>
        </w:tabs>
        <w:ind w:right="-330"/>
        <w:jc w:val="center"/>
        <w:rPr>
          <w:rFonts w:ascii="Arial" w:hAnsi="Arial" w:cs="Arial"/>
          <w:b/>
          <w:bCs/>
          <w:sz w:val="24"/>
          <w:szCs w:val="24"/>
        </w:rPr>
      </w:pPr>
    </w:p>
    <w:bookmarkEnd w:id="9"/>
    <w:p w14:paraId="147149D5" w14:textId="43814908" w:rsidR="00D11D31" w:rsidRPr="008503E9" w:rsidRDefault="00D11D31" w:rsidP="00D11D31">
      <w:pPr>
        <w:jc w:val="center"/>
        <w:rPr>
          <w:rFonts w:ascii="Arial" w:hAnsi="Arial" w:cs="Arial"/>
          <w:b/>
          <w:sz w:val="24"/>
          <w:szCs w:val="24"/>
          <w:lang w:val="en"/>
        </w:rPr>
      </w:pPr>
      <w:r w:rsidRPr="008503E9">
        <w:rPr>
          <w:rFonts w:ascii="Arial" w:hAnsi="Arial" w:cs="Arial"/>
          <w:b/>
          <w:sz w:val="24"/>
          <w:szCs w:val="24"/>
          <w:lang w:val="en"/>
        </w:rPr>
        <w:t xml:space="preserve">LEARNING DISABILITIES MORTALITY </w:t>
      </w:r>
      <w:r w:rsidR="00AF5544">
        <w:rPr>
          <w:rFonts w:ascii="Arial" w:hAnsi="Arial" w:cs="Arial"/>
          <w:b/>
          <w:sz w:val="24"/>
          <w:szCs w:val="24"/>
          <w:lang w:val="en"/>
        </w:rPr>
        <w:t>REVIEW</w:t>
      </w:r>
      <w:r w:rsidRPr="008503E9">
        <w:rPr>
          <w:rFonts w:ascii="Arial" w:hAnsi="Arial" w:cs="Arial"/>
          <w:b/>
          <w:sz w:val="24"/>
          <w:szCs w:val="24"/>
          <w:lang w:val="en"/>
        </w:rPr>
        <w:t xml:space="preserve"> </w:t>
      </w:r>
      <w:r w:rsidRPr="008503E9">
        <w:rPr>
          <w:rFonts w:ascii="Arial" w:hAnsi="Arial" w:cs="Arial"/>
          <w:b/>
          <w:sz w:val="24"/>
          <w:szCs w:val="24"/>
        </w:rPr>
        <w:t>STEERING GROUP</w:t>
      </w:r>
    </w:p>
    <w:p w14:paraId="592A2102" w14:textId="2DE9FD0B" w:rsidR="00D11D31" w:rsidRDefault="00D11D31" w:rsidP="00F65BB7">
      <w:pPr>
        <w:spacing w:after="0"/>
        <w:jc w:val="center"/>
        <w:rPr>
          <w:rFonts w:ascii="Arial" w:hAnsi="Arial" w:cs="Arial"/>
          <w:b/>
          <w:sz w:val="24"/>
          <w:szCs w:val="24"/>
        </w:rPr>
      </w:pPr>
      <w:r w:rsidRPr="008503E9">
        <w:rPr>
          <w:rFonts w:ascii="Arial" w:hAnsi="Arial" w:cs="Arial"/>
          <w:b/>
          <w:sz w:val="24"/>
          <w:szCs w:val="24"/>
        </w:rPr>
        <w:t>TERMS OF REFERENCE</w:t>
      </w:r>
    </w:p>
    <w:p w14:paraId="049D5941" w14:textId="77777777" w:rsidR="00F65BB7" w:rsidRPr="008503E9" w:rsidRDefault="00F65BB7" w:rsidP="00F65BB7">
      <w:pPr>
        <w:spacing w:after="0"/>
        <w:jc w:val="center"/>
        <w:rPr>
          <w:rFonts w:ascii="Arial" w:hAnsi="Arial" w:cs="Arial"/>
          <w:b/>
          <w:sz w:val="24"/>
          <w:szCs w:val="24"/>
          <w:lang w:val="en"/>
        </w:rPr>
      </w:pPr>
    </w:p>
    <w:p w14:paraId="40411F25" w14:textId="77777777" w:rsidR="00D11D31" w:rsidRPr="008503E9" w:rsidRDefault="00D11D31" w:rsidP="00D11D31">
      <w:pPr>
        <w:rPr>
          <w:rFonts w:ascii="Arial" w:hAnsi="Arial" w:cs="Arial"/>
          <w:strike/>
          <w:sz w:val="24"/>
          <w:szCs w:val="24"/>
        </w:rPr>
      </w:pPr>
      <w:r w:rsidRPr="008503E9">
        <w:rPr>
          <w:rFonts w:ascii="Arial" w:hAnsi="Arial" w:cs="Arial"/>
          <w:sz w:val="24"/>
          <w:szCs w:val="24"/>
        </w:rPr>
        <w:t>The Steering Group has been formed to ensure the LeDeR process is implemented and embedded across the North Yorkshire and York Clinical Commissioning Groups (CCG’s).  The Steering Group adheres to the guidance provided by NHS England and Improvement</w:t>
      </w:r>
      <w:r>
        <w:rPr>
          <w:rFonts w:ascii="Arial" w:hAnsi="Arial" w:cs="Arial"/>
          <w:sz w:val="24"/>
          <w:szCs w:val="24"/>
        </w:rPr>
        <w:t xml:space="preserve">. </w:t>
      </w:r>
    </w:p>
    <w:p w14:paraId="1D54AAFB" w14:textId="51DBA214" w:rsidR="00D11D31" w:rsidRPr="008503E9" w:rsidRDefault="00D11D31" w:rsidP="00D11D31">
      <w:pPr>
        <w:spacing w:after="100" w:afterAutospacing="1" w:line="240" w:lineRule="auto"/>
        <w:rPr>
          <w:rFonts w:ascii="Arial" w:hAnsi="Arial" w:cs="Arial"/>
          <w:sz w:val="24"/>
          <w:szCs w:val="24"/>
        </w:rPr>
      </w:pPr>
      <w:r w:rsidRPr="008503E9">
        <w:rPr>
          <w:rFonts w:ascii="Arial" w:hAnsi="Arial" w:cs="Arial"/>
          <w:bCs/>
          <w:iCs/>
          <w:sz w:val="24"/>
          <w:szCs w:val="24"/>
        </w:rPr>
        <w:t xml:space="preserve">The Steering Group will operate within the North Yorkshire and York CCGs Constitution and will </w:t>
      </w:r>
      <w:proofErr w:type="gramStart"/>
      <w:r w:rsidRPr="008503E9">
        <w:rPr>
          <w:rFonts w:ascii="Arial" w:hAnsi="Arial" w:cs="Arial"/>
          <w:bCs/>
          <w:iCs/>
          <w:sz w:val="24"/>
          <w:szCs w:val="24"/>
        </w:rPr>
        <w:t>at all times</w:t>
      </w:r>
      <w:proofErr w:type="gramEnd"/>
      <w:r w:rsidRPr="008503E9">
        <w:rPr>
          <w:rFonts w:ascii="Arial" w:hAnsi="Arial" w:cs="Arial"/>
          <w:bCs/>
          <w:iCs/>
          <w:sz w:val="24"/>
          <w:szCs w:val="24"/>
        </w:rPr>
        <w:t xml:space="preserve"> comply with the relevant CCGs policies and procedures. </w:t>
      </w:r>
      <w:r w:rsidRPr="008503E9">
        <w:rPr>
          <w:rFonts w:ascii="Arial" w:hAnsi="Arial" w:cs="Arial"/>
          <w:sz w:val="24"/>
          <w:szCs w:val="24"/>
        </w:rPr>
        <w:t xml:space="preserve">The Long-Term Plan sets out how the NHS will strengthen its contribution to prevention and health inequalities. This includes accelerating the Learning Disability Mortality </w:t>
      </w:r>
      <w:r w:rsidR="00AF5544">
        <w:rPr>
          <w:rFonts w:ascii="Arial" w:hAnsi="Arial" w:cs="Arial"/>
          <w:sz w:val="24"/>
          <w:szCs w:val="24"/>
        </w:rPr>
        <w:t>Review</w:t>
      </w:r>
      <w:r w:rsidRPr="008503E9">
        <w:rPr>
          <w:rFonts w:ascii="Arial" w:hAnsi="Arial" w:cs="Arial"/>
          <w:sz w:val="24"/>
          <w:szCs w:val="24"/>
        </w:rPr>
        <w:t xml:space="preserve"> (LeDeR) Programme to identify common themes and learning points and provide targeted support to local areas. The Long-Term Plan also states that the whole NHS will work together to improve the health and wellbeing of people with a learning disability. </w:t>
      </w:r>
    </w:p>
    <w:p w14:paraId="5903F83E" w14:textId="1C9FBE89" w:rsidR="00F65BB7" w:rsidRDefault="00D11D31" w:rsidP="00F65BB7">
      <w:pPr>
        <w:spacing w:after="0" w:line="240" w:lineRule="auto"/>
        <w:rPr>
          <w:rFonts w:ascii="Arial" w:hAnsi="Arial" w:cs="Arial"/>
          <w:sz w:val="24"/>
          <w:szCs w:val="24"/>
        </w:rPr>
      </w:pPr>
      <w:r w:rsidRPr="008503E9">
        <w:rPr>
          <w:rFonts w:ascii="Arial" w:hAnsi="Arial" w:cs="Arial"/>
          <w:sz w:val="24"/>
          <w:szCs w:val="24"/>
        </w:rPr>
        <w:t xml:space="preserve">The aim of the LeDeR programme is to drive improvement in the quality of health and social care service delivery for people with learning disabilities. It identifies the causes of premature mortality in this population, through case </w:t>
      </w:r>
      <w:r w:rsidR="00AF5544">
        <w:rPr>
          <w:rFonts w:ascii="Arial" w:hAnsi="Arial" w:cs="Arial"/>
          <w:sz w:val="24"/>
          <w:szCs w:val="24"/>
        </w:rPr>
        <w:t>review</w:t>
      </w:r>
      <w:r w:rsidRPr="008503E9">
        <w:rPr>
          <w:rFonts w:ascii="Arial" w:hAnsi="Arial" w:cs="Arial"/>
          <w:sz w:val="24"/>
          <w:szCs w:val="24"/>
        </w:rPr>
        <w:t xml:space="preserve">.  These findings support health and social care professionals and </w:t>
      </w:r>
      <w:r w:rsidR="00775A88">
        <w:rPr>
          <w:rFonts w:ascii="Arial" w:hAnsi="Arial" w:cs="Arial"/>
          <w:sz w:val="24"/>
          <w:szCs w:val="24"/>
        </w:rPr>
        <w:t>Policy</w:t>
      </w:r>
      <w:r w:rsidRPr="008503E9">
        <w:rPr>
          <w:rFonts w:ascii="Arial" w:hAnsi="Arial" w:cs="Arial"/>
          <w:sz w:val="24"/>
          <w:szCs w:val="24"/>
        </w:rPr>
        <w:t xml:space="preserve"> makers to identify key recommendations for improvement. NHS England and Improvement publishes action from learning, in an annual report and via NHS Futures, to support local teams to make a difference to the health and wellbeing of people with a learning disability in their areas.  Each CCG is a member of a LeDeR Steering Group, which is responsible for ensuring learning is identified and acted upon in its area.</w:t>
      </w:r>
    </w:p>
    <w:p w14:paraId="375D3EEC" w14:textId="77777777" w:rsidR="00F65BB7" w:rsidRPr="008503E9" w:rsidRDefault="00F65BB7" w:rsidP="00F65BB7">
      <w:pPr>
        <w:spacing w:after="0" w:line="240" w:lineRule="auto"/>
        <w:rPr>
          <w:rFonts w:ascii="Arial" w:hAnsi="Arial" w:cs="Arial"/>
          <w:sz w:val="24"/>
          <w:szCs w:val="24"/>
        </w:rPr>
      </w:pPr>
    </w:p>
    <w:p w14:paraId="5528B978" w14:textId="027D10B4" w:rsidR="00D11D31" w:rsidRDefault="00D11D31" w:rsidP="00F65BB7">
      <w:pPr>
        <w:spacing w:after="0"/>
        <w:rPr>
          <w:rFonts w:ascii="Arial" w:hAnsi="Arial" w:cs="Arial"/>
          <w:b/>
          <w:sz w:val="24"/>
          <w:szCs w:val="24"/>
        </w:rPr>
      </w:pPr>
      <w:r w:rsidRPr="008503E9">
        <w:rPr>
          <w:rFonts w:ascii="Arial" w:hAnsi="Arial" w:cs="Arial"/>
          <w:b/>
          <w:sz w:val="24"/>
          <w:szCs w:val="24"/>
        </w:rPr>
        <w:t>MEMBERSHIP</w:t>
      </w:r>
    </w:p>
    <w:p w14:paraId="16600C4F" w14:textId="1B23DC63" w:rsidR="00D11D31" w:rsidRDefault="00D11D31" w:rsidP="00F65BB7">
      <w:pPr>
        <w:spacing w:after="0"/>
        <w:rPr>
          <w:rFonts w:ascii="Arial" w:hAnsi="Arial" w:cs="Arial"/>
          <w:bCs/>
          <w:sz w:val="24"/>
          <w:szCs w:val="24"/>
        </w:rPr>
      </w:pPr>
      <w:r w:rsidRPr="008503E9">
        <w:rPr>
          <w:rFonts w:ascii="Arial" w:hAnsi="Arial" w:cs="Arial"/>
          <w:sz w:val="24"/>
          <w:szCs w:val="24"/>
        </w:rPr>
        <w:t xml:space="preserve">Membership of the steering group is determined and approved by the </w:t>
      </w:r>
      <w:r w:rsidRPr="008503E9">
        <w:rPr>
          <w:rFonts w:ascii="Arial" w:hAnsi="Arial" w:cs="Arial"/>
          <w:bCs/>
          <w:sz w:val="24"/>
          <w:szCs w:val="24"/>
        </w:rPr>
        <w:t>Chairperson.</w:t>
      </w:r>
    </w:p>
    <w:p w14:paraId="49CA8BB2" w14:textId="77777777" w:rsidR="00F65BB7" w:rsidRPr="008503E9" w:rsidRDefault="00F65BB7" w:rsidP="00F65BB7">
      <w:pPr>
        <w:spacing w:after="0"/>
        <w:rPr>
          <w:rFonts w:ascii="Arial" w:hAnsi="Arial" w:cs="Arial"/>
          <w:bCs/>
          <w:sz w:val="24"/>
          <w:szCs w:val="24"/>
        </w:rPr>
      </w:pPr>
    </w:p>
    <w:p w14:paraId="7DC4F2C2" w14:textId="7A5DFB4F" w:rsidR="00D11D31" w:rsidRDefault="00D11D31" w:rsidP="00F65BB7">
      <w:pPr>
        <w:spacing w:after="0"/>
        <w:rPr>
          <w:rFonts w:ascii="Arial" w:hAnsi="Arial" w:cs="Arial"/>
          <w:sz w:val="24"/>
          <w:szCs w:val="24"/>
        </w:rPr>
      </w:pPr>
      <w:r w:rsidRPr="008503E9">
        <w:rPr>
          <w:rFonts w:ascii="Arial" w:hAnsi="Arial" w:cs="Arial"/>
          <w:sz w:val="24"/>
          <w:szCs w:val="24"/>
        </w:rPr>
        <w:lastRenderedPageBreak/>
        <w:t>Membership will comprise of:</w:t>
      </w:r>
    </w:p>
    <w:p w14:paraId="027F0921" w14:textId="77777777" w:rsidR="00F65BB7" w:rsidRPr="008503E9" w:rsidRDefault="00F65BB7" w:rsidP="00F65BB7">
      <w:pPr>
        <w:spacing w:after="0"/>
        <w:rPr>
          <w:rFonts w:ascii="Arial" w:hAnsi="Arial" w:cs="Arial"/>
          <w:sz w:val="24"/>
          <w:szCs w:val="24"/>
        </w:rPr>
      </w:pPr>
    </w:p>
    <w:p w14:paraId="6E24FCFC" w14:textId="4F5D2CBB" w:rsidR="00D11D31" w:rsidRPr="00D11D31" w:rsidRDefault="00D11D31" w:rsidP="001A088B">
      <w:pPr>
        <w:numPr>
          <w:ilvl w:val="0"/>
          <w:numId w:val="60"/>
        </w:numPr>
        <w:rPr>
          <w:rFonts w:ascii="Arial" w:hAnsi="Arial" w:cs="Arial"/>
          <w:sz w:val="24"/>
          <w:szCs w:val="24"/>
        </w:rPr>
      </w:pPr>
      <w:r w:rsidRPr="008503E9">
        <w:rPr>
          <w:rFonts w:ascii="Arial" w:hAnsi="Arial" w:cs="Arial"/>
          <w:bCs/>
          <w:sz w:val="24"/>
          <w:szCs w:val="24"/>
        </w:rPr>
        <w:t>Director of Quality and Governance North Yorkshire CCG (or representative)</w:t>
      </w:r>
    </w:p>
    <w:p w14:paraId="1C0A444A" w14:textId="77777777" w:rsidR="00D11D31" w:rsidRDefault="00D11D31" w:rsidP="00D11D31">
      <w:pPr>
        <w:numPr>
          <w:ilvl w:val="0"/>
          <w:numId w:val="60"/>
        </w:numPr>
        <w:rPr>
          <w:rFonts w:ascii="Arial" w:hAnsi="Arial" w:cs="Arial"/>
          <w:sz w:val="24"/>
          <w:szCs w:val="24"/>
        </w:rPr>
      </w:pPr>
      <w:r w:rsidRPr="008503E9">
        <w:rPr>
          <w:rFonts w:ascii="Arial" w:hAnsi="Arial" w:cs="Arial"/>
          <w:sz w:val="24"/>
          <w:szCs w:val="24"/>
        </w:rPr>
        <w:t>Commissio</w:t>
      </w:r>
      <w:r>
        <w:rPr>
          <w:rFonts w:ascii="Arial" w:hAnsi="Arial" w:cs="Arial"/>
          <w:sz w:val="24"/>
          <w:szCs w:val="24"/>
        </w:rPr>
        <w:t xml:space="preserve">ning Lead for Mental Health and </w:t>
      </w:r>
      <w:r w:rsidRPr="008503E9">
        <w:rPr>
          <w:rFonts w:ascii="Arial" w:hAnsi="Arial" w:cs="Arial"/>
          <w:sz w:val="24"/>
          <w:szCs w:val="24"/>
        </w:rPr>
        <w:t xml:space="preserve">Learning Disability NY </w:t>
      </w:r>
      <w:r>
        <w:rPr>
          <w:rFonts w:ascii="Arial" w:hAnsi="Arial" w:cs="Arial"/>
          <w:sz w:val="24"/>
          <w:szCs w:val="24"/>
        </w:rPr>
        <w:t>CCG.</w:t>
      </w:r>
    </w:p>
    <w:p w14:paraId="50EA7E5C" w14:textId="77777777" w:rsidR="00D11D31" w:rsidRPr="0010711B" w:rsidRDefault="00D11D31" w:rsidP="00D11D31">
      <w:pPr>
        <w:numPr>
          <w:ilvl w:val="0"/>
          <w:numId w:val="60"/>
        </w:numPr>
        <w:rPr>
          <w:rFonts w:ascii="Arial" w:hAnsi="Arial" w:cs="Arial"/>
          <w:sz w:val="24"/>
          <w:szCs w:val="24"/>
        </w:rPr>
      </w:pPr>
      <w:r w:rsidRPr="0010711B">
        <w:rPr>
          <w:rFonts w:ascii="Arial" w:hAnsi="Arial" w:cs="Arial"/>
          <w:sz w:val="24"/>
          <w:szCs w:val="24"/>
        </w:rPr>
        <w:t xml:space="preserve">CCG Designated Professional’s for Safeguarding Adults representative. </w:t>
      </w:r>
    </w:p>
    <w:p w14:paraId="4EFE6118" w14:textId="77777777" w:rsidR="00D11D31" w:rsidRPr="008503E9" w:rsidRDefault="00D11D31" w:rsidP="00D11D31">
      <w:pPr>
        <w:numPr>
          <w:ilvl w:val="0"/>
          <w:numId w:val="60"/>
        </w:numPr>
        <w:rPr>
          <w:rFonts w:ascii="Arial" w:hAnsi="Arial" w:cs="Arial"/>
          <w:sz w:val="24"/>
          <w:szCs w:val="24"/>
        </w:rPr>
      </w:pPr>
      <w:r w:rsidRPr="008503E9">
        <w:rPr>
          <w:rFonts w:ascii="Arial" w:hAnsi="Arial" w:cs="Arial"/>
          <w:bCs/>
          <w:sz w:val="24"/>
          <w:szCs w:val="24"/>
        </w:rPr>
        <w:t xml:space="preserve">NHS Provider organisations representatives </w:t>
      </w:r>
    </w:p>
    <w:p w14:paraId="0FDFAF1D" w14:textId="5CBD989B" w:rsidR="00D11D31" w:rsidRPr="008503E9" w:rsidRDefault="00D11D31" w:rsidP="00D11D31">
      <w:pPr>
        <w:numPr>
          <w:ilvl w:val="0"/>
          <w:numId w:val="60"/>
        </w:numPr>
        <w:rPr>
          <w:rFonts w:ascii="Arial" w:hAnsi="Arial" w:cs="Arial"/>
          <w:bCs/>
          <w:iCs/>
          <w:sz w:val="24"/>
          <w:szCs w:val="24"/>
        </w:rPr>
      </w:pPr>
      <w:r w:rsidRPr="008503E9">
        <w:rPr>
          <w:rFonts w:ascii="Arial" w:hAnsi="Arial" w:cs="Arial"/>
          <w:bCs/>
          <w:iCs/>
          <w:sz w:val="24"/>
          <w:szCs w:val="24"/>
        </w:rPr>
        <w:t xml:space="preserve">Director for Public Health, North Yorkshire County </w:t>
      </w:r>
      <w:r w:rsidR="000404CE" w:rsidRPr="008503E9">
        <w:rPr>
          <w:rFonts w:ascii="Arial" w:hAnsi="Arial" w:cs="Arial"/>
          <w:bCs/>
          <w:iCs/>
          <w:sz w:val="24"/>
          <w:szCs w:val="24"/>
        </w:rPr>
        <w:t>Council (</w:t>
      </w:r>
      <w:r w:rsidRPr="008503E9">
        <w:rPr>
          <w:rFonts w:ascii="Arial" w:hAnsi="Arial" w:cs="Arial"/>
          <w:bCs/>
          <w:iCs/>
          <w:sz w:val="24"/>
          <w:szCs w:val="24"/>
        </w:rPr>
        <w:t>or appropriate representative)</w:t>
      </w:r>
    </w:p>
    <w:p w14:paraId="134D9366" w14:textId="77777777" w:rsidR="00D11D31" w:rsidRPr="008503E9" w:rsidRDefault="00D11D31" w:rsidP="00D11D31">
      <w:pPr>
        <w:numPr>
          <w:ilvl w:val="0"/>
          <w:numId w:val="60"/>
        </w:numPr>
        <w:rPr>
          <w:rFonts w:ascii="Arial" w:hAnsi="Arial" w:cs="Arial"/>
          <w:bCs/>
          <w:iCs/>
          <w:sz w:val="24"/>
          <w:szCs w:val="24"/>
        </w:rPr>
      </w:pPr>
      <w:r w:rsidRPr="008503E9">
        <w:rPr>
          <w:rFonts w:ascii="Arial" w:hAnsi="Arial" w:cs="Arial"/>
          <w:bCs/>
          <w:iCs/>
          <w:sz w:val="24"/>
          <w:szCs w:val="24"/>
        </w:rPr>
        <w:t xml:space="preserve">Director for Public Health, City of York Council. (Or appropriate representative) </w:t>
      </w:r>
    </w:p>
    <w:p w14:paraId="221C7BCF" w14:textId="77777777" w:rsidR="00D11D31" w:rsidRPr="008503E9" w:rsidRDefault="00D11D31" w:rsidP="00D11D31">
      <w:pPr>
        <w:numPr>
          <w:ilvl w:val="0"/>
          <w:numId w:val="60"/>
        </w:numPr>
        <w:rPr>
          <w:rFonts w:ascii="Arial" w:hAnsi="Arial" w:cs="Arial"/>
          <w:bCs/>
          <w:iCs/>
          <w:sz w:val="24"/>
          <w:szCs w:val="24"/>
        </w:rPr>
      </w:pPr>
      <w:r w:rsidRPr="008503E9">
        <w:rPr>
          <w:rFonts w:ascii="Arial" w:hAnsi="Arial" w:cs="Arial"/>
          <w:bCs/>
          <w:iCs/>
          <w:sz w:val="24"/>
          <w:szCs w:val="24"/>
        </w:rPr>
        <w:t xml:space="preserve">CCG Designated Doctor for the Child Death Overview Panel (corresponding member) </w:t>
      </w:r>
    </w:p>
    <w:p w14:paraId="39C6802D" w14:textId="77777777" w:rsidR="00D11D31" w:rsidRPr="008503E9" w:rsidRDefault="00D11D31" w:rsidP="00D11D31">
      <w:pPr>
        <w:numPr>
          <w:ilvl w:val="0"/>
          <w:numId w:val="60"/>
        </w:numPr>
        <w:rPr>
          <w:rFonts w:ascii="Arial" w:hAnsi="Arial" w:cs="Arial"/>
          <w:bCs/>
          <w:iCs/>
          <w:sz w:val="24"/>
          <w:szCs w:val="24"/>
        </w:rPr>
      </w:pPr>
      <w:r w:rsidRPr="008503E9">
        <w:rPr>
          <w:rFonts w:ascii="Arial" w:hAnsi="Arial" w:cs="Arial"/>
          <w:bCs/>
          <w:iCs/>
          <w:sz w:val="24"/>
          <w:szCs w:val="24"/>
        </w:rPr>
        <w:t>C</w:t>
      </w:r>
      <w:r>
        <w:rPr>
          <w:rFonts w:ascii="Arial" w:hAnsi="Arial" w:cs="Arial"/>
          <w:bCs/>
          <w:iCs/>
          <w:sz w:val="24"/>
          <w:szCs w:val="24"/>
        </w:rPr>
        <w:t>hild Death Overview Panel representative (corresponding member)</w:t>
      </w:r>
    </w:p>
    <w:p w14:paraId="0F301F3C" w14:textId="77777777" w:rsidR="00D11D31" w:rsidRPr="008503E9" w:rsidRDefault="00D11D31" w:rsidP="00D11D31">
      <w:pPr>
        <w:numPr>
          <w:ilvl w:val="0"/>
          <w:numId w:val="60"/>
        </w:numPr>
        <w:rPr>
          <w:rFonts w:ascii="Arial" w:hAnsi="Arial" w:cs="Arial"/>
          <w:bCs/>
          <w:iCs/>
          <w:sz w:val="24"/>
          <w:szCs w:val="24"/>
        </w:rPr>
      </w:pPr>
      <w:r w:rsidRPr="008503E9">
        <w:rPr>
          <w:rFonts w:ascii="Arial" w:hAnsi="Arial" w:cs="Arial"/>
          <w:bCs/>
          <w:iCs/>
          <w:sz w:val="24"/>
          <w:szCs w:val="24"/>
        </w:rPr>
        <w:t>North Yorkshire Safeguarding Adult Board representative.</w:t>
      </w:r>
    </w:p>
    <w:p w14:paraId="442AEEF4" w14:textId="77777777" w:rsidR="00D11D31" w:rsidRPr="008503E9" w:rsidRDefault="00D11D31" w:rsidP="00D11D31">
      <w:pPr>
        <w:numPr>
          <w:ilvl w:val="0"/>
          <w:numId w:val="60"/>
        </w:numPr>
        <w:rPr>
          <w:rFonts w:ascii="Arial" w:hAnsi="Arial" w:cs="Arial"/>
          <w:bCs/>
          <w:iCs/>
          <w:sz w:val="24"/>
          <w:szCs w:val="24"/>
        </w:rPr>
      </w:pPr>
      <w:r w:rsidRPr="008503E9">
        <w:rPr>
          <w:rFonts w:ascii="Arial" w:hAnsi="Arial" w:cs="Arial"/>
          <w:bCs/>
          <w:iCs/>
          <w:sz w:val="24"/>
          <w:szCs w:val="24"/>
        </w:rPr>
        <w:t>City of York Safeguarding Adult Board representative.</w:t>
      </w:r>
    </w:p>
    <w:p w14:paraId="3E1DDC49" w14:textId="77777777" w:rsidR="00D11D31" w:rsidRPr="008503E9" w:rsidRDefault="00D11D31" w:rsidP="00D11D31">
      <w:pPr>
        <w:numPr>
          <w:ilvl w:val="0"/>
          <w:numId w:val="60"/>
        </w:numPr>
        <w:rPr>
          <w:rFonts w:ascii="Arial" w:hAnsi="Arial" w:cs="Arial"/>
          <w:bCs/>
          <w:iCs/>
          <w:sz w:val="24"/>
          <w:szCs w:val="24"/>
        </w:rPr>
      </w:pPr>
      <w:r w:rsidRPr="008503E9">
        <w:rPr>
          <w:rFonts w:ascii="Arial" w:hAnsi="Arial" w:cs="Arial"/>
          <w:bCs/>
          <w:iCs/>
          <w:sz w:val="24"/>
          <w:szCs w:val="24"/>
        </w:rPr>
        <w:t xml:space="preserve">North Yorkshire Safeguarding Children Partnership representative </w:t>
      </w:r>
    </w:p>
    <w:p w14:paraId="1A98A79A" w14:textId="77777777" w:rsidR="00D11D31" w:rsidRPr="008503E9" w:rsidRDefault="00D11D31" w:rsidP="00D11D31">
      <w:pPr>
        <w:numPr>
          <w:ilvl w:val="0"/>
          <w:numId w:val="60"/>
        </w:numPr>
        <w:rPr>
          <w:rFonts w:ascii="Arial" w:hAnsi="Arial" w:cs="Arial"/>
          <w:bCs/>
          <w:iCs/>
          <w:sz w:val="24"/>
          <w:szCs w:val="24"/>
        </w:rPr>
      </w:pPr>
      <w:r w:rsidRPr="008503E9">
        <w:rPr>
          <w:rFonts w:ascii="Arial" w:hAnsi="Arial" w:cs="Arial"/>
          <w:bCs/>
          <w:iCs/>
          <w:sz w:val="24"/>
          <w:szCs w:val="24"/>
        </w:rPr>
        <w:t xml:space="preserve">City of York Safeguarding Children Partnership representative. </w:t>
      </w:r>
    </w:p>
    <w:p w14:paraId="6D627292" w14:textId="77777777" w:rsidR="00D11D31" w:rsidRPr="008503E9" w:rsidRDefault="00D11D31" w:rsidP="00D11D31">
      <w:pPr>
        <w:pStyle w:val="ListParagraph"/>
        <w:numPr>
          <w:ilvl w:val="0"/>
          <w:numId w:val="60"/>
        </w:numPr>
        <w:rPr>
          <w:rFonts w:ascii="Arial" w:hAnsi="Arial" w:cs="Arial"/>
          <w:bCs/>
          <w:iCs/>
          <w:sz w:val="24"/>
          <w:szCs w:val="24"/>
        </w:rPr>
      </w:pPr>
      <w:r w:rsidRPr="008503E9">
        <w:rPr>
          <w:rFonts w:ascii="Arial" w:hAnsi="Arial" w:cs="Arial"/>
          <w:bCs/>
          <w:iCs/>
          <w:sz w:val="24"/>
          <w:szCs w:val="24"/>
        </w:rPr>
        <w:t xml:space="preserve">North Yorkshire County Council Assistant Director, Care and Support </w:t>
      </w:r>
    </w:p>
    <w:p w14:paraId="74D22AA5" w14:textId="77777777" w:rsidR="00D11D31" w:rsidRPr="008503E9" w:rsidRDefault="00D11D31" w:rsidP="00D11D31">
      <w:pPr>
        <w:numPr>
          <w:ilvl w:val="0"/>
          <w:numId w:val="60"/>
        </w:numPr>
        <w:rPr>
          <w:rFonts w:ascii="Arial" w:hAnsi="Arial" w:cs="Arial"/>
          <w:bCs/>
          <w:iCs/>
          <w:sz w:val="24"/>
          <w:szCs w:val="24"/>
        </w:rPr>
      </w:pPr>
      <w:r w:rsidRPr="008503E9">
        <w:rPr>
          <w:rFonts w:ascii="Arial" w:hAnsi="Arial" w:cs="Arial"/>
          <w:bCs/>
          <w:iCs/>
          <w:sz w:val="24"/>
          <w:szCs w:val="24"/>
        </w:rPr>
        <w:t>Service user representative (to be confirmed).</w:t>
      </w:r>
    </w:p>
    <w:p w14:paraId="3DBAF374" w14:textId="77777777" w:rsidR="00D11D31" w:rsidRPr="008503E9" w:rsidRDefault="00D11D31" w:rsidP="00D11D31">
      <w:pPr>
        <w:numPr>
          <w:ilvl w:val="0"/>
          <w:numId w:val="60"/>
        </w:numPr>
        <w:rPr>
          <w:rFonts w:ascii="Arial" w:hAnsi="Arial" w:cs="Arial"/>
          <w:bCs/>
          <w:iCs/>
          <w:sz w:val="24"/>
          <w:szCs w:val="24"/>
        </w:rPr>
      </w:pPr>
      <w:r w:rsidRPr="008503E9">
        <w:rPr>
          <w:rFonts w:ascii="Arial" w:hAnsi="Arial" w:cs="Arial"/>
          <w:bCs/>
          <w:iCs/>
          <w:sz w:val="24"/>
          <w:szCs w:val="24"/>
        </w:rPr>
        <w:t xml:space="preserve">GP lead for Learning Disabilities (Corresponding member). </w:t>
      </w:r>
    </w:p>
    <w:p w14:paraId="481A7831" w14:textId="08D78A54" w:rsidR="00D11D31" w:rsidRPr="0058429E" w:rsidRDefault="00D11D31" w:rsidP="00D11D31">
      <w:pPr>
        <w:numPr>
          <w:ilvl w:val="0"/>
          <w:numId w:val="60"/>
        </w:numPr>
        <w:rPr>
          <w:rFonts w:ascii="Arial" w:hAnsi="Arial" w:cs="Arial"/>
          <w:bCs/>
          <w:iCs/>
          <w:sz w:val="24"/>
          <w:szCs w:val="24"/>
        </w:rPr>
      </w:pPr>
      <w:r w:rsidRPr="0058429E">
        <w:rPr>
          <w:rFonts w:ascii="Arial" w:hAnsi="Arial" w:cs="Arial"/>
          <w:sz w:val="24"/>
          <w:szCs w:val="24"/>
          <w:lang w:eastAsia="en-GB"/>
        </w:rPr>
        <w:lastRenderedPageBreak/>
        <w:t xml:space="preserve">NHS England and Improvement, Health Inequalities Senior Manager -NEY &amp; Leder Regional </w:t>
      </w:r>
      <w:proofErr w:type="gramStart"/>
      <w:r w:rsidRPr="0058429E">
        <w:rPr>
          <w:rFonts w:ascii="Arial" w:hAnsi="Arial" w:cs="Arial"/>
          <w:sz w:val="24"/>
          <w:szCs w:val="24"/>
          <w:lang w:eastAsia="en-GB"/>
        </w:rPr>
        <w:t>Coordinator</w:t>
      </w:r>
      <w:r w:rsidR="000404CE">
        <w:rPr>
          <w:rFonts w:ascii="Arial" w:hAnsi="Arial" w:cs="Arial"/>
          <w:sz w:val="24"/>
          <w:szCs w:val="24"/>
          <w:lang w:eastAsia="en-GB"/>
        </w:rPr>
        <w:t xml:space="preserve"> </w:t>
      </w:r>
      <w:r w:rsidRPr="0058429E">
        <w:rPr>
          <w:rFonts w:ascii="Arial" w:hAnsi="Arial" w:cs="Arial"/>
          <w:sz w:val="24"/>
          <w:szCs w:val="24"/>
          <w:lang w:eastAsia="en-GB"/>
        </w:rPr>
        <w:t>)</w:t>
      </w:r>
      <w:r w:rsidRPr="0058429E">
        <w:rPr>
          <w:rFonts w:ascii="Arial" w:hAnsi="Arial" w:cs="Arial"/>
          <w:bCs/>
          <w:iCs/>
          <w:sz w:val="24"/>
          <w:szCs w:val="24"/>
        </w:rPr>
        <w:t>LeDeR</w:t>
      </w:r>
      <w:proofErr w:type="gramEnd"/>
      <w:r w:rsidRPr="0058429E">
        <w:rPr>
          <w:rFonts w:ascii="Arial" w:hAnsi="Arial" w:cs="Arial"/>
          <w:bCs/>
          <w:iCs/>
          <w:sz w:val="24"/>
          <w:szCs w:val="24"/>
        </w:rPr>
        <w:t xml:space="preserve"> </w:t>
      </w:r>
      <w:r w:rsidR="00AF5544">
        <w:rPr>
          <w:rFonts w:ascii="Arial" w:hAnsi="Arial" w:cs="Arial"/>
          <w:bCs/>
          <w:iCs/>
          <w:sz w:val="24"/>
          <w:szCs w:val="24"/>
        </w:rPr>
        <w:t>Review</w:t>
      </w:r>
      <w:r w:rsidRPr="0058429E">
        <w:rPr>
          <w:rFonts w:ascii="Arial" w:hAnsi="Arial" w:cs="Arial"/>
          <w:bCs/>
          <w:iCs/>
          <w:sz w:val="24"/>
          <w:szCs w:val="24"/>
        </w:rPr>
        <w:t>ers may attend with the agreement of the Chair.</w:t>
      </w:r>
    </w:p>
    <w:p w14:paraId="3A81BB7B" w14:textId="0CBC47E9" w:rsidR="00D11D31" w:rsidRDefault="00D11D31" w:rsidP="00D11D31">
      <w:pPr>
        <w:numPr>
          <w:ilvl w:val="0"/>
          <w:numId w:val="60"/>
        </w:numPr>
        <w:rPr>
          <w:rFonts w:ascii="Arial" w:hAnsi="Arial" w:cs="Arial"/>
          <w:bCs/>
          <w:iCs/>
          <w:sz w:val="24"/>
          <w:szCs w:val="24"/>
        </w:rPr>
      </w:pPr>
      <w:r w:rsidRPr="0058429E">
        <w:rPr>
          <w:rFonts w:ascii="Arial" w:hAnsi="Arial" w:cs="Arial"/>
          <w:bCs/>
          <w:iCs/>
          <w:sz w:val="24"/>
          <w:szCs w:val="24"/>
        </w:rPr>
        <w:t>Y</w:t>
      </w:r>
      <w:r>
        <w:rPr>
          <w:rFonts w:ascii="Arial" w:hAnsi="Arial" w:cs="Arial"/>
          <w:bCs/>
          <w:iCs/>
          <w:sz w:val="24"/>
          <w:szCs w:val="24"/>
        </w:rPr>
        <w:t xml:space="preserve">orkshire Ambulance Service representative </w:t>
      </w:r>
      <w:r w:rsidRPr="0058429E">
        <w:rPr>
          <w:rFonts w:ascii="Arial" w:hAnsi="Arial" w:cs="Arial"/>
          <w:bCs/>
          <w:iCs/>
          <w:sz w:val="24"/>
          <w:szCs w:val="24"/>
        </w:rPr>
        <w:t xml:space="preserve"> </w:t>
      </w:r>
    </w:p>
    <w:p w14:paraId="2E1F6BBF" w14:textId="4B5307F5" w:rsidR="000404CE" w:rsidRDefault="000404CE" w:rsidP="00F65BB7">
      <w:pPr>
        <w:numPr>
          <w:ilvl w:val="0"/>
          <w:numId w:val="60"/>
        </w:numPr>
        <w:spacing w:after="0"/>
        <w:rPr>
          <w:rFonts w:ascii="Arial" w:hAnsi="Arial" w:cs="Arial"/>
          <w:bCs/>
          <w:iCs/>
          <w:sz w:val="24"/>
          <w:szCs w:val="24"/>
        </w:rPr>
      </w:pPr>
      <w:r>
        <w:rPr>
          <w:rFonts w:ascii="Arial" w:hAnsi="Arial" w:cs="Arial"/>
          <w:bCs/>
          <w:iCs/>
          <w:sz w:val="24"/>
          <w:szCs w:val="24"/>
        </w:rPr>
        <w:t>Specialist Practitioner/Local Area Contact</w:t>
      </w:r>
    </w:p>
    <w:p w14:paraId="4B652150" w14:textId="77777777" w:rsidR="00F65BB7" w:rsidRPr="0058429E" w:rsidRDefault="00F65BB7" w:rsidP="00F65BB7">
      <w:pPr>
        <w:spacing w:after="0"/>
        <w:ind w:left="360"/>
        <w:rPr>
          <w:rFonts w:ascii="Arial" w:hAnsi="Arial" w:cs="Arial"/>
          <w:bCs/>
          <w:iCs/>
          <w:sz w:val="24"/>
          <w:szCs w:val="24"/>
        </w:rPr>
      </w:pPr>
    </w:p>
    <w:p w14:paraId="1E0222B2" w14:textId="28013AD7" w:rsidR="00D11D31" w:rsidRDefault="00D11D31" w:rsidP="00F65BB7">
      <w:pPr>
        <w:spacing w:after="0" w:line="240" w:lineRule="auto"/>
        <w:rPr>
          <w:rFonts w:ascii="Arial" w:hAnsi="Arial" w:cs="Arial"/>
          <w:b/>
          <w:sz w:val="24"/>
          <w:szCs w:val="24"/>
        </w:rPr>
      </w:pPr>
      <w:r w:rsidRPr="0058429E">
        <w:rPr>
          <w:rFonts w:ascii="Arial" w:hAnsi="Arial" w:cs="Arial"/>
          <w:bCs/>
          <w:iCs/>
          <w:sz w:val="24"/>
          <w:szCs w:val="24"/>
        </w:rPr>
        <w:t>Other members may be co-opted into the meeting as required.</w:t>
      </w:r>
      <w:r w:rsidRPr="0058429E">
        <w:rPr>
          <w:rFonts w:ascii="Arial" w:hAnsi="Arial" w:cs="Arial"/>
          <w:b/>
          <w:sz w:val="24"/>
          <w:szCs w:val="24"/>
        </w:rPr>
        <w:t xml:space="preserve"> </w:t>
      </w:r>
    </w:p>
    <w:p w14:paraId="523B0BBE" w14:textId="77777777" w:rsidR="00F65BB7" w:rsidRPr="0058429E" w:rsidRDefault="00F65BB7" w:rsidP="00F65BB7">
      <w:pPr>
        <w:spacing w:after="0" w:line="240" w:lineRule="auto"/>
        <w:rPr>
          <w:rFonts w:ascii="Arial" w:hAnsi="Arial" w:cs="Arial"/>
          <w:b/>
          <w:sz w:val="24"/>
          <w:szCs w:val="24"/>
        </w:rPr>
      </w:pPr>
    </w:p>
    <w:p w14:paraId="52F9C54E" w14:textId="3E3E565C" w:rsidR="00D11D31" w:rsidRDefault="00D11D31" w:rsidP="00F65BB7">
      <w:pPr>
        <w:pStyle w:val="ListParagraph"/>
        <w:spacing w:after="0" w:line="240" w:lineRule="auto"/>
        <w:ind w:left="0"/>
        <w:rPr>
          <w:rFonts w:ascii="Arial" w:hAnsi="Arial" w:cs="Arial"/>
          <w:b/>
          <w:sz w:val="24"/>
          <w:szCs w:val="24"/>
        </w:rPr>
      </w:pPr>
      <w:r w:rsidRPr="0058429E">
        <w:rPr>
          <w:rFonts w:ascii="Arial" w:hAnsi="Arial" w:cs="Arial"/>
          <w:b/>
          <w:sz w:val="24"/>
          <w:szCs w:val="24"/>
        </w:rPr>
        <w:t>Role of Members</w:t>
      </w:r>
    </w:p>
    <w:p w14:paraId="5313157B" w14:textId="1DA4793B" w:rsidR="00D11D31" w:rsidRDefault="00D11D31" w:rsidP="00F65BB7">
      <w:pPr>
        <w:spacing w:after="0" w:line="240" w:lineRule="auto"/>
        <w:rPr>
          <w:rFonts w:ascii="Arial" w:hAnsi="Arial" w:cs="Arial"/>
          <w:sz w:val="24"/>
          <w:szCs w:val="24"/>
        </w:rPr>
      </w:pPr>
      <w:r w:rsidRPr="008860DB">
        <w:rPr>
          <w:rFonts w:ascii="Arial" w:hAnsi="Arial" w:cs="Arial"/>
          <w:sz w:val="24"/>
          <w:szCs w:val="24"/>
        </w:rPr>
        <w:t xml:space="preserve">Members </w:t>
      </w:r>
      <w:r w:rsidR="00AF5544">
        <w:rPr>
          <w:rFonts w:ascii="Arial" w:hAnsi="Arial" w:cs="Arial"/>
          <w:sz w:val="24"/>
          <w:szCs w:val="24"/>
        </w:rPr>
        <w:t>review</w:t>
      </w:r>
      <w:r w:rsidRPr="008860DB">
        <w:rPr>
          <w:rFonts w:ascii="Arial" w:hAnsi="Arial" w:cs="Arial"/>
          <w:sz w:val="24"/>
          <w:szCs w:val="24"/>
        </w:rPr>
        <w:t xml:space="preserve"> the programme </w:t>
      </w:r>
      <w:r w:rsidRPr="00F65BB7">
        <w:rPr>
          <w:rFonts w:ascii="Arial" w:hAnsi="Arial" w:cs="Arial"/>
          <w:sz w:val="24"/>
          <w:szCs w:val="24"/>
        </w:rPr>
        <w:t>direction and make decisions to make sure that:</w:t>
      </w:r>
    </w:p>
    <w:p w14:paraId="49CB872D" w14:textId="77777777" w:rsidR="00F65BB7" w:rsidRPr="008860DB" w:rsidRDefault="00F65BB7" w:rsidP="00F65BB7">
      <w:pPr>
        <w:spacing w:after="0" w:line="240" w:lineRule="auto"/>
        <w:rPr>
          <w:rFonts w:ascii="Arial" w:hAnsi="Arial" w:cs="Arial"/>
          <w:b/>
          <w:sz w:val="24"/>
          <w:szCs w:val="24"/>
        </w:rPr>
      </w:pPr>
    </w:p>
    <w:p w14:paraId="1E2BE8DA" w14:textId="77777777" w:rsidR="00D11D31" w:rsidRPr="0058429E" w:rsidRDefault="00D11D31" w:rsidP="00D11D31">
      <w:pPr>
        <w:pStyle w:val="ListParagraph"/>
        <w:numPr>
          <w:ilvl w:val="0"/>
          <w:numId w:val="63"/>
        </w:numPr>
        <w:spacing w:after="0"/>
        <w:rPr>
          <w:rFonts w:ascii="Arial" w:hAnsi="Arial" w:cs="Arial"/>
          <w:sz w:val="24"/>
          <w:szCs w:val="24"/>
        </w:rPr>
      </w:pPr>
      <w:r w:rsidRPr="0058429E">
        <w:rPr>
          <w:rFonts w:ascii="Arial" w:hAnsi="Arial" w:cs="Arial"/>
          <w:sz w:val="24"/>
          <w:szCs w:val="24"/>
        </w:rPr>
        <w:t>Partners work together to support the success of the programme and make sure that no single interest will undermine the programme.</w:t>
      </w:r>
    </w:p>
    <w:p w14:paraId="1590AC85" w14:textId="77777777" w:rsidR="00D11D31" w:rsidRPr="0058429E" w:rsidRDefault="00D11D31" w:rsidP="00D11D31">
      <w:pPr>
        <w:pStyle w:val="ListParagraph"/>
        <w:numPr>
          <w:ilvl w:val="0"/>
          <w:numId w:val="63"/>
        </w:numPr>
        <w:spacing w:after="0"/>
        <w:rPr>
          <w:rFonts w:ascii="Arial" w:hAnsi="Arial" w:cs="Arial"/>
          <w:sz w:val="24"/>
          <w:szCs w:val="24"/>
        </w:rPr>
      </w:pPr>
      <w:r w:rsidRPr="0058429E">
        <w:rPr>
          <w:rFonts w:ascii="Arial" w:hAnsi="Arial" w:cs="Arial"/>
          <w:sz w:val="24"/>
          <w:szCs w:val="24"/>
        </w:rPr>
        <w:t>All members are equally valued and supported effectively to contribute.  This includes compensating for their time and travel costs for participating in the work of the Steering Group, unless they decline such compensation.</w:t>
      </w:r>
    </w:p>
    <w:p w14:paraId="6A371C11" w14:textId="77777777" w:rsidR="00D11D31" w:rsidRPr="0058429E" w:rsidRDefault="00D11D31" w:rsidP="00D11D31">
      <w:pPr>
        <w:pStyle w:val="ListParagraph"/>
        <w:numPr>
          <w:ilvl w:val="0"/>
          <w:numId w:val="63"/>
        </w:numPr>
        <w:spacing w:after="0"/>
        <w:rPr>
          <w:rFonts w:ascii="Arial" w:hAnsi="Arial" w:cs="Arial"/>
          <w:sz w:val="24"/>
          <w:szCs w:val="24"/>
        </w:rPr>
      </w:pPr>
      <w:r w:rsidRPr="0058429E">
        <w:rPr>
          <w:rFonts w:ascii="Arial" w:hAnsi="Arial" w:cs="Arial"/>
          <w:sz w:val="24"/>
          <w:szCs w:val="24"/>
        </w:rPr>
        <w:t>All risks are assessed and managed well, putting in place actions and contingency plans for all high impact risks.</w:t>
      </w:r>
    </w:p>
    <w:p w14:paraId="5F3CA964" w14:textId="77777777" w:rsidR="00D11D31" w:rsidRPr="0058429E" w:rsidRDefault="00D11D31" w:rsidP="00D11D31">
      <w:pPr>
        <w:pStyle w:val="ListParagraph"/>
        <w:numPr>
          <w:ilvl w:val="0"/>
          <w:numId w:val="63"/>
        </w:numPr>
        <w:spacing w:after="0"/>
        <w:rPr>
          <w:rFonts w:ascii="Arial" w:hAnsi="Arial" w:cs="Arial"/>
          <w:sz w:val="24"/>
          <w:szCs w:val="24"/>
        </w:rPr>
      </w:pPr>
      <w:r w:rsidRPr="0058429E">
        <w:rPr>
          <w:rFonts w:ascii="Arial" w:hAnsi="Arial" w:cs="Arial"/>
          <w:sz w:val="24"/>
          <w:szCs w:val="24"/>
        </w:rPr>
        <w:t>The time and resources needed for the programme objectives are available.</w:t>
      </w:r>
    </w:p>
    <w:p w14:paraId="353B4CC7" w14:textId="77777777" w:rsidR="00D11D31" w:rsidRPr="0058429E" w:rsidRDefault="00D11D31" w:rsidP="00D11D31">
      <w:pPr>
        <w:pStyle w:val="ListParagraph"/>
        <w:numPr>
          <w:ilvl w:val="0"/>
          <w:numId w:val="63"/>
        </w:numPr>
        <w:spacing w:after="0"/>
        <w:rPr>
          <w:rFonts w:ascii="Arial" w:hAnsi="Arial" w:cs="Arial"/>
          <w:sz w:val="24"/>
          <w:szCs w:val="24"/>
        </w:rPr>
      </w:pPr>
      <w:r w:rsidRPr="0058429E">
        <w:rPr>
          <w:rFonts w:ascii="Arial" w:hAnsi="Arial" w:cs="Arial"/>
          <w:sz w:val="24"/>
          <w:szCs w:val="24"/>
        </w:rPr>
        <w:t>Recording of programme information is accurate and coherent.</w:t>
      </w:r>
    </w:p>
    <w:p w14:paraId="3EFD33E7" w14:textId="77777777" w:rsidR="00D11D31" w:rsidRPr="0058429E" w:rsidRDefault="00D11D31" w:rsidP="00D11D31">
      <w:pPr>
        <w:pStyle w:val="ListParagraph"/>
        <w:numPr>
          <w:ilvl w:val="0"/>
          <w:numId w:val="63"/>
        </w:numPr>
        <w:spacing w:after="0"/>
        <w:rPr>
          <w:rFonts w:ascii="Arial" w:hAnsi="Arial" w:cs="Arial"/>
          <w:sz w:val="24"/>
          <w:szCs w:val="24"/>
        </w:rPr>
      </w:pPr>
      <w:r w:rsidRPr="0058429E">
        <w:rPr>
          <w:rFonts w:ascii="Arial" w:hAnsi="Arial" w:cs="Arial"/>
          <w:sz w:val="24"/>
          <w:szCs w:val="24"/>
        </w:rPr>
        <w:t>Support is available for the Local Area Contacts.</w:t>
      </w:r>
    </w:p>
    <w:p w14:paraId="12BCF4F2" w14:textId="77777777" w:rsidR="00D11D31" w:rsidRPr="0058429E" w:rsidRDefault="00D11D31" w:rsidP="00D11D31">
      <w:pPr>
        <w:pStyle w:val="ListParagraph"/>
        <w:numPr>
          <w:ilvl w:val="0"/>
          <w:numId w:val="63"/>
        </w:numPr>
        <w:spacing w:after="0"/>
        <w:rPr>
          <w:rFonts w:ascii="Arial" w:hAnsi="Arial" w:cs="Arial"/>
          <w:sz w:val="24"/>
          <w:szCs w:val="24"/>
        </w:rPr>
      </w:pPr>
      <w:r w:rsidRPr="0058429E">
        <w:rPr>
          <w:rFonts w:ascii="Arial" w:hAnsi="Arial" w:cs="Arial"/>
          <w:sz w:val="24"/>
          <w:szCs w:val="24"/>
        </w:rPr>
        <w:t>The progress of the overall programme is monitored, and any remediable action is undertaken.</w:t>
      </w:r>
    </w:p>
    <w:p w14:paraId="760D9B16" w14:textId="77777777" w:rsidR="00D11D31" w:rsidRPr="0058429E" w:rsidRDefault="00D11D31" w:rsidP="00D11D31">
      <w:pPr>
        <w:pStyle w:val="ListParagraph"/>
        <w:numPr>
          <w:ilvl w:val="0"/>
          <w:numId w:val="63"/>
        </w:numPr>
        <w:spacing w:after="0"/>
        <w:rPr>
          <w:rFonts w:ascii="Arial" w:hAnsi="Arial" w:cs="Arial"/>
          <w:sz w:val="24"/>
          <w:szCs w:val="24"/>
        </w:rPr>
      </w:pPr>
      <w:r w:rsidRPr="0058429E">
        <w:rPr>
          <w:rFonts w:ascii="Arial" w:hAnsi="Arial" w:cs="Arial"/>
          <w:sz w:val="24"/>
          <w:szCs w:val="24"/>
        </w:rPr>
        <w:t>Representatives will be responsible for providing feedback via their respective organisational networks.</w:t>
      </w:r>
    </w:p>
    <w:p w14:paraId="03039D85" w14:textId="77777777" w:rsidR="00D11D31" w:rsidRPr="0058429E" w:rsidRDefault="00D11D31" w:rsidP="00D11D31">
      <w:pPr>
        <w:pStyle w:val="ListParagraph"/>
        <w:numPr>
          <w:ilvl w:val="0"/>
          <w:numId w:val="63"/>
        </w:numPr>
        <w:spacing w:after="0"/>
        <w:rPr>
          <w:rFonts w:ascii="Arial" w:hAnsi="Arial" w:cs="Arial"/>
          <w:sz w:val="24"/>
          <w:szCs w:val="24"/>
        </w:rPr>
      </w:pPr>
      <w:r w:rsidRPr="0058429E">
        <w:rPr>
          <w:rFonts w:ascii="Arial" w:hAnsi="Arial" w:cs="Arial"/>
          <w:sz w:val="24"/>
          <w:szCs w:val="24"/>
        </w:rPr>
        <w:t>Among other matters, the meetings may establish time specific working groups to focus on specific issues, which may be delegated to resolve/approve specific actions.</w:t>
      </w:r>
    </w:p>
    <w:p w14:paraId="3CBEBAFA" w14:textId="6F7C7B6E" w:rsidR="00D11D31" w:rsidRPr="00F65BB7" w:rsidRDefault="00D11D31" w:rsidP="00F65BB7">
      <w:pPr>
        <w:pStyle w:val="ListParagraph"/>
        <w:numPr>
          <w:ilvl w:val="0"/>
          <w:numId w:val="63"/>
        </w:numPr>
        <w:spacing w:after="0"/>
        <w:rPr>
          <w:rFonts w:ascii="Arial" w:hAnsi="Arial" w:cs="Arial"/>
          <w:color w:val="000000" w:themeColor="text1"/>
          <w:sz w:val="24"/>
          <w:szCs w:val="24"/>
        </w:rPr>
      </w:pPr>
      <w:r w:rsidRPr="0058429E">
        <w:rPr>
          <w:rFonts w:ascii="Arial" w:eastAsia="Times New Roman" w:hAnsi="Arial" w:cs="Arial"/>
          <w:color w:val="222222"/>
          <w:sz w:val="24"/>
          <w:szCs w:val="24"/>
        </w:rPr>
        <w:t>To ensure agreed protocols are in place for information sharing, accessing case records and keeping content confidential and secure. To ensure that the data is appropriately handled to ensure security and confidentiality in line with the programme’s CAG S251 approval.</w:t>
      </w:r>
    </w:p>
    <w:p w14:paraId="15980FE4" w14:textId="3F9CB821" w:rsidR="00F65BB7" w:rsidRDefault="00F65BB7" w:rsidP="00F65BB7">
      <w:pPr>
        <w:pStyle w:val="ListParagraph"/>
        <w:spacing w:after="0"/>
        <w:rPr>
          <w:rFonts w:ascii="Arial" w:hAnsi="Arial" w:cs="Arial"/>
          <w:color w:val="000000" w:themeColor="text1"/>
          <w:sz w:val="24"/>
          <w:szCs w:val="24"/>
        </w:rPr>
      </w:pPr>
    </w:p>
    <w:p w14:paraId="7A508F4B" w14:textId="77777777" w:rsidR="00F65BB7" w:rsidRPr="0058429E" w:rsidRDefault="00F65BB7" w:rsidP="00F65BB7">
      <w:pPr>
        <w:pStyle w:val="ListParagraph"/>
        <w:spacing w:after="0"/>
        <w:rPr>
          <w:rFonts w:ascii="Arial" w:hAnsi="Arial" w:cs="Arial"/>
          <w:color w:val="000000" w:themeColor="text1"/>
          <w:sz w:val="24"/>
          <w:szCs w:val="24"/>
        </w:rPr>
      </w:pPr>
    </w:p>
    <w:p w14:paraId="7C17E37C" w14:textId="77777777" w:rsidR="00D11D31" w:rsidRPr="0058429E" w:rsidRDefault="00D11D31" w:rsidP="00F65BB7">
      <w:pPr>
        <w:spacing w:after="0"/>
        <w:rPr>
          <w:rFonts w:ascii="Arial" w:hAnsi="Arial" w:cs="Arial"/>
          <w:b/>
          <w:sz w:val="24"/>
          <w:szCs w:val="24"/>
        </w:rPr>
      </w:pPr>
      <w:r w:rsidRPr="0058429E">
        <w:rPr>
          <w:rFonts w:ascii="Arial" w:hAnsi="Arial" w:cs="Arial"/>
          <w:b/>
          <w:sz w:val="24"/>
          <w:szCs w:val="24"/>
        </w:rPr>
        <w:lastRenderedPageBreak/>
        <w:t xml:space="preserve">ATTENDANCE AND QUORACY </w:t>
      </w:r>
    </w:p>
    <w:p w14:paraId="3B7EF4A6" w14:textId="05A66B15" w:rsidR="00D11D31" w:rsidRDefault="00D11D31" w:rsidP="00F65BB7">
      <w:pPr>
        <w:spacing w:after="0"/>
        <w:rPr>
          <w:rFonts w:ascii="Arial" w:hAnsi="Arial" w:cs="Arial"/>
          <w:sz w:val="24"/>
          <w:szCs w:val="24"/>
        </w:rPr>
      </w:pPr>
      <w:r w:rsidRPr="0058429E">
        <w:rPr>
          <w:rFonts w:ascii="Arial" w:hAnsi="Arial" w:cs="Arial"/>
          <w:sz w:val="24"/>
          <w:szCs w:val="24"/>
        </w:rPr>
        <w:t>The meeting will be quorate if 3 members attend from separate agencies including the Chair. Members will demonstrate a commitment to attend meetings and ensure completion of allocated work within the agreed timescales. If a quorum has not been reached, then the meeting may proceed if those attending agree but any record of the meeting should be clearly indicated as notes rather than formal minutes, and no decisions may be taken by the non-quorate meeting of the steering group.</w:t>
      </w:r>
    </w:p>
    <w:p w14:paraId="5C66C285" w14:textId="77777777" w:rsidR="00F65BB7" w:rsidRPr="0058429E" w:rsidRDefault="00F65BB7" w:rsidP="00F65BB7">
      <w:pPr>
        <w:spacing w:after="0"/>
        <w:rPr>
          <w:rFonts w:ascii="Arial" w:hAnsi="Arial" w:cs="Arial"/>
          <w:sz w:val="24"/>
          <w:szCs w:val="24"/>
        </w:rPr>
      </w:pPr>
    </w:p>
    <w:p w14:paraId="107C4DAA" w14:textId="77777777" w:rsidR="00D11D31" w:rsidRPr="0058429E" w:rsidRDefault="00D11D31" w:rsidP="00F65BB7">
      <w:pPr>
        <w:spacing w:after="0"/>
        <w:rPr>
          <w:rFonts w:ascii="Arial" w:hAnsi="Arial" w:cs="Arial"/>
          <w:b/>
          <w:sz w:val="24"/>
          <w:szCs w:val="24"/>
        </w:rPr>
      </w:pPr>
      <w:r w:rsidRPr="0058429E">
        <w:rPr>
          <w:rFonts w:ascii="Arial" w:hAnsi="Arial" w:cs="Arial"/>
          <w:b/>
          <w:sz w:val="24"/>
          <w:szCs w:val="24"/>
        </w:rPr>
        <w:t>DECISION MAKING</w:t>
      </w:r>
    </w:p>
    <w:p w14:paraId="0BBC1F92" w14:textId="6D414380" w:rsidR="00D11D31" w:rsidRDefault="00D11D31" w:rsidP="00F65BB7">
      <w:pPr>
        <w:spacing w:after="0"/>
        <w:rPr>
          <w:rFonts w:ascii="Arial" w:hAnsi="Arial" w:cs="Arial"/>
          <w:sz w:val="24"/>
          <w:szCs w:val="24"/>
        </w:rPr>
      </w:pPr>
      <w:r w:rsidRPr="0058429E">
        <w:rPr>
          <w:rFonts w:ascii="Arial" w:hAnsi="Arial" w:cs="Arial"/>
          <w:sz w:val="24"/>
          <w:szCs w:val="24"/>
        </w:rPr>
        <w:t xml:space="preserve">The steering group is not a </w:t>
      </w:r>
      <w:r w:rsidR="00230CDC" w:rsidRPr="0058429E">
        <w:rPr>
          <w:rFonts w:ascii="Arial" w:hAnsi="Arial" w:cs="Arial"/>
          <w:sz w:val="24"/>
          <w:szCs w:val="24"/>
        </w:rPr>
        <w:t>decision-making</w:t>
      </w:r>
      <w:r w:rsidRPr="0058429E">
        <w:rPr>
          <w:rFonts w:ascii="Arial" w:hAnsi="Arial" w:cs="Arial"/>
          <w:sz w:val="24"/>
          <w:szCs w:val="24"/>
        </w:rPr>
        <w:t xml:space="preserve"> body. The Chair of the meeting has responsibility for deciding whether there is a conflict of interest and the appropriate course of corresponding action.</w:t>
      </w:r>
    </w:p>
    <w:p w14:paraId="7BC787DF" w14:textId="77777777" w:rsidR="00F65BB7" w:rsidRPr="0058429E" w:rsidRDefault="00F65BB7" w:rsidP="00F65BB7">
      <w:pPr>
        <w:spacing w:after="0"/>
        <w:rPr>
          <w:rFonts w:ascii="Arial" w:hAnsi="Arial" w:cs="Arial"/>
          <w:sz w:val="24"/>
          <w:szCs w:val="24"/>
        </w:rPr>
      </w:pPr>
    </w:p>
    <w:p w14:paraId="16786A1C" w14:textId="467CD122" w:rsidR="00F65BB7" w:rsidRPr="0058429E" w:rsidRDefault="00D11D31" w:rsidP="00F65BB7">
      <w:pPr>
        <w:spacing w:after="0"/>
        <w:rPr>
          <w:rFonts w:ascii="Arial" w:hAnsi="Arial" w:cs="Arial"/>
          <w:sz w:val="24"/>
          <w:szCs w:val="24"/>
        </w:rPr>
      </w:pPr>
      <w:r w:rsidRPr="0058429E">
        <w:rPr>
          <w:rFonts w:ascii="Arial" w:hAnsi="Arial" w:cs="Arial"/>
          <w:b/>
          <w:sz w:val="24"/>
          <w:szCs w:val="24"/>
        </w:rPr>
        <w:t>AIMS &amp; OBJECTIVES</w:t>
      </w:r>
    </w:p>
    <w:p w14:paraId="51120DB7" w14:textId="248B6DDE" w:rsidR="00D11D31" w:rsidRDefault="00D11D31" w:rsidP="00F65BB7">
      <w:pPr>
        <w:spacing w:after="0"/>
        <w:rPr>
          <w:rFonts w:ascii="Arial" w:hAnsi="Arial" w:cs="Arial"/>
          <w:sz w:val="24"/>
          <w:szCs w:val="24"/>
        </w:rPr>
      </w:pPr>
      <w:r w:rsidRPr="0058429E">
        <w:rPr>
          <w:rFonts w:ascii="Arial" w:hAnsi="Arial" w:cs="Arial"/>
          <w:sz w:val="24"/>
          <w:szCs w:val="24"/>
        </w:rPr>
        <w:t>The main aims of the steering group are to:</w:t>
      </w:r>
    </w:p>
    <w:p w14:paraId="1402B23F" w14:textId="77777777" w:rsidR="00F65BB7" w:rsidRPr="0058429E" w:rsidRDefault="00F65BB7" w:rsidP="00F65BB7">
      <w:pPr>
        <w:spacing w:after="0"/>
        <w:rPr>
          <w:rFonts w:ascii="Arial" w:hAnsi="Arial" w:cs="Arial"/>
          <w:sz w:val="24"/>
          <w:szCs w:val="24"/>
        </w:rPr>
      </w:pPr>
    </w:p>
    <w:p w14:paraId="3CA4F8BA" w14:textId="6E49F244" w:rsidR="00D11D31" w:rsidRPr="00B32789" w:rsidRDefault="00D11D31" w:rsidP="00D11D31">
      <w:pPr>
        <w:pStyle w:val="NoSpacing"/>
        <w:numPr>
          <w:ilvl w:val="0"/>
          <w:numId w:val="66"/>
        </w:numPr>
        <w:rPr>
          <w:rFonts w:ascii="Arial" w:hAnsi="Arial" w:cs="Arial"/>
          <w:sz w:val="24"/>
          <w:szCs w:val="24"/>
        </w:rPr>
      </w:pPr>
      <w:r w:rsidRPr="00B32789">
        <w:rPr>
          <w:rFonts w:ascii="Arial" w:hAnsi="Arial" w:cs="Arial"/>
          <w:sz w:val="24"/>
          <w:szCs w:val="24"/>
        </w:rPr>
        <w:t xml:space="preserve">Ensure local learning is acknowledged, shared appropriately with key stakeholders, and acted upon if </w:t>
      </w:r>
      <w:r w:rsidR="00230CDC" w:rsidRPr="00B32789">
        <w:rPr>
          <w:rFonts w:ascii="Arial" w:hAnsi="Arial" w:cs="Arial"/>
          <w:sz w:val="24"/>
          <w:szCs w:val="24"/>
        </w:rPr>
        <w:t>appropriate.</w:t>
      </w:r>
    </w:p>
    <w:p w14:paraId="1FE6C9D8" w14:textId="25E016F0" w:rsidR="00D11D31" w:rsidRPr="00B32789" w:rsidRDefault="00D11D31" w:rsidP="00D11D31">
      <w:pPr>
        <w:pStyle w:val="NoSpacing"/>
        <w:numPr>
          <w:ilvl w:val="0"/>
          <w:numId w:val="66"/>
        </w:numPr>
        <w:rPr>
          <w:rFonts w:ascii="Arial" w:hAnsi="Arial" w:cs="Arial"/>
          <w:sz w:val="24"/>
          <w:szCs w:val="24"/>
        </w:rPr>
      </w:pPr>
      <w:r w:rsidRPr="00B32789">
        <w:rPr>
          <w:rFonts w:ascii="Arial" w:hAnsi="Arial" w:cs="Arial"/>
          <w:sz w:val="24"/>
          <w:szCs w:val="24"/>
        </w:rPr>
        <w:t xml:space="preserve">Ensure local reporting of deaths to the LeDeR </w:t>
      </w:r>
      <w:r w:rsidR="00230CDC" w:rsidRPr="00B32789">
        <w:rPr>
          <w:rFonts w:ascii="Arial" w:hAnsi="Arial" w:cs="Arial"/>
          <w:sz w:val="24"/>
          <w:szCs w:val="24"/>
        </w:rPr>
        <w:t>programme.</w:t>
      </w:r>
    </w:p>
    <w:p w14:paraId="73DA27E0" w14:textId="77777777" w:rsidR="00D11D31" w:rsidRPr="00B32789" w:rsidRDefault="00D11D31" w:rsidP="00D11D31">
      <w:pPr>
        <w:pStyle w:val="NoSpacing"/>
        <w:numPr>
          <w:ilvl w:val="0"/>
          <w:numId w:val="66"/>
        </w:numPr>
        <w:rPr>
          <w:rFonts w:ascii="Arial" w:hAnsi="Arial" w:cs="Arial"/>
          <w:sz w:val="24"/>
          <w:szCs w:val="24"/>
        </w:rPr>
      </w:pPr>
      <w:r w:rsidRPr="00B32789">
        <w:rPr>
          <w:rFonts w:ascii="Arial" w:hAnsi="Arial" w:cs="Arial"/>
          <w:sz w:val="24"/>
          <w:szCs w:val="24"/>
        </w:rPr>
        <w:t>Work with a multi-disciplinary approach in mind and communicate effectively across the health and social care economy.</w:t>
      </w:r>
    </w:p>
    <w:p w14:paraId="1338B65C" w14:textId="77777777" w:rsidR="00D11D31" w:rsidRPr="00B32789" w:rsidRDefault="00D11D31" w:rsidP="00D11D31">
      <w:pPr>
        <w:pStyle w:val="NoSpacing"/>
        <w:numPr>
          <w:ilvl w:val="0"/>
          <w:numId w:val="66"/>
        </w:numPr>
        <w:rPr>
          <w:rFonts w:ascii="Arial" w:hAnsi="Arial" w:cs="Arial"/>
          <w:sz w:val="24"/>
          <w:szCs w:val="24"/>
        </w:rPr>
      </w:pPr>
      <w:r w:rsidRPr="00B32789">
        <w:rPr>
          <w:rFonts w:ascii="Arial" w:hAnsi="Arial" w:cs="Arial"/>
          <w:sz w:val="24"/>
          <w:szCs w:val="24"/>
        </w:rPr>
        <w:t>Ensure system wide learning by sharing good practice as well as supporting and implementing identified improvements.</w:t>
      </w:r>
    </w:p>
    <w:p w14:paraId="01B8B62D" w14:textId="4D30C891" w:rsidR="00D11D31" w:rsidRPr="00B32789" w:rsidRDefault="00D11D31" w:rsidP="00D11D31">
      <w:pPr>
        <w:pStyle w:val="NoSpacing"/>
        <w:numPr>
          <w:ilvl w:val="0"/>
          <w:numId w:val="66"/>
        </w:numPr>
        <w:rPr>
          <w:rFonts w:ascii="Arial" w:hAnsi="Arial" w:cs="Arial"/>
          <w:sz w:val="24"/>
          <w:szCs w:val="24"/>
        </w:rPr>
      </w:pPr>
      <w:r w:rsidRPr="00B32789">
        <w:rPr>
          <w:rFonts w:ascii="Arial" w:hAnsi="Arial" w:cs="Arial"/>
          <w:sz w:val="24"/>
          <w:szCs w:val="24"/>
        </w:rPr>
        <w:t xml:space="preserve">Ensure the effective steering of the LeDeR programme across North Yorkshire and York. </w:t>
      </w:r>
      <w:r w:rsidRPr="00B32789" w:rsidDel="00DC635C">
        <w:rPr>
          <w:rFonts w:ascii="Arial" w:hAnsi="Arial" w:cs="Arial"/>
          <w:sz w:val="24"/>
          <w:szCs w:val="24"/>
        </w:rPr>
        <w:t xml:space="preserve"> </w:t>
      </w:r>
      <w:r w:rsidRPr="00B32789">
        <w:rPr>
          <w:rFonts w:ascii="Arial" w:hAnsi="Arial" w:cs="Arial"/>
          <w:sz w:val="24"/>
          <w:szCs w:val="24"/>
        </w:rPr>
        <w:t xml:space="preserve">Develop the LeDeR Programme </w:t>
      </w:r>
      <w:r w:rsidR="00230CDC" w:rsidRPr="00B32789">
        <w:rPr>
          <w:rFonts w:ascii="Arial" w:hAnsi="Arial" w:cs="Arial"/>
          <w:sz w:val="24"/>
          <w:szCs w:val="24"/>
        </w:rPr>
        <w:t>across</w:t>
      </w:r>
      <w:r w:rsidRPr="00B32789">
        <w:rPr>
          <w:rFonts w:ascii="Arial" w:hAnsi="Arial" w:cs="Arial"/>
          <w:sz w:val="24"/>
          <w:szCs w:val="24"/>
        </w:rPr>
        <w:t xml:space="preserve"> North Yorkshire and York. </w:t>
      </w:r>
    </w:p>
    <w:p w14:paraId="26318C27" w14:textId="6F69A7F3" w:rsidR="00D11D31" w:rsidRPr="008503E9" w:rsidRDefault="00D11D31" w:rsidP="001A088B">
      <w:pPr>
        <w:numPr>
          <w:ilvl w:val="0"/>
          <w:numId w:val="65"/>
        </w:numPr>
        <w:spacing w:after="0" w:line="240" w:lineRule="auto"/>
        <w:rPr>
          <w:rFonts w:ascii="Arial" w:eastAsia="Times New Roman" w:hAnsi="Arial" w:cs="Arial"/>
          <w:sz w:val="24"/>
          <w:szCs w:val="24"/>
          <w:lang w:eastAsia="en-GB"/>
        </w:rPr>
      </w:pPr>
      <w:r w:rsidRPr="008503E9">
        <w:rPr>
          <w:rFonts w:ascii="Arial" w:eastAsia="Times New Roman" w:hAnsi="Arial" w:cs="Arial"/>
          <w:sz w:val="24"/>
          <w:szCs w:val="24"/>
          <w:lang w:eastAsia="en-GB"/>
        </w:rPr>
        <w:t xml:space="preserve">To receive regular updates from the Local </w:t>
      </w:r>
      <w:proofErr w:type="gramStart"/>
      <w:r w:rsidRPr="008503E9">
        <w:rPr>
          <w:rFonts w:ascii="Arial" w:eastAsia="Times New Roman" w:hAnsi="Arial" w:cs="Arial"/>
          <w:sz w:val="24"/>
          <w:szCs w:val="24"/>
          <w:lang w:eastAsia="en-GB"/>
        </w:rPr>
        <w:t>Area</w:t>
      </w:r>
      <w:proofErr w:type="gramEnd"/>
      <w:r w:rsidRPr="008503E9">
        <w:rPr>
          <w:rFonts w:ascii="Arial" w:eastAsia="Times New Roman" w:hAnsi="Arial" w:cs="Arial"/>
          <w:sz w:val="24"/>
          <w:szCs w:val="24"/>
          <w:lang w:eastAsia="en-GB"/>
        </w:rPr>
        <w:t xml:space="preserve"> Contact about the progress and findings of </w:t>
      </w:r>
      <w:r w:rsidR="00AF5544">
        <w:rPr>
          <w:rFonts w:ascii="Arial" w:eastAsia="Times New Roman" w:hAnsi="Arial" w:cs="Arial"/>
          <w:sz w:val="24"/>
          <w:szCs w:val="24"/>
          <w:lang w:eastAsia="en-GB"/>
        </w:rPr>
        <w:t>reviews</w:t>
      </w:r>
      <w:r w:rsidRPr="008503E9">
        <w:rPr>
          <w:rFonts w:ascii="Arial" w:eastAsia="Times New Roman" w:hAnsi="Arial" w:cs="Arial"/>
          <w:sz w:val="24"/>
          <w:szCs w:val="24"/>
          <w:lang w:eastAsia="en-GB"/>
        </w:rPr>
        <w:t>.</w:t>
      </w:r>
    </w:p>
    <w:p w14:paraId="55DA89AA" w14:textId="649AE69A" w:rsidR="00D11D31" w:rsidRPr="0058429E" w:rsidRDefault="00D11D31" w:rsidP="00D11D31">
      <w:pPr>
        <w:numPr>
          <w:ilvl w:val="0"/>
          <w:numId w:val="65"/>
        </w:numPr>
        <w:spacing w:before="100" w:beforeAutospacing="1" w:after="100" w:afterAutospacing="1" w:line="240" w:lineRule="auto"/>
        <w:rPr>
          <w:rFonts w:ascii="Arial" w:eastAsia="Times New Roman" w:hAnsi="Arial" w:cs="Arial"/>
          <w:sz w:val="24"/>
          <w:szCs w:val="24"/>
          <w:lang w:eastAsia="en-GB"/>
        </w:rPr>
      </w:pPr>
      <w:r w:rsidRPr="0010711B">
        <w:rPr>
          <w:rFonts w:ascii="Arial" w:eastAsia="Times New Roman" w:hAnsi="Arial" w:cs="Arial"/>
          <w:sz w:val="24"/>
          <w:szCs w:val="24"/>
          <w:lang w:eastAsia="en-GB"/>
        </w:rPr>
        <w:t xml:space="preserve">To ensure that any learning, recommendation and actions arising from </w:t>
      </w:r>
      <w:r w:rsidR="00AF5544">
        <w:rPr>
          <w:rFonts w:ascii="Arial" w:eastAsia="Times New Roman" w:hAnsi="Arial" w:cs="Arial"/>
          <w:sz w:val="24"/>
          <w:szCs w:val="24"/>
          <w:lang w:eastAsia="en-GB"/>
        </w:rPr>
        <w:t>reviews</w:t>
      </w:r>
      <w:r w:rsidRPr="0010711B">
        <w:rPr>
          <w:rFonts w:ascii="Arial" w:eastAsia="Times New Roman" w:hAnsi="Arial" w:cs="Arial"/>
          <w:sz w:val="24"/>
          <w:szCs w:val="24"/>
          <w:lang w:eastAsia="en-GB"/>
        </w:rPr>
        <w:t xml:space="preserve"> of deaths is acted upon, as appropriate, using locally agreed governance structures and in collaboration with local stakeholders and commissioners.</w:t>
      </w:r>
    </w:p>
    <w:p w14:paraId="3BE012E7" w14:textId="4281A0C8" w:rsidR="00D11D31" w:rsidRPr="00B32789" w:rsidRDefault="00D11D31" w:rsidP="00D11D31">
      <w:pPr>
        <w:numPr>
          <w:ilvl w:val="0"/>
          <w:numId w:val="65"/>
        </w:numPr>
        <w:spacing w:before="100" w:beforeAutospacing="1" w:after="100" w:afterAutospacing="1" w:line="240" w:lineRule="auto"/>
        <w:rPr>
          <w:rFonts w:ascii="Arial" w:eastAsia="Times New Roman" w:hAnsi="Arial" w:cs="Arial"/>
          <w:sz w:val="24"/>
          <w:szCs w:val="24"/>
          <w:lang w:eastAsia="en-GB"/>
        </w:rPr>
      </w:pPr>
      <w:r w:rsidRPr="0058429E">
        <w:rPr>
          <w:rFonts w:ascii="Arial" w:eastAsia="Times New Roman" w:hAnsi="Arial" w:cs="Arial"/>
          <w:sz w:val="24"/>
          <w:szCs w:val="24"/>
          <w:lang w:eastAsia="en-GB"/>
        </w:rPr>
        <w:t xml:space="preserve">To ensure plans for action from learning are applied using Annual Health Checks and consequential health action plans for each person, medication </w:t>
      </w:r>
      <w:r w:rsidR="00AF5544">
        <w:rPr>
          <w:rFonts w:ascii="Arial" w:eastAsia="Times New Roman" w:hAnsi="Arial" w:cs="Arial"/>
          <w:sz w:val="24"/>
          <w:szCs w:val="24"/>
          <w:lang w:eastAsia="en-GB"/>
        </w:rPr>
        <w:t>reviews</w:t>
      </w:r>
      <w:r w:rsidRPr="0058429E">
        <w:rPr>
          <w:rFonts w:ascii="Arial" w:eastAsia="Times New Roman" w:hAnsi="Arial" w:cs="Arial"/>
          <w:sz w:val="24"/>
          <w:szCs w:val="24"/>
          <w:lang w:eastAsia="en-GB"/>
        </w:rPr>
        <w:t xml:space="preserve"> for individuals, applying the Learning Disability Improvement Standards and ensuring reasonable adjustments are made to local pathways in line with the needs of individuals.</w:t>
      </w:r>
    </w:p>
    <w:p w14:paraId="1E420116" w14:textId="7F96311F" w:rsidR="00D11D31" w:rsidRDefault="00D11D31" w:rsidP="00D11D31">
      <w:pPr>
        <w:numPr>
          <w:ilvl w:val="0"/>
          <w:numId w:val="65"/>
        </w:numPr>
        <w:spacing w:before="100" w:beforeAutospacing="1" w:after="100" w:afterAutospacing="1" w:line="240" w:lineRule="auto"/>
        <w:rPr>
          <w:rFonts w:ascii="Arial" w:eastAsia="Times New Roman" w:hAnsi="Arial" w:cs="Arial"/>
          <w:sz w:val="24"/>
          <w:szCs w:val="24"/>
          <w:lang w:eastAsia="en-GB"/>
        </w:rPr>
      </w:pPr>
      <w:r w:rsidRPr="0058429E">
        <w:rPr>
          <w:rFonts w:ascii="Arial" w:eastAsia="Times New Roman" w:hAnsi="Arial" w:cs="Arial"/>
          <w:sz w:val="24"/>
          <w:szCs w:val="24"/>
          <w:lang w:eastAsia="en-GB"/>
        </w:rPr>
        <w:t xml:space="preserve">To work in partnership with the </w:t>
      </w:r>
      <w:r>
        <w:rPr>
          <w:rFonts w:ascii="Arial" w:eastAsia="Times New Roman" w:hAnsi="Arial" w:cs="Arial"/>
          <w:sz w:val="24"/>
          <w:szCs w:val="24"/>
          <w:lang w:eastAsia="en-GB"/>
        </w:rPr>
        <w:t>CCG lead responsible for Le</w:t>
      </w:r>
      <w:r w:rsidR="00230CDC">
        <w:rPr>
          <w:rFonts w:ascii="Arial" w:eastAsia="Times New Roman" w:hAnsi="Arial" w:cs="Arial"/>
          <w:sz w:val="24"/>
          <w:szCs w:val="24"/>
          <w:lang w:eastAsia="en-GB"/>
        </w:rPr>
        <w:t>D</w:t>
      </w:r>
      <w:r>
        <w:rPr>
          <w:rFonts w:ascii="Arial" w:eastAsia="Times New Roman" w:hAnsi="Arial" w:cs="Arial"/>
          <w:sz w:val="24"/>
          <w:szCs w:val="24"/>
          <w:lang w:eastAsia="en-GB"/>
        </w:rPr>
        <w:t>eR</w:t>
      </w:r>
      <w:r w:rsidRPr="0058429E">
        <w:rPr>
          <w:rFonts w:ascii="Arial" w:eastAsia="Times New Roman" w:hAnsi="Arial" w:cs="Arial"/>
          <w:sz w:val="24"/>
          <w:szCs w:val="24"/>
          <w:lang w:eastAsia="en-GB"/>
        </w:rPr>
        <w:t xml:space="preserve"> (in most cases it will be the Local Area Contact):</w:t>
      </w:r>
    </w:p>
    <w:p w14:paraId="3FE75C49" w14:textId="29CC3742" w:rsidR="00F65BB7" w:rsidRDefault="00F65BB7" w:rsidP="00F65BB7">
      <w:pPr>
        <w:spacing w:before="100" w:beforeAutospacing="1" w:after="100" w:afterAutospacing="1" w:line="240" w:lineRule="auto"/>
        <w:ind w:left="720"/>
        <w:rPr>
          <w:rFonts w:ascii="Arial" w:eastAsia="Times New Roman" w:hAnsi="Arial" w:cs="Arial"/>
          <w:sz w:val="24"/>
          <w:szCs w:val="24"/>
          <w:lang w:eastAsia="en-GB"/>
        </w:rPr>
      </w:pPr>
    </w:p>
    <w:p w14:paraId="1A70B78B" w14:textId="77777777" w:rsidR="00F65BB7" w:rsidRPr="0058429E" w:rsidRDefault="00F65BB7" w:rsidP="00F65BB7">
      <w:pPr>
        <w:spacing w:before="100" w:beforeAutospacing="1" w:after="100" w:afterAutospacing="1" w:line="240" w:lineRule="auto"/>
        <w:ind w:left="720"/>
        <w:rPr>
          <w:rFonts w:ascii="Arial" w:eastAsia="Times New Roman" w:hAnsi="Arial" w:cs="Arial"/>
          <w:sz w:val="24"/>
          <w:szCs w:val="24"/>
          <w:lang w:eastAsia="en-GB"/>
        </w:rPr>
      </w:pPr>
    </w:p>
    <w:p w14:paraId="6530624F" w14:textId="218F8EFD" w:rsidR="00D11D31" w:rsidRPr="0058429E" w:rsidRDefault="00D11D31" w:rsidP="00D11D31">
      <w:pPr>
        <w:numPr>
          <w:ilvl w:val="1"/>
          <w:numId w:val="62"/>
        </w:numPr>
        <w:tabs>
          <w:tab w:val="num" w:pos="720"/>
        </w:tabs>
        <w:spacing w:before="100" w:beforeAutospacing="1" w:after="100" w:afterAutospacing="1" w:line="240" w:lineRule="auto"/>
        <w:rPr>
          <w:rFonts w:ascii="Arial" w:eastAsia="Times New Roman" w:hAnsi="Arial" w:cs="Arial"/>
          <w:sz w:val="24"/>
          <w:szCs w:val="24"/>
          <w:lang w:eastAsia="en-GB"/>
        </w:rPr>
      </w:pPr>
      <w:r w:rsidRPr="0058429E">
        <w:rPr>
          <w:rFonts w:ascii="Arial" w:eastAsia="Times New Roman" w:hAnsi="Arial" w:cs="Arial"/>
          <w:sz w:val="24"/>
          <w:szCs w:val="24"/>
          <w:lang w:eastAsia="en-GB"/>
        </w:rPr>
        <w:lastRenderedPageBreak/>
        <w:t xml:space="preserve">To support the initial </w:t>
      </w:r>
      <w:r w:rsidR="00AF5544">
        <w:rPr>
          <w:rFonts w:ascii="Arial" w:eastAsia="Times New Roman" w:hAnsi="Arial" w:cs="Arial"/>
          <w:sz w:val="24"/>
          <w:szCs w:val="24"/>
          <w:lang w:eastAsia="en-GB"/>
        </w:rPr>
        <w:t>review</w:t>
      </w:r>
      <w:r w:rsidRPr="0058429E">
        <w:rPr>
          <w:rFonts w:ascii="Arial" w:eastAsia="Times New Roman" w:hAnsi="Arial" w:cs="Arial"/>
          <w:sz w:val="24"/>
          <w:szCs w:val="24"/>
          <w:lang w:eastAsia="en-GB"/>
        </w:rPr>
        <w:t xml:space="preserve"> of all deaths of people with learning disabilities (aged 4 years and over) in their area as per agreed process.</w:t>
      </w:r>
    </w:p>
    <w:p w14:paraId="4205B399" w14:textId="4B55B7BB" w:rsidR="00D11D31" w:rsidRPr="001A088B" w:rsidRDefault="00D11D31" w:rsidP="001A088B">
      <w:pPr>
        <w:numPr>
          <w:ilvl w:val="1"/>
          <w:numId w:val="62"/>
        </w:numPr>
        <w:tabs>
          <w:tab w:val="num" w:pos="720"/>
        </w:tabs>
        <w:spacing w:before="100" w:beforeAutospacing="1" w:after="100" w:afterAutospacing="1" w:line="240" w:lineRule="auto"/>
        <w:rPr>
          <w:rFonts w:ascii="Arial" w:eastAsia="Times New Roman" w:hAnsi="Arial" w:cs="Arial"/>
          <w:sz w:val="24"/>
          <w:szCs w:val="24"/>
          <w:lang w:eastAsia="en-GB"/>
        </w:rPr>
      </w:pPr>
      <w:r w:rsidRPr="0058429E">
        <w:rPr>
          <w:rFonts w:ascii="Arial" w:eastAsia="Times New Roman" w:hAnsi="Arial" w:cs="Arial"/>
          <w:sz w:val="24"/>
          <w:szCs w:val="24"/>
          <w:lang w:eastAsia="en-GB"/>
        </w:rPr>
        <w:t xml:space="preserve">To help interpret and analyse the data submitted from local </w:t>
      </w:r>
      <w:r w:rsidR="00AF5544">
        <w:rPr>
          <w:rFonts w:ascii="Arial" w:eastAsia="Times New Roman" w:hAnsi="Arial" w:cs="Arial"/>
          <w:sz w:val="24"/>
          <w:szCs w:val="24"/>
          <w:lang w:eastAsia="en-GB"/>
        </w:rPr>
        <w:t>reviews</w:t>
      </w:r>
      <w:r w:rsidRPr="0058429E">
        <w:rPr>
          <w:rFonts w:ascii="Arial" w:eastAsia="Times New Roman" w:hAnsi="Arial" w:cs="Arial"/>
          <w:sz w:val="24"/>
          <w:szCs w:val="24"/>
          <w:lang w:eastAsia="en-GB"/>
        </w:rPr>
        <w:t>, including areas of good practice in preventing premature mortality, and areas where improvements in practice could be made.</w:t>
      </w:r>
    </w:p>
    <w:p w14:paraId="6FC7D29D" w14:textId="77777777" w:rsidR="00D11D31" w:rsidRPr="0058429E" w:rsidRDefault="00D11D31" w:rsidP="00D11D31">
      <w:pPr>
        <w:numPr>
          <w:ilvl w:val="1"/>
          <w:numId w:val="62"/>
        </w:numPr>
        <w:tabs>
          <w:tab w:val="num" w:pos="720"/>
        </w:tabs>
        <w:spacing w:before="100" w:beforeAutospacing="1" w:after="100" w:afterAutospacing="1" w:line="240" w:lineRule="auto"/>
        <w:rPr>
          <w:rFonts w:ascii="Arial" w:eastAsia="Times New Roman" w:hAnsi="Arial" w:cs="Arial"/>
          <w:sz w:val="24"/>
          <w:szCs w:val="24"/>
          <w:lang w:eastAsia="en-GB"/>
        </w:rPr>
      </w:pPr>
      <w:r w:rsidRPr="0058429E">
        <w:rPr>
          <w:rFonts w:ascii="Arial" w:eastAsia="Times New Roman" w:hAnsi="Arial" w:cs="Arial"/>
          <w:sz w:val="24"/>
          <w:szCs w:val="24"/>
          <w:lang w:eastAsia="en-GB"/>
        </w:rPr>
        <w:t>To ensure that the data is appropriately handled to ensure security and confidentiality in line with the programme’s CAG S251 approval.</w:t>
      </w:r>
    </w:p>
    <w:p w14:paraId="415F0EC7" w14:textId="122C19A5" w:rsidR="00F65BB7" w:rsidRDefault="00D11D31" w:rsidP="00F65BB7">
      <w:pPr>
        <w:numPr>
          <w:ilvl w:val="1"/>
          <w:numId w:val="62"/>
        </w:numPr>
        <w:tabs>
          <w:tab w:val="num" w:pos="720"/>
        </w:tabs>
        <w:spacing w:before="100" w:beforeAutospacing="1" w:after="0" w:line="240" w:lineRule="auto"/>
        <w:rPr>
          <w:rFonts w:ascii="Arial" w:eastAsia="Times New Roman" w:hAnsi="Arial" w:cs="Arial"/>
          <w:sz w:val="24"/>
          <w:szCs w:val="24"/>
          <w:lang w:eastAsia="en-GB"/>
        </w:rPr>
      </w:pPr>
      <w:r w:rsidRPr="0058429E">
        <w:rPr>
          <w:rFonts w:ascii="Arial" w:eastAsia="Times New Roman" w:hAnsi="Arial" w:cs="Arial"/>
          <w:sz w:val="24"/>
          <w:szCs w:val="24"/>
          <w:lang w:eastAsia="en-GB"/>
        </w:rPr>
        <w:t>To share anonymised case reports pertaining to deaths or significant adverse events relating to people with learning disabilities to enhance local understanding of learning points and recommendations</w:t>
      </w:r>
    </w:p>
    <w:p w14:paraId="011DA773" w14:textId="77777777" w:rsidR="00F65BB7" w:rsidRDefault="00F65BB7" w:rsidP="00F65BB7">
      <w:pPr>
        <w:spacing w:after="0"/>
        <w:rPr>
          <w:rFonts w:ascii="Arial" w:eastAsia="Times New Roman" w:hAnsi="Arial" w:cs="Arial"/>
          <w:sz w:val="24"/>
          <w:szCs w:val="24"/>
          <w:lang w:eastAsia="en-GB"/>
        </w:rPr>
      </w:pPr>
    </w:p>
    <w:p w14:paraId="5B1685B2" w14:textId="7E93A493" w:rsidR="00D11D31" w:rsidRPr="0058429E" w:rsidRDefault="00D11D31" w:rsidP="00F65BB7">
      <w:pPr>
        <w:spacing w:after="0"/>
        <w:rPr>
          <w:rFonts w:ascii="Arial" w:hAnsi="Arial" w:cs="Arial"/>
          <w:b/>
          <w:sz w:val="24"/>
          <w:szCs w:val="24"/>
        </w:rPr>
      </w:pPr>
      <w:r w:rsidRPr="0058429E">
        <w:rPr>
          <w:rFonts w:ascii="Arial" w:hAnsi="Arial" w:cs="Arial"/>
          <w:b/>
          <w:sz w:val="24"/>
          <w:szCs w:val="24"/>
        </w:rPr>
        <w:t>CONFIDENTIALITY</w:t>
      </w:r>
    </w:p>
    <w:p w14:paraId="0A13EECF" w14:textId="5C2C49CC" w:rsidR="00D11D31" w:rsidRPr="0058429E" w:rsidRDefault="00D11D31" w:rsidP="00D11D31">
      <w:pPr>
        <w:rPr>
          <w:rFonts w:ascii="Arial" w:hAnsi="Arial" w:cs="Arial"/>
          <w:b/>
          <w:sz w:val="24"/>
          <w:szCs w:val="24"/>
        </w:rPr>
      </w:pPr>
      <w:r w:rsidRPr="0058429E">
        <w:rPr>
          <w:rFonts w:ascii="Arial" w:hAnsi="Arial" w:cs="Arial"/>
          <w:sz w:val="24"/>
          <w:szCs w:val="24"/>
        </w:rPr>
        <w:t xml:space="preserve">Due to the complex and multi-agency nature of the </w:t>
      </w:r>
      <w:r w:rsidR="00AF5544">
        <w:rPr>
          <w:rFonts w:ascii="Arial" w:hAnsi="Arial" w:cs="Arial"/>
          <w:sz w:val="24"/>
          <w:szCs w:val="24"/>
        </w:rPr>
        <w:t>reviews</w:t>
      </w:r>
      <w:r w:rsidRPr="0058429E">
        <w:rPr>
          <w:rFonts w:ascii="Arial" w:hAnsi="Arial" w:cs="Arial"/>
          <w:sz w:val="24"/>
          <w:szCs w:val="24"/>
        </w:rPr>
        <w:t xml:space="preserve"> it is important that information sharing is in line with expectations regarding confidentiality and the appropriate use of received information. Stakeholders across all care sectors need to work together positively to enable open information sharing for the purpose of achieving good quality </w:t>
      </w:r>
      <w:r w:rsidR="00AF5544">
        <w:rPr>
          <w:rFonts w:ascii="Arial" w:hAnsi="Arial" w:cs="Arial"/>
          <w:sz w:val="24"/>
          <w:szCs w:val="24"/>
        </w:rPr>
        <w:t>reviews</w:t>
      </w:r>
      <w:r w:rsidRPr="0058429E">
        <w:rPr>
          <w:rFonts w:ascii="Arial" w:hAnsi="Arial" w:cs="Arial"/>
          <w:sz w:val="24"/>
          <w:szCs w:val="24"/>
        </w:rPr>
        <w:t>, in accordance with the Information Sharing Agreement.</w:t>
      </w:r>
    </w:p>
    <w:p w14:paraId="39BD3951" w14:textId="6038436F" w:rsidR="00D11D31" w:rsidRDefault="00D11D31" w:rsidP="00F65BB7">
      <w:pPr>
        <w:spacing w:after="0"/>
        <w:rPr>
          <w:rFonts w:ascii="Arial" w:hAnsi="Arial" w:cs="Arial"/>
          <w:sz w:val="24"/>
          <w:szCs w:val="24"/>
        </w:rPr>
      </w:pPr>
      <w:r w:rsidRPr="0058429E">
        <w:rPr>
          <w:rFonts w:ascii="Arial" w:hAnsi="Arial" w:cs="Arial"/>
          <w:sz w:val="24"/>
          <w:szCs w:val="24"/>
        </w:rPr>
        <w:t xml:space="preserve">All </w:t>
      </w:r>
      <w:r w:rsidR="00AF5544">
        <w:rPr>
          <w:rFonts w:ascii="Arial" w:hAnsi="Arial" w:cs="Arial"/>
          <w:sz w:val="24"/>
          <w:szCs w:val="24"/>
        </w:rPr>
        <w:t>reviews</w:t>
      </w:r>
      <w:r w:rsidRPr="0058429E">
        <w:rPr>
          <w:rFonts w:ascii="Arial" w:hAnsi="Arial" w:cs="Arial"/>
          <w:sz w:val="24"/>
          <w:szCs w:val="24"/>
        </w:rPr>
        <w:t xml:space="preserve"> presented will be anonymised.</w:t>
      </w:r>
    </w:p>
    <w:p w14:paraId="697FD496" w14:textId="77777777" w:rsidR="00F65BB7" w:rsidRPr="0058429E" w:rsidRDefault="00F65BB7" w:rsidP="00F65BB7">
      <w:pPr>
        <w:spacing w:after="0"/>
        <w:rPr>
          <w:rFonts w:ascii="Arial" w:hAnsi="Arial" w:cs="Arial"/>
          <w:sz w:val="24"/>
          <w:szCs w:val="24"/>
        </w:rPr>
      </w:pPr>
    </w:p>
    <w:p w14:paraId="2B4CA228" w14:textId="77777777" w:rsidR="00D11D31" w:rsidRPr="0058429E" w:rsidRDefault="00D11D31" w:rsidP="00F65BB7">
      <w:pPr>
        <w:spacing w:after="0"/>
        <w:rPr>
          <w:rFonts w:ascii="Arial" w:hAnsi="Arial" w:cs="Arial"/>
          <w:sz w:val="24"/>
          <w:szCs w:val="24"/>
        </w:rPr>
      </w:pPr>
      <w:r w:rsidRPr="0058429E">
        <w:rPr>
          <w:rFonts w:ascii="Arial" w:hAnsi="Arial" w:cs="Arial"/>
          <w:b/>
          <w:sz w:val="24"/>
          <w:szCs w:val="24"/>
        </w:rPr>
        <w:t>MANAGEMENT AND REPORTING</w:t>
      </w:r>
    </w:p>
    <w:p w14:paraId="35F5A82E" w14:textId="69B06166" w:rsidR="00D11D31" w:rsidRPr="0058429E" w:rsidRDefault="00D11D31" w:rsidP="00D11D31">
      <w:pPr>
        <w:rPr>
          <w:rFonts w:ascii="Arial" w:hAnsi="Arial" w:cs="Arial"/>
          <w:sz w:val="24"/>
          <w:szCs w:val="24"/>
        </w:rPr>
      </w:pPr>
      <w:r w:rsidRPr="0058429E">
        <w:rPr>
          <w:rFonts w:ascii="Arial" w:hAnsi="Arial" w:cs="Arial"/>
          <w:sz w:val="24"/>
          <w:szCs w:val="24"/>
        </w:rPr>
        <w:t xml:space="preserve">Assurance will be provided that all known deaths of people with learning disabilities receive a </w:t>
      </w:r>
      <w:r w:rsidR="00AF5544">
        <w:rPr>
          <w:rFonts w:ascii="Arial" w:hAnsi="Arial" w:cs="Arial"/>
          <w:sz w:val="24"/>
          <w:szCs w:val="24"/>
        </w:rPr>
        <w:t>review</w:t>
      </w:r>
      <w:r w:rsidRPr="0058429E">
        <w:rPr>
          <w:rFonts w:ascii="Arial" w:hAnsi="Arial" w:cs="Arial"/>
          <w:sz w:val="24"/>
          <w:szCs w:val="24"/>
        </w:rPr>
        <w:t xml:space="preserve"> of the circumstances leading to death as indicated by the LeDeR methodology.</w:t>
      </w:r>
    </w:p>
    <w:p w14:paraId="2C41C9C6" w14:textId="77777777" w:rsidR="00D11D31" w:rsidRPr="0058429E" w:rsidRDefault="00D11D31" w:rsidP="00D11D31">
      <w:pPr>
        <w:rPr>
          <w:rFonts w:ascii="Arial" w:hAnsi="Arial" w:cs="Arial"/>
          <w:sz w:val="24"/>
          <w:szCs w:val="24"/>
        </w:rPr>
      </w:pPr>
      <w:r w:rsidRPr="0058429E">
        <w:rPr>
          <w:rFonts w:ascii="Arial" w:hAnsi="Arial" w:cs="Arial"/>
          <w:sz w:val="24"/>
          <w:szCs w:val="24"/>
        </w:rPr>
        <w:t>Representation on the North Yorkshire and York LeDeR Steering Group</w:t>
      </w:r>
      <w:r>
        <w:rPr>
          <w:rFonts w:ascii="Arial" w:hAnsi="Arial" w:cs="Arial"/>
          <w:sz w:val="24"/>
          <w:szCs w:val="24"/>
        </w:rPr>
        <w:t xml:space="preserve"> </w:t>
      </w:r>
      <w:r w:rsidRPr="0058429E">
        <w:rPr>
          <w:rFonts w:ascii="Arial" w:hAnsi="Arial" w:cs="Arial"/>
          <w:sz w:val="24"/>
          <w:szCs w:val="24"/>
        </w:rPr>
        <w:t>from the Local Safeguarding Children’s Board and Local Safeguarding Adult’s Board ensures local and national learning regarding deaths where a person has a defined Learning Disability, is shared and acted upon within the multi-agency arena.</w:t>
      </w:r>
    </w:p>
    <w:p w14:paraId="72E67B55" w14:textId="5E2AF4A1" w:rsidR="00D11D31" w:rsidRPr="0058429E" w:rsidRDefault="00D11D31" w:rsidP="00D11D31">
      <w:pPr>
        <w:rPr>
          <w:rFonts w:ascii="Arial" w:hAnsi="Arial" w:cs="Arial"/>
          <w:sz w:val="24"/>
          <w:szCs w:val="24"/>
        </w:rPr>
      </w:pPr>
      <w:r w:rsidRPr="0058429E">
        <w:rPr>
          <w:rFonts w:ascii="Arial" w:hAnsi="Arial" w:cs="Arial"/>
          <w:sz w:val="24"/>
          <w:szCs w:val="24"/>
        </w:rPr>
        <w:t xml:space="preserve">The Child Death Overview Panel will share their completed Form C </w:t>
      </w:r>
      <w:r w:rsidR="00AF5544">
        <w:rPr>
          <w:rFonts w:ascii="Arial" w:hAnsi="Arial" w:cs="Arial"/>
          <w:sz w:val="24"/>
          <w:szCs w:val="24"/>
        </w:rPr>
        <w:t>review</w:t>
      </w:r>
      <w:r w:rsidRPr="0058429E">
        <w:rPr>
          <w:rFonts w:ascii="Arial" w:hAnsi="Arial" w:cs="Arial"/>
          <w:sz w:val="24"/>
          <w:szCs w:val="24"/>
        </w:rPr>
        <w:t xml:space="preserve"> document with the LeDeR programme in North Yorkshire and York in place of a LeDeR </w:t>
      </w:r>
      <w:r w:rsidR="00AF5544">
        <w:rPr>
          <w:rFonts w:ascii="Arial" w:hAnsi="Arial" w:cs="Arial"/>
          <w:sz w:val="24"/>
          <w:szCs w:val="24"/>
        </w:rPr>
        <w:t>review</w:t>
      </w:r>
      <w:r w:rsidRPr="0058429E">
        <w:rPr>
          <w:rFonts w:ascii="Arial" w:hAnsi="Arial" w:cs="Arial"/>
          <w:sz w:val="24"/>
          <w:szCs w:val="24"/>
        </w:rPr>
        <w:t xml:space="preserve">, and if safeguarding is a feature these will be escalated to the Local Safeguarding Children’s Boards relevant sub groups; </w:t>
      </w:r>
    </w:p>
    <w:p w14:paraId="669CBD12" w14:textId="4E9AFF34" w:rsidR="00D11D31" w:rsidRDefault="00D11D31" w:rsidP="00D11D31">
      <w:pPr>
        <w:rPr>
          <w:rFonts w:ascii="Arial" w:hAnsi="Arial" w:cs="Arial"/>
          <w:sz w:val="24"/>
          <w:szCs w:val="24"/>
        </w:rPr>
      </w:pPr>
      <w:r w:rsidRPr="0058429E">
        <w:rPr>
          <w:rFonts w:ascii="Arial" w:hAnsi="Arial" w:cs="Arial"/>
          <w:sz w:val="24"/>
          <w:szCs w:val="24"/>
        </w:rPr>
        <w:t xml:space="preserve">Completed adult LeDeR </w:t>
      </w:r>
      <w:r w:rsidR="00AF5544">
        <w:rPr>
          <w:rFonts w:ascii="Arial" w:hAnsi="Arial" w:cs="Arial"/>
          <w:sz w:val="24"/>
          <w:szCs w:val="24"/>
        </w:rPr>
        <w:t>Reviews</w:t>
      </w:r>
      <w:r w:rsidRPr="0058429E">
        <w:rPr>
          <w:rFonts w:ascii="Arial" w:hAnsi="Arial" w:cs="Arial"/>
          <w:sz w:val="24"/>
          <w:szCs w:val="24"/>
        </w:rPr>
        <w:t xml:space="preserve"> where safeguarding is a feature will be shared with the relevant Local Safeguarding Adult’s Board </w:t>
      </w:r>
      <w:r w:rsidR="00AF5544">
        <w:rPr>
          <w:rFonts w:ascii="Arial" w:hAnsi="Arial" w:cs="Arial"/>
          <w:sz w:val="24"/>
          <w:szCs w:val="24"/>
        </w:rPr>
        <w:t>Review</w:t>
      </w:r>
      <w:r w:rsidRPr="0058429E">
        <w:rPr>
          <w:rFonts w:ascii="Arial" w:hAnsi="Arial" w:cs="Arial"/>
          <w:sz w:val="24"/>
          <w:szCs w:val="24"/>
        </w:rPr>
        <w:t xml:space="preserve"> </w:t>
      </w:r>
      <w:r w:rsidR="00E56BE4" w:rsidRPr="0058429E">
        <w:rPr>
          <w:rFonts w:ascii="Arial" w:hAnsi="Arial" w:cs="Arial"/>
          <w:sz w:val="24"/>
          <w:szCs w:val="24"/>
        </w:rPr>
        <w:t>subgroups</w:t>
      </w:r>
      <w:r w:rsidRPr="0058429E">
        <w:rPr>
          <w:rFonts w:ascii="Arial" w:hAnsi="Arial" w:cs="Arial"/>
          <w:sz w:val="24"/>
          <w:szCs w:val="24"/>
        </w:rPr>
        <w:t>.</w:t>
      </w:r>
    </w:p>
    <w:p w14:paraId="260E4FAE" w14:textId="77777777" w:rsidR="00D11D31" w:rsidRPr="0058429E" w:rsidRDefault="00D11D31" w:rsidP="00D11D31">
      <w:pPr>
        <w:rPr>
          <w:rFonts w:ascii="Arial" w:hAnsi="Arial" w:cs="Arial"/>
          <w:sz w:val="24"/>
          <w:szCs w:val="24"/>
        </w:rPr>
      </w:pPr>
      <w:r w:rsidRPr="0058429E">
        <w:rPr>
          <w:rFonts w:ascii="Arial" w:hAnsi="Arial" w:cs="Arial"/>
          <w:sz w:val="24"/>
          <w:szCs w:val="24"/>
        </w:rPr>
        <w:lastRenderedPageBreak/>
        <w:t xml:space="preserve">The North Yorkshire and York LeDeR Steering Group will provide the minutes of the meetings to a representative of the North Yorkshire Transforming Care Partnership to provide assurance; any outstanding issues will be escalated to the North Yorkshire Transforming Care Partnership by exception. The North Yorkshire Transforming Care Partnership will share </w:t>
      </w:r>
    </w:p>
    <w:p w14:paraId="0E138E85" w14:textId="77777777" w:rsidR="00D11D31" w:rsidRPr="0058429E" w:rsidRDefault="00D11D31" w:rsidP="00D11D31">
      <w:pPr>
        <w:rPr>
          <w:rFonts w:ascii="Arial" w:hAnsi="Arial" w:cs="Arial"/>
          <w:bCs/>
          <w:sz w:val="24"/>
          <w:szCs w:val="24"/>
        </w:rPr>
      </w:pPr>
      <w:r w:rsidRPr="0058429E">
        <w:rPr>
          <w:rFonts w:ascii="Arial" w:hAnsi="Arial" w:cs="Arial"/>
          <w:bCs/>
          <w:sz w:val="24"/>
          <w:szCs w:val="24"/>
        </w:rPr>
        <w:t xml:space="preserve">The minutes and papers from this meeting will not be routinely made available to the public and will not be included in the CCGs Publication Scheme.  Any formal request for the minutes and papers from this meeting will, </w:t>
      </w:r>
      <w:proofErr w:type="gramStart"/>
      <w:r w:rsidRPr="0058429E">
        <w:rPr>
          <w:rFonts w:ascii="Arial" w:hAnsi="Arial" w:cs="Arial"/>
          <w:bCs/>
          <w:sz w:val="24"/>
          <w:szCs w:val="24"/>
        </w:rPr>
        <w:t>however</w:t>
      </w:r>
      <w:proofErr w:type="gramEnd"/>
      <w:r w:rsidRPr="0058429E">
        <w:rPr>
          <w:rFonts w:ascii="Arial" w:hAnsi="Arial" w:cs="Arial"/>
          <w:bCs/>
          <w:sz w:val="24"/>
          <w:szCs w:val="24"/>
        </w:rPr>
        <w:t xml:space="preserve"> be carefully considered under the Freedom of Information Act 2000.</w:t>
      </w:r>
    </w:p>
    <w:p w14:paraId="1F4F42A9" w14:textId="77777777" w:rsidR="00D11D31" w:rsidRDefault="00D11D31" w:rsidP="00D11D31">
      <w:pPr>
        <w:numPr>
          <w:ilvl w:val="0"/>
          <w:numId w:val="64"/>
        </w:numPr>
        <w:spacing w:after="0"/>
        <w:contextualSpacing/>
        <w:rPr>
          <w:rFonts w:ascii="Arial" w:hAnsi="Arial" w:cs="Arial"/>
          <w:sz w:val="24"/>
          <w:szCs w:val="24"/>
        </w:rPr>
      </w:pPr>
      <w:r w:rsidRPr="0058429E">
        <w:rPr>
          <w:rFonts w:ascii="Arial" w:hAnsi="Arial" w:cs="Arial"/>
          <w:sz w:val="24"/>
          <w:szCs w:val="24"/>
        </w:rPr>
        <w:t xml:space="preserve">The Steering Group is accountable to the local Transforming Care Partnership Board. </w:t>
      </w:r>
    </w:p>
    <w:p w14:paraId="3EBD05AB" w14:textId="77777777" w:rsidR="00D11D31" w:rsidRPr="0058429E" w:rsidRDefault="00D11D31" w:rsidP="00D11D31">
      <w:pPr>
        <w:numPr>
          <w:ilvl w:val="0"/>
          <w:numId w:val="64"/>
        </w:numPr>
        <w:spacing w:after="0"/>
        <w:contextualSpacing/>
        <w:rPr>
          <w:rFonts w:ascii="Arial" w:hAnsi="Arial" w:cs="Arial"/>
          <w:sz w:val="24"/>
          <w:szCs w:val="24"/>
        </w:rPr>
      </w:pPr>
      <w:r>
        <w:rPr>
          <w:rFonts w:ascii="Arial" w:hAnsi="Arial" w:cs="Arial"/>
          <w:sz w:val="24"/>
          <w:szCs w:val="24"/>
        </w:rPr>
        <w:t xml:space="preserve">The Steering Group reports to the ICS Partnership Board </w:t>
      </w:r>
    </w:p>
    <w:p w14:paraId="748F3467" w14:textId="77777777" w:rsidR="00D11D31" w:rsidRPr="0058429E" w:rsidRDefault="00D11D31" w:rsidP="00D11D31">
      <w:pPr>
        <w:numPr>
          <w:ilvl w:val="0"/>
          <w:numId w:val="64"/>
        </w:numPr>
        <w:spacing w:after="0"/>
        <w:contextualSpacing/>
        <w:rPr>
          <w:rFonts w:ascii="Arial" w:hAnsi="Arial" w:cs="Arial"/>
          <w:sz w:val="24"/>
          <w:szCs w:val="24"/>
        </w:rPr>
      </w:pPr>
      <w:r w:rsidRPr="0058429E">
        <w:rPr>
          <w:rFonts w:ascii="Arial" w:hAnsi="Arial" w:cs="Arial"/>
          <w:sz w:val="24"/>
          <w:szCs w:val="24"/>
        </w:rPr>
        <w:t xml:space="preserve">The Steering group reports via the Local Area Contact to the local Health Task Group. </w:t>
      </w:r>
    </w:p>
    <w:p w14:paraId="34DA57F8" w14:textId="77777777" w:rsidR="00D11D31" w:rsidRPr="0058429E" w:rsidRDefault="00D11D31" w:rsidP="00D11D31">
      <w:pPr>
        <w:numPr>
          <w:ilvl w:val="0"/>
          <w:numId w:val="64"/>
        </w:numPr>
        <w:spacing w:after="0"/>
        <w:contextualSpacing/>
        <w:rPr>
          <w:rFonts w:ascii="Arial" w:hAnsi="Arial" w:cs="Arial"/>
          <w:sz w:val="24"/>
          <w:szCs w:val="24"/>
        </w:rPr>
      </w:pPr>
      <w:r w:rsidRPr="0058429E">
        <w:rPr>
          <w:rFonts w:ascii="Arial" w:hAnsi="Arial" w:cs="Arial"/>
          <w:sz w:val="24"/>
          <w:szCs w:val="24"/>
        </w:rPr>
        <w:t>The LeDeR Steering Group reports on a quarterly basis to the Yorkshire and Humber Executive Steering Group.</w:t>
      </w:r>
    </w:p>
    <w:p w14:paraId="376D8502" w14:textId="77777777" w:rsidR="00D11D31" w:rsidRPr="0058429E" w:rsidRDefault="00D11D31" w:rsidP="00D11D31">
      <w:pPr>
        <w:numPr>
          <w:ilvl w:val="0"/>
          <w:numId w:val="64"/>
        </w:numPr>
        <w:spacing w:after="0"/>
        <w:contextualSpacing/>
        <w:rPr>
          <w:rFonts w:ascii="Arial" w:hAnsi="Arial" w:cs="Arial"/>
          <w:sz w:val="24"/>
          <w:szCs w:val="24"/>
        </w:rPr>
      </w:pPr>
      <w:r w:rsidRPr="0058429E">
        <w:rPr>
          <w:rFonts w:ascii="Arial" w:hAnsi="Arial" w:cs="Arial"/>
          <w:sz w:val="24"/>
          <w:szCs w:val="24"/>
        </w:rPr>
        <w:t>The process for selecting members is transparent.</w:t>
      </w:r>
    </w:p>
    <w:p w14:paraId="7F94753D" w14:textId="1719B075" w:rsidR="00D11D31" w:rsidRDefault="00D11D31" w:rsidP="00D11D31">
      <w:pPr>
        <w:numPr>
          <w:ilvl w:val="0"/>
          <w:numId w:val="64"/>
        </w:numPr>
        <w:spacing w:after="0"/>
        <w:contextualSpacing/>
        <w:rPr>
          <w:rFonts w:ascii="Arial" w:hAnsi="Arial" w:cs="Arial"/>
          <w:sz w:val="24"/>
          <w:szCs w:val="24"/>
        </w:rPr>
      </w:pPr>
      <w:r w:rsidRPr="0058429E">
        <w:rPr>
          <w:rFonts w:ascii="Arial" w:hAnsi="Arial" w:cs="Arial"/>
          <w:sz w:val="24"/>
          <w:szCs w:val="24"/>
        </w:rPr>
        <w:t xml:space="preserve">Terms of Reference will be </w:t>
      </w:r>
      <w:r w:rsidR="00AF5544">
        <w:rPr>
          <w:rFonts w:ascii="Arial" w:hAnsi="Arial" w:cs="Arial"/>
          <w:sz w:val="24"/>
          <w:szCs w:val="24"/>
        </w:rPr>
        <w:t>review</w:t>
      </w:r>
      <w:r w:rsidRPr="0058429E">
        <w:rPr>
          <w:rFonts w:ascii="Arial" w:hAnsi="Arial" w:cs="Arial"/>
          <w:sz w:val="24"/>
          <w:szCs w:val="24"/>
        </w:rPr>
        <w:t>ed in 12 months.</w:t>
      </w:r>
    </w:p>
    <w:p w14:paraId="06B347B6" w14:textId="77777777" w:rsidR="00F96130" w:rsidRPr="0058429E" w:rsidRDefault="00F96130" w:rsidP="001A088B">
      <w:pPr>
        <w:spacing w:after="0"/>
        <w:ind w:left="720"/>
        <w:contextualSpacing/>
        <w:rPr>
          <w:rFonts w:ascii="Arial" w:hAnsi="Arial" w:cs="Arial"/>
          <w:sz w:val="24"/>
          <w:szCs w:val="24"/>
        </w:rPr>
      </w:pPr>
    </w:p>
    <w:p w14:paraId="7D62AB5A" w14:textId="77777777" w:rsidR="00D11D31" w:rsidRPr="0058429E" w:rsidRDefault="00D11D31" w:rsidP="00F65BB7">
      <w:pPr>
        <w:spacing w:after="0"/>
        <w:rPr>
          <w:rFonts w:ascii="Arial" w:hAnsi="Arial" w:cs="Arial"/>
          <w:b/>
          <w:sz w:val="24"/>
          <w:szCs w:val="24"/>
        </w:rPr>
      </w:pPr>
      <w:r w:rsidRPr="0058429E">
        <w:rPr>
          <w:rFonts w:ascii="Arial" w:hAnsi="Arial" w:cs="Arial"/>
          <w:b/>
          <w:sz w:val="24"/>
          <w:szCs w:val="24"/>
        </w:rPr>
        <w:t>ADMINISTRATION</w:t>
      </w:r>
    </w:p>
    <w:p w14:paraId="4D54A82F" w14:textId="77777777" w:rsidR="00D11D31" w:rsidRPr="0058429E" w:rsidRDefault="00D11D31" w:rsidP="00D11D31">
      <w:pPr>
        <w:rPr>
          <w:rFonts w:ascii="Arial" w:hAnsi="Arial" w:cs="Arial"/>
          <w:sz w:val="24"/>
          <w:szCs w:val="24"/>
        </w:rPr>
      </w:pPr>
      <w:r w:rsidRPr="0058429E">
        <w:rPr>
          <w:rFonts w:ascii="Arial" w:hAnsi="Arial" w:cs="Arial"/>
          <w:sz w:val="24"/>
          <w:szCs w:val="24"/>
        </w:rPr>
        <w:t>Administration for meetings will be undertaken by a personal assistant from the CCG. The secretary of the steering group shall be a person approved by the group as having the requisite knowledge and experience, and will be responsible for:</w:t>
      </w:r>
    </w:p>
    <w:p w14:paraId="43C50318" w14:textId="77777777" w:rsidR="00D11D31" w:rsidRPr="0058429E" w:rsidRDefault="00D11D31" w:rsidP="00D11D31">
      <w:pPr>
        <w:numPr>
          <w:ilvl w:val="0"/>
          <w:numId w:val="61"/>
        </w:numPr>
        <w:rPr>
          <w:rFonts w:ascii="Arial" w:hAnsi="Arial" w:cs="Arial"/>
          <w:sz w:val="24"/>
          <w:szCs w:val="24"/>
        </w:rPr>
      </w:pPr>
      <w:r w:rsidRPr="0058429E">
        <w:rPr>
          <w:rFonts w:ascii="Arial" w:hAnsi="Arial" w:cs="Arial"/>
          <w:sz w:val="24"/>
          <w:szCs w:val="24"/>
        </w:rPr>
        <w:t>Supporting the Chair in the management of the Steering Group’s business (including setting the Agenda, collation of papers and highlighting conflicts of interest</w:t>
      </w:r>
      <w:proofErr w:type="gramStart"/>
      <w:r w:rsidRPr="0058429E">
        <w:rPr>
          <w:rFonts w:ascii="Arial" w:hAnsi="Arial" w:cs="Arial"/>
          <w:sz w:val="24"/>
          <w:szCs w:val="24"/>
        </w:rPr>
        <w:t>);</w:t>
      </w:r>
      <w:proofErr w:type="gramEnd"/>
    </w:p>
    <w:p w14:paraId="78147865" w14:textId="4F9324C9" w:rsidR="00D11D31" w:rsidRPr="0058429E" w:rsidRDefault="00D11D31" w:rsidP="00D11D31">
      <w:pPr>
        <w:numPr>
          <w:ilvl w:val="0"/>
          <w:numId w:val="61"/>
        </w:numPr>
        <w:rPr>
          <w:rFonts w:ascii="Arial" w:hAnsi="Arial" w:cs="Arial"/>
          <w:sz w:val="24"/>
          <w:szCs w:val="24"/>
        </w:rPr>
      </w:pPr>
      <w:r w:rsidRPr="0058429E">
        <w:rPr>
          <w:rFonts w:ascii="Arial" w:hAnsi="Arial" w:cs="Arial"/>
          <w:sz w:val="24"/>
          <w:szCs w:val="24"/>
        </w:rPr>
        <w:t xml:space="preserve">Maintaining a record of matters arising, issues to be carried forward and minutes of the </w:t>
      </w:r>
      <w:r w:rsidR="00EB0152" w:rsidRPr="0058429E">
        <w:rPr>
          <w:rFonts w:ascii="Arial" w:hAnsi="Arial" w:cs="Arial"/>
          <w:sz w:val="24"/>
          <w:szCs w:val="24"/>
        </w:rPr>
        <w:t>meetings.</w:t>
      </w:r>
    </w:p>
    <w:p w14:paraId="445BC23D" w14:textId="5AF71A45" w:rsidR="00D11D31" w:rsidRPr="0058429E" w:rsidRDefault="00D11D31" w:rsidP="00D11D31">
      <w:pPr>
        <w:numPr>
          <w:ilvl w:val="0"/>
          <w:numId w:val="61"/>
        </w:numPr>
        <w:rPr>
          <w:rFonts w:ascii="Arial" w:hAnsi="Arial" w:cs="Arial"/>
          <w:sz w:val="24"/>
          <w:szCs w:val="24"/>
        </w:rPr>
      </w:pPr>
      <w:r w:rsidRPr="0058429E">
        <w:rPr>
          <w:rFonts w:ascii="Arial" w:hAnsi="Arial" w:cs="Arial"/>
          <w:sz w:val="24"/>
          <w:szCs w:val="24"/>
        </w:rPr>
        <w:t xml:space="preserve">Maintaining an attendance </w:t>
      </w:r>
      <w:r w:rsidR="00EB0152" w:rsidRPr="0058429E">
        <w:rPr>
          <w:rFonts w:ascii="Arial" w:hAnsi="Arial" w:cs="Arial"/>
          <w:sz w:val="24"/>
          <w:szCs w:val="24"/>
        </w:rPr>
        <w:t>register.</w:t>
      </w:r>
    </w:p>
    <w:p w14:paraId="18235165" w14:textId="241F413C" w:rsidR="00F65BB7" w:rsidRPr="00F65BB7" w:rsidRDefault="00D11D31" w:rsidP="00F65BB7">
      <w:pPr>
        <w:numPr>
          <w:ilvl w:val="0"/>
          <w:numId w:val="61"/>
        </w:numPr>
        <w:rPr>
          <w:rFonts w:ascii="Arial" w:hAnsi="Arial" w:cs="Arial"/>
          <w:sz w:val="24"/>
          <w:szCs w:val="24"/>
        </w:rPr>
      </w:pPr>
      <w:r w:rsidRPr="0058429E">
        <w:rPr>
          <w:rFonts w:ascii="Arial" w:hAnsi="Arial" w:cs="Arial"/>
          <w:sz w:val="24"/>
          <w:szCs w:val="24"/>
        </w:rPr>
        <w:t>Electronic papers for the steering group will, where possible, will be issued one week ahead of the meeting.</w:t>
      </w:r>
    </w:p>
    <w:p w14:paraId="5BA7C4D4" w14:textId="5DC453D6" w:rsidR="00D11D31" w:rsidRPr="001A088B" w:rsidRDefault="00D11D31" w:rsidP="00F65BB7">
      <w:pPr>
        <w:spacing w:after="0"/>
        <w:rPr>
          <w:rFonts w:ascii="Arial" w:hAnsi="Arial" w:cs="Arial"/>
          <w:b/>
          <w:sz w:val="24"/>
          <w:szCs w:val="24"/>
        </w:rPr>
      </w:pPr>
      <w:r w:rsidRPr="0058429E">
        <w:rPr>
          <w:rFonts w:ascii="Arial" w:hAnsi="Arial" w:cs="Arial"/>
          <w:b/>
          <w:sz w:val="24"/>
          <w:szCs w:val="24"/>
        </w:rPr>
        <w:t>FREQUENCY</w:t>
      </w:r>
    </w:p>
    <w:p w14:paraId="423AEDE6" w14:textId="46A3DB55" w:rsidR="00513D77" w:rsidRDefault="00D11D31" w:rsidP="00D11D31">
      <w:pPr>
        <w:rPr>
          <w:rFonts w:ascii="Arial" w:hAnsi="Arial" w:cs="Arial"/>
          <w:noProof/>
          <w:sz w:val="24"/>
          <w:szCs w:val="24"/>
        </w:rPr>
      </w:pPr>
      <w:r w:rsidRPr="0058429E">
        <w:rPr>
          <w:rFonts w:ascii="Arial" w:hAnsi="Arial" w:cs="Arial"/>
          <w:sz w:val="24"/>
          <w:szCs w:val="24"/>
        </w:rPr>
        <w:t xml:space="preserve">The Steering Group will meet quarterly. </w:t>
      </w:r>
    </w:p>
    <w:p w14:paraId="6DF49B35" w14:textId="6EA16F62" w:rsidR="00D11D31" w:rsidRPr="0058429E" w:rsidRDefault="00D11D31" w:rsidP="00D11D31">
      <w:pPr>
        <w:rPr>
          <w:rFonts w:ascii="Arial" w:hAnsi="Arial" w:cs="Arial"/>
          <w:noProof/>
          <w:sz w:val="24"/>
          <w:szCs w:val="24"/>
        </w:rPr>
      </w:pPr>
      <w:r w:rsidRPr="0058429E">
        <w:rPr>
          <w:rFonts w:ascii="Arial" w:hAnsi="Arial" w:cs="Arial"/>
          <w:noProof/>
          <w:sz w:val="24"/>
          <w:szCs w:val="24"/>
          <w:lang w:eastAsia="en-GB"/>
        </w:rPr>
        <w:lastRenderedPageBreak/>
        <mc:AlternateContent>
          <mc:Choice Requires="wps">
            <w:drawing>
              <wp:anchor distT="0" distB="0" distL="114300" distR="114300" simplePos="0" relativeHeight="251676160" behindDoc="0" locked="0" layoutInCell="1" allowOverlap="1" wp14:anchorId="29BFB592" wp14:editId="3AA55C09">
                <wp:simplePos x="0" y="0"/>
                <wp:positionH relativeFrom="column">
                  <wp:posOffset>6334247</wp:posOffset>
                </wp:positionH>
                <wp:positionV relativeFrom="paragraph">
                  <wp:posOffset>-484005</wp:posOffset>
                </wp:positionV>
                <wp:extent cx="2489835" cy="1604645"/>
                <wp:effectExtent l="76200" t="38100" r="100965" b="109855"/>
                <wp:wrapNone/>
                <wp:docPr id="56" name="Oval 56"/>
                <wp:cNvGraphicFramePr/>
                <a:graphic xmlns:a="http://schemas.openxmlformats.org/drawingml/2006/main">
                  <a:graphicData uri="http://schemas.microsoft.com/office/word/2010/wordprocessingShape">
                    <wps:wsp>
                      <wps:cNvSpPr/>
                      <wps:spPr>
                        <a:xfrm>
                          <a:off x="0" y="0"/>
                          <a:ext cx="2489835" cy="1604645"/>
                        </a:xfrm>
                        <a:prstGeom prst="ellipse">
                          <a:avLst/>
                        </a:prstGeom>
                      </wps:spPr>
                      <wps:style>
                        <a:lnRef idx="0">
                          <a:schemeClr val="accent5"/>
                        </a:lnRef>
                        <a:fillRef idx="3">
                          <a:schemeClr val="accent5"/>
                        </a:fillRef>
                        <a:effectRef idx="3">
                          <a:schemeClr val="accent5"/>
                        </a:effectRef>
                        <a:fontRef idx="minor">
                          <a:schemeClr val="lt1"/>
                        </a:fontRef>
                      </wps:style>
                      <wps:txbx>
                        <w:txbxContent>
                          <w:p w14:paraId="752E25D5" w14:textId="77777777" w:rsidR="00FA65CF" w:rsidRPr="00A0092A" w:rsidRDefault="00FA65CF" w:rsidP="00D11D31">
                            <w:pPr>
                              <w:jc w:val="center"/>
                              <w:rPr>
                                <w:rFonts w:ascii="Antique Olive Roman" w:hAnsi="Antique Olive Roman"/>
                                <w:b/>
                                <w:sz w:val="32"/>
                                <w:szCs w:val="32"/>
                              </w:rPr>
                            </w:pPr>
                            <w:r w:rsidRPr="00A0092A">
                              <w:rPr>
                                <w:rFonts w:ascii="Antique Olive Roman" w:hAnsi="Antique Olive Roman"/>
                                <w:b/>
                                <w:sz w:val="32"/>
                                <w:szCs w:val="32"/>
                              </w:rPr>
                              <w:t>North Yorkshire and York C</w:t>
                            </w:r>
                            <w:r>
                              <w:rPr>
                                <w:rFonts w:ascii="Antique Olive Roman" w:hAnsi="Antique Olive Roman"/>
                                <w:b/>
                                <w:sz w:val="32"/>
                                <w:szCs w:val="32"/>
                              </w:rPr>
                              <w:t xml:space="preserve">hild Death Overview Panel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oval w14:anchorId="29BFB592" id="Oval 56" o:spid="_x0000_s1026" style="position:absolute;margin-left:498.75pt;margin-top:-38.1pt;width:196.05pt;height:126.3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" fillcolor="#215a69 [1640]" stroked="f">
                <v:fill color2="#3da5c1 [3016]" rotate="t" angle="180" colors="0 #2787a0;52429f #36b1d2;1 #34b3d6" focus="100%" type="gradient">
                  <o:fill v:ext="view" type="gradientUnscaled"/>
                </v:fill>
                <v:shadow on="t" color="black" opacity="22937f" origin=",.5" offset="0,.63889mm"/>
                <v:textbox>
                  <w:txbxContent>
                    <w:p w14:paraId="752E25D5" w14:textId="77777777" w:rsidR="00FA65CF" w:rsidRPr="00A0092A" w:rsidRDefault="00FA65CF" w:rsidP="00D11D31">
                      <w:pPr>
                        <w:jc w:val="center"/>
                        <w:rPr>
                          <w:rFonts w:ascii="Antique Olive Roman" w:hAnsi="Antique Olive Roman"/>
                          <w:b/>
                          <w:sz w:val="32"/>
                          <w:szCs w:val="32"/>
                        </w:rPr>
                      </w:pPr>
                      <w:r w:rsidRPr="00A0092A">
                        <w:rPr>
                          <w:rFonts w:ascii="Antique Olive Roman" w:hAnsi="Antique Olive Roman"/>
                          <w:b/>
                          <w:sz w:val="32"/>
                          <w:szCs w:val="32"/>
                        </w:rPr>
                        <w:t>North Yorkshire and York C</w:t>
                      </w:r>
                      <w:r>
                        <w:rPr>
                          <w:rFonts w:ascii="Antique Olive Roman" w:hAnsi="Antique Olive Roman"/>
                          <w:b/>
                          <w:sz w:val="32"/>
                          <w:szCs w:val="32"/>
                        </w:rPr>
                        <w:t xml:space="preserve">hild Death Overview Panel </w:t>
                      </w:r>
                    </w:p>
                  </w:txbxContent>
                </v:textbox>
              </v:oval>
            </w:pict>
          </mc:Fallback>
        </mc:AlternateContent>
      </w:r>
      <w:r w:rsidRPr="0058429E">
        <w:rPr>
          <w:rFonts w:ascii="Arial" w:hAnsi="Arial" w:cs="Arial"/>
          <w:noProof/>
          <w:sz w:val="24"/>
          <w:szCs w:val="24"/>
          <w:lang w:eastAsia="en-GB"/>
        </w:rPr>
        <mc:AlternateContent>
          <mc:Choice Requires="wps">
            <w:drawing>
              <wp:anchor distT="0" distB="0" distL="114300" distR="114300" simplePos="0" relativeHeight="251677184" behindDoc="0" locked="0" layoutInCell="1" allowOverlap="1" wp14:anchorId="74C88F5F" wp14:editId="4D312200">
                <wp:simplePos x="0" y="0"/>
                <wp:positionH relativeFrom="column">
                  <wp:posOffset>3595370</wp:posOffset>
                </wp:positionH>
                <wp:positionV relativeFrom="paragraph">
                  <wp:posOffset>-840740</wp:posOffset>
                </wp:positionV>
                <wp:extent cx="2489835" cy="1604645"/>
                <wp:effectExtent l="76200" t="38100" r="100965" b="109855"/>
                <wp:wrapNone/>
                <wp:docPr id="57" name="Oval 57"/>
                <wp:cNvGraphicFramePr/>
                <a:graphic xmlns:a="http://schemas.openxmlformats.org/drawingml/2006/main">
                  <a:graphicData uri="http://schemas.microsoft.com/office/word/2010/wordprocessingShape">
                    <wps:wsp>
                      <wps:cNvSpPr/>
                      <wps:spPr>
                        <a:xfrm>
                          <a:off x="0" y="0"/>
                          <a:ext cx="2489835" cy="1604645"/>
                        </a:xfrm>
                        <a:prstGeom prst="ellipse">
                          <a:avLst/>
                        </a:prstGeom>
                      </wps:spPr>
                      <wps:style>
                        <a:lnRef idx="0">
                          <a:schemeClr val="accent5"/>
                        </a:lnRef>
                        <a:fillRef idx="3">
                          <a:schemeClr val="accent5"/>
                        </a:fillRef>
                        <a:effectRef idx="3">
                          <a:schemeClr val="accent5"/>
                        </a:effectRef>
                        <a:fontRef idx="minor">
                          <a:schemeClr val="lt1"/>
                        </a:fontRef>
                      </wps:style>
                      <wps:txbx>
                        <w:txbxContent>
                          <w:p w14:paraId="066E4D60" w14:textId="77777777" w:rsidR="00FA65CF" w:rsidRPr="00A0092A" w:rsidRDefault="00FA65CF" w:rsidP="00D11D31">
                            <w:pPr>
                              <w:jc w:val="center"/>
                              <w:rPr>
                                <w:rFonts w:ascii="Antique Olive Roman" w:hAnsi="Antique Olive Roman"/>
                                <w:b/>
                                <w:sz w:val="36"/>
                                <w:szCs w:val="36"/>
                              </w:rPr>
                            </w:pPr>
                            <w:r>
                              <w:rPr>
                                <w:rFonts w:ascii="Antique Olive Roman" w:hAnsi="Antique Olive Roman"/>
                                <w:b/>
                                <w:sz w:val="36"/>
                                <w:szCs w:val="36"/>
                              </w:rPr>
                              <w:t>Health and Wellbeing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oval w14:anchorId="74C88F5F" id="Oval 57" o:spid="_x0000_s1027" style="position:absolute;margin-left:283.1pt;margin-top:-66.2pt;width:196.05pt;height:126.3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" fillcolor="#215a69 [1640]" stroked="f">
                <v:fill color2="#3da5c1 [3016]" rotate="t" angle="180" colors="0 #2787a0;52429f #36b1d2;1 #34b3d6" focus="100%" type="gradient">
                  <o:fill v:ext="view" type="gradientUnscaled"/>
                </v:fill>
                <v:shadow on="t" color="black" opacity="22937f" origin=",.5" offset="0,.63889mm"/>
                <v:textbox>
                  <w:txbxContent>
                    <w:p w14:paraId="066E4D60" w14:textId="77777777" w:rsidR="00FA65CF" w:rsidRPr="00A0092A" w:rsidRDefault="00FA65CF" w:rsidP="00D11D31">
                      <w:pPr>
                        <w:jc w:val="center"/>
                        <w:rPr>
                          <w:rFonts w:ascii="Antique Olive Roman" w:hAnsi="Antique Olive Roman"/>
                          <w:b/>
                          <w:sz w:val="36"/>
                          <w:szCs w:val="36"/>
                        </w:rPr>
                      </w:pPr>
                      <w:r>
                        <w:rPr>
                          <w:rFonts w:ascii="Antique Olive Roman" w:hAnsi="Antique Olive Roman"/>
                          <w:b/>
                          <w:sz w:val="36"/>
                          <w:szCs w:val="36"/>
                        </w:rPr>
                        <w:t>Health and Wellbeing Board</w:t>
                      </w:r>
                    </w:p>
                  </w:txbxContent>
                </v:textbox>
              </v:oval>
            </w:pict>
          </mc:Fallback>
        </mc:AlternateContent>
      </w:r>
      <w:r w:rsidRPr="0058429E">
        <w:rPr>
          <w:rFonts w:ascii="Arial" w:hAnsi="Arial" w:cs="Arial"/>
          <w:noProof/>
          <w:sz w:val="24"/>
          <w:szCs w:val="24"/>
          <w:lang w:eastAsia="en-GB"/>
        </w:rPr>
        <mc:AlternateContent>
          <mc:Choice Requires="wps">
            <w:drawing>
              <wp:anchor distT="0" distB="0" distL="114300" distR="114300" simplePos="0" relativeHeight="251673088" behindDoc="0" locked="0" layoutInCell="1" allowOverlap="1" wp14:anchorId="70F248D1" wp14:editId="19E06C92">
                <wp:simplePos x="0" y="0"/>
                <wp:positionH relativeFrom="column">
                  <wp:posOffset>918845</wp:posOffset>
                </wp:positionH>
                <wp:positionV relativeFrom="paragraph">
                  <wp:posOffset>-821055</wp:posOffset>
                </wp:positionV>
                <wp:extent cx="2489835" cy="1604645"/>
                <wp:effectExtent l="76200" t="38100" r="100965" b="109855"/>
                <wp:wrapNone/>
                <wp:docPr id="58" name="Oval 58"/>
                <wp:cNvGraphicFramePr/>
                <a:graphic xmlns:a="http://schemas.openxmlformats.org/drawingml/2006/main">
                  <a:graphicData uri="http://schemas.microsoft.com/office/word/2010/wordprocessingShape">
                    <wps:wsp>
                      <wps:cNvSpPr/>
                      <wps:spPr>
                        <a:xfrm>
                          <a:off x="0" y="0"/>
                          <a:ext cx="2489835" cy="1604645"/>
                        </a:xfrm>
                        <a:prstGeom prst="ellipse">
                          <a:avLst/>
                        </a:prstGeom>
                      </wps:spPr>
                      <wps:style>
                        <a:lnRef idx="0">
                          <a:schemeClr val="accent5"/>
                        </a:lnRef>
                        <a:fillRef idx="3">
                          <a:schemeClr val="accent5"/>
                        </a:fillRef>
                        <a:effectRef idx="3">
                          <a:schemeClr val="accent5"/>
                        </a:effectRef>
                        <a:fontRef idx="minor">
                          <a:schemeClr val="lt1"/>
                        </a:fontRef>
                      </wps:style>
                      <wps:txbx>
                        <w:txbxContent>
                          <w:p w14:paraId="672A470E" w14:textId="77777777" w:rsidR="00FA65CF" w:rsidRPr="00A0092A" w:rsidRDefault="00FA65CF" w:rsidP="00D11D31">
                            <w:pPr>
                              <w:jc w:val="center"/>
                              <w:rPr>
                                <w:rFonts w:ascii="Antique Olive Roman" w:hAnsi="Antique Olive Roman" w:cs="Arial"/>
                                <w:b/>
                                <w:sz w:val="36"/>
                                <w:szCs w:val="36"/>
                              </w:rPr>
                            </w:pPr>
                            <w:r w:rsidRPr="00A0092A">
                              <w:rPr>
                                <w:rFonts w:ascii="Antique Olive Roman" w:hAnsi="Antique Olive Roman" w:cs="Arial"/>
                                <w:b/>
                                <w:sz w:val="36"/>
                                <w:szCs w:val="36"/>
                              </w:rPr>
                              <w:t>T</w:t>
                            </w:r>
                            <w:r>
                              <w:rPr>
                                <w:rFonts w:ascii="Antique Olive Roman" w:hAnsi="Antique Olive Roman" w:cs="Arial"/>
                                <w:b/>
                                <w:sz w:val="36"/>
                                <w:szCs w:val="36"/>
                              </w:rPr>
                              <w:t xml:space="preserve">ransforming Care Partnership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oval w14:anchorId="70F248D1" id="Oval 58" o:spid="_x0000_s1028" style="position:absolute;margin-left:72.35pt;margin-top:-64.65pt;width:196.05pt;height:126.3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" fillcolor="#215a69 [1640]" stroked="f">
                <v:fill color2="#3da5c1 [3016]" rotate="t" angle="180" colors="0 #2787a0;52429f #36b1d2;1 #34b3d6" focus="100%" type="gradient">
                  <o:fill v:ext="view" type="gradientUnscaled"/>
                </v:fill>
                <v:shadow on="t" color="black" opacity="22937f" origin=",.5" offset="0,.63889mm"/>
                <v:textbox>
                  <w:txbxContent>
                    <w:p w14:paraId="672A470E" w14:textId="77777777" w:rsidR="00FA65CF" w:rsidRPr="00A0092A" w:rsidRDefault="00FA65CF" w:rsidP="00D11D31">
                      <w:pPr>
                        <w:jc w:val="center"/>
                        <w:rPr>
                          <w:rFonts w:ascii="Antique Olive Roman" w:hAnsi="Antique Olive Roman" w:cs="Arial"/>
                          <w:b/>
                          <w:sz w:val="36"/>
                          <w:szCs w:val="36"/>
                        </w:rPr>
                      </w:pPr>
                      <w:r w:rsidRPr="00A0092A">
                        <w:rPr>
                          <w:rFonts w:ascii="Antique Olive Roman" w:hAnsi="Antique Olive Roman" w:cs="Arial"/>
                          <w:b/>
                          <w:sz w:val="36"/>
                          <w:szCs w:val="36"/>
                        </w:rPr>
                        <w:t>T</w:t>
                      </w:r>
                      <w:r>
                        <w:rPr>
                          <w:rFonts w:ascii="Antique Olive Roman" w:hAnsi="Antique Olive Roman" w:cs="Arial"/>
                          <w:b/>
                          <w:sz w:val="36"/>
                          <w:szCs w:val="36"/>
                        </w:rPr>
                        <w:t xml:space="preserve">ransforming Care Partnership </w:t>
                      </w:r>
                    </w:p>
                  </w:txbxContent>
                </v:textbox>
              </v:oval>
            </w:pict>
          </mc:Fallback>
        </mc:AlternateContent>
      </w:r>
    </w:p>
    <w:p w14:paraId="5BF32AA7" w14:textId="77777777" w:rsidR="00D11D31" w:rsidRPr="0058429E" w:rsidRDefault="00D11D31" w:rsidP="00D11D31">
      <w:pPr>
        <w:rPr>
          <w:rFonts w:ascii="Arial" w:hAnsi="Arial" w:cs="Arial"/>
          <w:noProof/>
          <w:sz w:val="24"/>
          <w:szCs w:val="24"/>
        </w:rPr>
      </w:pPr>
    </w:p>
    <w:p w14:paraId="1AB81FD0" w14:textId="77777777" w:rsidR="00D11D31" w:rsidRPr="0058429E" w:rsidRDefault="00D11D31" w:rsidP="00D11D31">
      <w:pPr>
        <w:rPr>
          <w:rFonts w:ascii="Arial" w:hAnsi="Arial" w:cs="Arial"/>
          <w:noProof/>
          <w:sz w:val="24"/>
          <w:szCs w:val="24"/>
        </w:rPr>
      </w:pPr>
      <w:r w:rsidRPr="0058429E">
        <w:rPr>
          <w:rFonts w:ascii="Arial" w:hAnsi="Arial" w:cs="Arial"/>
          <w:noProof/>
          <w:sz w:val="24"/>
          <w:szCs w:val="24"/>
          <w:lang w:eastAsia="en-GB"/>
        </w:rPr>
        <mc:AlternateContent>
          <mc:Choice Requires="wps">
            <w:drawing>
              <wp:anchor distT="0" distB="0" distL="114300" distR="114300" simplePos="0" relativeHeight="251678208" behindDoc="0" locked="0" layoutInCell="1" allowOverlap="1" wp14:anchorId="51B1CD38" wp14:editId="2D1AAF51">
                <wp:simplePos x="0" y="0"/>
                <wp:positionH relativeFrom="column">
                  <wp:posOffset>-755650</wp:posOffset>
                </wp:positionH>
                <wp:positionV relativeFrom="paragraph">
                  <wp:posOffset>166370</wp:posOffset>
                </wp:positionV>
                <wp:extent cx="2489835" cy="1604645"/>
                <wp:effectExtent l="76200" t="38100" r="100965" b="109855"/>
                <wp:wrapNone/>
                <wp:docPr id="59" name="Oval 59"/>
                <wp:cNvGraphicFramePr/>
                <a:graphic xmlns:a="http://schemas.openxmlformats.org/drawingml/2006/main">
                  <a:graphicData uri="http://schemas.microsoft.com/office/word/2010/wordprocessingShape">
                    <wps:wsp>
                      <wps:cNvSpPr/>
                      <wps:spPr>
                        <a:xfrm>
                          <a:off x="0" y="0"/>
                          <a:ext cx="2489835" cy="1604645"/>
                        </a:xfrm>
                        <a:prstGeom prst="ellipse">
                          <a:avLst/>
                        </a:prstGeom>
                      </wps:spPr>
                      <wps:style>
                        <a:lnRef idx="0">
                          <a:schemeClr val="accent5"/>
                        </a:lnRef>
                        <a:fillRef idx="3">
                          <a:schemeClr val="accent5"/>
                        </a:fillRef>
                        <a:effectRef idx="3">
                          <a:schemeClr val="accent5"/>
                        </a:effectRef>
                        <a:fontRef idx="minor">
                          <a:schemeClr val="lt1"/>
                        </a:fontRef>
                      </wps:style>
                      <wps:txbx>
                        <w:txbxContent>
                          <w:p w14:paraId="5B430F6F" w14:textId="77777777" w:rsidR="00FA65CF" w:rsidRPr="00A0092A" w:rsidRDefault="00FA65CF" w:rsidP="00D11D31">
                            <w:pPr>
                              <w:jc w:val="center"/>
                              <w:rPr>
                                <w:rFonts w:ascii="Antique Olive Roman" w:hAnsi="Antique Olive Roman" w:cs="Arial"/>
                                <w:b/>
                                <w:sz w:val="36"/>
                                <w:szCs w:val="36"/>
                              </w:rPr>
                            </w:pPr>
                            <w:r>
                              <w:rPr>
                                <w:rFonts w:ascii="Antique Olive Roman" w:hAnsi="Antique Olive Roman" w:cs="Arial"/>
                                <w:b/>
                                <w:sz w:val="36"/>
                                <w:szCs w:val="36"/>
                              </w:rPr>
                              <w:t xml:space="preserve">Overview and Scrutiny Panel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oval w14:anchorId="51B1CD38" id="Oval 59" o:spid="_x0000_s1029" style="position:absolute;margin-left:-59.5pt;margin-top:13.1pt;width:196.05pt;height:126.3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" fillcolor="#215a69 [1640]" stroked="f">
                <v:fill color2="#3da5c1 [3016]" rotate="t" angle="180" colors="0 #2787a0;52429f #36b1d2;1 #34b3d6" focus="100%" type="gradient">
                  <o:fill v:ext="view" type="gradientUnscaled"/>
                </v:fill>
                <v:shadow on="t" color="black" opacity="22937f" origin=",.5" offset="0,.63889mm"/>
                <v:textbox>
                  <w:txbxContent>
                    <w:p w14:paraId="5B430F6F" w14:textId="77777777" w:rsidR="00FA65CF" w:rsidRPr="00A0092A" w:rsidRDefault="00FA65CF" w:rsidP="00D11D31">
                      <w:pPr>
                        <w:jc w:val="center"/>
                        <w:rPr>
                          <w:rFonts w:ascii="Antique Olive Roman" w:hAnsi="Antique Olive Roman" w:cs="Arial"/>
                          <w:b/>
                          <w:sz w:val="36"/>
                          <w:szCs w:val="36"/>
                        </w:rPr>
                      </w:pPr>
                      <w:r>
                        <w:rPr>
                          <w:rFonts w:ascii="Antique Olive Roman" w:hAnsi="Antique Olive Roman" w:cs="Arial"/>
                          <w:b/>
                          <w:sz w:val="36"/>
                          <w:szCs w:val="36"/>
                        </w:rPr>
                        <w:t xml:space="preserve">Overview and Scrutiny Panel </w:t>
                      </w:r>
                    </w:p>
                  </w:txbxContent>
                </v:textbox>
              </v:oval>
            </w:pict>
          </mc:Fallback>
        </mc:AlternateContent>
      </w:r>
    </w:p>
    <w:p w14:paraId="24A92B8E" w14:textId="77777777" w:rsidR="00D11D31" w:rsidRPr="0058429E" w:rsidRDefault="00D11D31" w:rsidP="00D11D31">
      <w:pPr>
        <w:rPr>
          <w:rFonts w:ascii="Arial" w:hAnsi="Arial" w:cs="Arial"/>
          <w:noProof/>
          <w:sz w:val="24"/>
          <w:szCs w:val="24"/>
        </w:rPr>
      </w:pPr>
      <w:r w:rsidRPr="0058429E">
        <w:rPr>
          <w:rFonts w:ascii="Arial" w:hAnsi="Arial" w:cs="Arial"/>
          <w:noProof/>
          <w:sz w:val="24"/>
          <w:szCs w:val="24"/>
          <w:lang w:eastAsia="en-GB"/>
        </w:rPr>
        <mc:AlternateContent>
          <mc:Choice Requires="wps">
            <w:drawing>
              <wp:anchor distT="0" distB="0" distL="114300" distR="114300" simplePos="0" relativeHeight="251687424" behindDoc="0" locked="0" layoutInCell="1" allowOverlap="1" wp14:anchorId="73C48553" wp14:editId="553BA541">
                <wp:simplePos x="0" y="0"/>
                <wp:positionH relativeFrom="column">
                  <wp:posOffset>2499563</wp:posOffset>
                </wp:positionH>
                <wp:positionV relativeFrom="paragraph">
                  <wp:posOffset>35101</wp:posOffset>
                </wp:positionV>
                <wp:extent cx="554922" cy="972185"/>
                <wp:effectExtent l="38100" t="38100" r="36195" b="18415"/>
                <wp:wrapNone/>
                <wp:docPr id="60" name="Straight Arrow Connector 60"/>
                <wp:cNvGraphicFramePr/>
                <a:graphic xmlns:a="http://schemas.openxmlformats.org/drawingml/2006/main">
                  <a:graphicData uri="http://schemas.microsoft.com/office/word/2010/wordprocessingShape">
                    <wps:wsp>
                      <wps:cNvCnPr/>
                      <wps:spPr>
                        <a:xfrm flipH="1" flipV="1">
                          <a:off x="0" y="0"/>
                          <a:ext cx="554922" cy="9721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type w14:anchorId="41A5BCEE" id="_x0000_t32" coordsize="21600,21600" o:spt="32" o:oned="t" path="m,l21600,21600e" filled="f">
                <v:path arrowok="t" fillok="f" o:connecttype="none"/>
                <o:lock v:ext="edit" shapetype="t"/>
              </v:shapetype>
              <v:shape id="Straight Arrow Connector 60" o:spid="_x0000_s1026" type="#_x0000_t32" style="position:absolute;margin-left:196.8pt;margin-top:2.75pt;width:43.7pt;height:76.55pt;flip:x y;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" strokecolor="#4579b8 [3044]">
                <v:stroke endarrow="open"/>
              </v:shape>
            </w:pict>
          </mc:Fallback>
        </mc:AlternateContent>
      </w:r>
      <w:r w:rsidRPr="0058429E">
        <w:rPr>
          <w:rFonts w:ascii="Arial" w:hAnsi="Arial" w:cs="Arial"/>
          <w:noProof/>
          <w:sz w:val="24"/>
          <w:szCs w:val="24"/>
          <w:lang w:eastAsia="en-GB"/>
        </w:rPr>
        <mc:AlternateContent>
          <mc:Choice Requires="wps">
            <w:drawing>
              <wp:anchor distT="0" distB="0" distL="114300" distR="114300" simplePos="0" relativeHeight="251686400" behindDoc="0" locked="0" layoutInCell="1" allowOverlap="1" wp14:anchorId="6C3FA23A" wp14:editId="603F6F53">
                <wp:simplePos x="0" y="0"/>
                <wp:positionH relativeFrom="column">
                  <wp:posOffset>4630366</wp:posOffset>
                </wp:positionH>
                <wp:positionV relativeFrom="paragraph">
                  <wp:posOffset>35101</wp:posOffset>
                </wp:positionV>
                <wp:extent cx="48638" cy="972766"/>
                <wp:effectExtent l="38100" t="38100" r="66040" b="18415"/>
                <wp:wrapNone/>
                <wp:docPr id="61" name="Straight Arrow Connector 61"/>
                <wp:cNvGraphicFramePr/>
                <a:graphic xmlns:a="http://schemas.openxmlformats.org/drawingml/2006/main">
                  <a:graphicData uri="http://schemas.microsoft.com/office/word/2010/wordprocessingShape">
                    <wps:wsp>
                      <wps:cNvCnPr/>
                      <wps:spPr>
                        <a:xfrm flipV="1">
                          <a:off x="0" y="0"/>
                          <a:ext cx="48638" cy="9727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03986B82" id="Straight Arrow Connector 61" o:spid="_x0000_s1026" type="#_x0000_t32" style="position:absolute;margin-left:364.6pt;margin-top:2.75pt;width:3.85pt;height:76.6pt;flip:y;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" strokecolor="#4579b8 [3044]">
                <v:stroke endarrow="open"/>
              </v:shape>
            </w:pict>
          </mc:Fallback>
        </mc:AlternateContent>
      </w:r>
      <w:r w:rsidRPr="0058429E">
        <w:rPr>
          <w:rFonts w:ascii="Arial" w:hAnsi="Arial" w:cs="Arial"/>
          <w:noProof/>
          <w:sz w:val="24"/>
          <w:szCs w:val="24"/>
          <w:lang w:eastAsia="en-GB"/>
        </w:rPr>
        <mc:AlternateContent>
          <mc:Choice Requires="wps">
            <w:drawing>
              <wp:anchor distT="0" distB="0" distL="114300" distR="114300" simplePos="0" relativeHeight="251682304" behindDoc="0" locked="0" layoutInCell="1" allowOverlap="1" wp14:anchorId="7C9E9E7D" wp14:editId="6C330B5B">
                <wp:simplePos x="0" y="0"/>
                <wp:positionH relativeFrom="column">
                  <wp:posOffset>5875506</wp:posOffset>
                </wp:positionH>
                <wp:positionV relativeFrom="paragraph">
                  <wp:posOffset>200052</wp:posOffset>
                </wp:positionV>
                <wp:extent cx="739303" cy="681355"/>
                <wp:effectExtent l="38100" t="38100" r="60960" b="61595"/>
                <wp:wrapNone/>
                <wp:docPr id="14" name="Straight Arrow Connector 14"/>
                <wp:cNvGraphicFramePr/>
                <a:graphic xmlns:a="http://schemas.openxmlformats.org/drawingml/2006/main">
                  <a:graphicData uri="http://schemas.microsoft.com/office/word/2010/wordprocessingShape">
                    <wps:wsp>
                      <wps:cNvCnPr/>
                      <wps:spPr>
                        <a:xfrm flipV="1">
                          <a:off x="0" y="0"/>
                          <a:ext cx="739303" cy="68135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70B8B468" id="Straight Arrow Connector 14" o:spid="_x0000_s1026" type="#_x0000_t32" style="position:absolute;margin-left:462.65pt;margin-top:15.75pt;width:58.2pt;height:53.65pt;flip:y;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" strokecolor="#4579b8 [3044]">
                <v:stroke startarrow="open" endarrow="open"/>
              </v:shape>
            </w:pict>
          </mc:Fallback>
        </mc:AlternateContent>
      </w:r>
      <w:r w:rsidRPr="0058429E">
        <w:rPr>
          <w:rFonts w:ascii="Arial" w:hAnsi="Arial" w:cs="Arial"/>
          <w:noProof/>
          <w:sz w:val="24"/>
          <w:szCs w:val="24"/>
          <w:lang w:eastAsia="en-GB"/>
        </w:rPr>
        <mc:AlternateContent>
          <mc:Choice Requires="wps">
            <w:drawing>
              <wp:anchor distT="0" distB="0" distL="114300" distR="114300" simplePos="0" relativeHeight="251680256" behindDoc="0" locked="0" layoutInCell="1" allowOverlap="1" wp14:anchorId="7D479C43" wp14:editId="0D2CE433">
                <wp:simplePos x="0" y="0"/>
                <wp:positionH relativeFrom="column">
                  <wp:posOffset>7025005</wp:posOffset>
                </wp:positionH>
                <wp:positionV relativeFrom="paragraph">
                  <wp:posOffset>243205</wp:posOffset>
                </wp:positionV>
                <wp:extent cx="2489835" cy="1604645"/>
                <wp:effectExtent l="76200" t="57150" r="81915" b="109855"/>
                <wp:wrapNone/>
                <wp:docPr id="12" name="Oval 12"/>
                <wp:cNvGraphicFramePr/>
                <a:graphic xmlns:a="http://schemas.openxmlformats.org/drawingml/2006/main">
                  <a:graphicData uri="http://schemas.microsoft.com/office/word/2010/wordprocessingShape">
                    <wps:wsp>
                      <wps:cNvSpPr/>
                      <wps:spPr>
                        <a:xfrm>
                          <a:off x="0" y="0"/>
                          <a:ext cx="2489835" cy="1604645"/>
                        </a:xfrm>
                        <a:prstGeom prst="ellipse">
                          <a:avLst/>
                        </a:prstGeom>
                      </wps:spPr>
                      <wps:style>
                        <a:lnRef idx="0">
                          <a:schemeClr val="accent5"/>
                        </a:lnRef>
                        <a:fillRef idx="3">
                          <a:schemeClr val="accent5"/>
                        </a:fillRef>
                        <a:effectRef idx="3">
                          <a:schemeClr val="accent5"/>
                        </a:effectRef>
                        <a:fontRef idx="minor">
                          <a:schemeClr val="lt1"/>
                        </a:fontRef>
                      </wps:style>
                      <wps:txbx>
                        <w:txbxContent>
                          <w:p w14:paraId="33C7C371" w14:textId="77777777" w:rsidR="00FA65CF" w:rsidRPr="00A0092A" w:rsidRDefault="00FA65CF" w:rsidP="00D11D31">
                            <w:pPr>
                              <w:jc w:val="center"/>
                              <w:rPr>
                                <w:rFonts w:ascii="Antique Olive Roman" w:hAnsi="Antique Olive Roman"/>
                                <w:b/>
                                <w:sz w:val="36"/>
                                <w:szCs w:val="36"/>
                              </w:rPr>
                            </w:pPr>
                            <w:r w:rsidRPr="00A0092A">
                              <w:rPr>
                                <w:rFonts w:ascii="Antique Olive Roman" w:hAnsi="Antique Olive Roman"/>
                                <w:b/>
                                <w:sz w:val="36"/>
                                <w:szCs w:val="36"/>
                              </w:rPr>
                              <w:t xml:space="preserve">Regional </w:t>
                            </w:r>
                            <w:r>
                              <w:rPr>
                                <w:rFonts w:ascii="Antique Olive Roman" w:hAnsi="Antique Olive Roman"/>
                                <w:b/>
                                <w:sz w:val="36"/>
                                <w:szCs w:val="36"/>
                              </w:rPr>
                              <w:t xml:space="preserve">LeDeR </w:t>
                            </w:r>
                            <w:r w:rsidRPr="00A0092A">
                              <w:rPr>
                                <w:rFonts w:ascii="Antique Olive Roman" w:hAnsi="Antique Olive Roman"/>
                                <w:b/>
                                <w:sz w:val="36"/>
                                <w:szCs w:val="36"/>
                              </w:rPr>
                              <w:t xml:space="preserve">Steering Group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oval w14:anchorId="7D479C43" id="Oval 12" o:spid="_x0000_s1030" style="position:absolute;margin-left:553.15pt;margin-top:19.15pt;width:196.05pt;height:126.3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" fillcolor="#215a69 [1640]" stroked="f">
                <v:fill color2="#3da5c1 [3016]" rotate="t" angle="180" colors="0 #2787a0;52429f #36b1d2;1 #34b3d6" focus="100%" type="gradient">
                  <o:fill v:ext="view" type="gradientUnscaled"/>
                </v:fill>
                <v:shadow on="t" color="black" opacity="22937f" origin=",.5" offset="0,.63889mm"/>
                <v:textbox>
                  <w:txbxContent>
                    <w:p w14:paraId="33C7C371" w14:textId="77777777" w:rsidR="00FA65CF" w:rsidRPr="00A0092A" w:rsidRDefault="00FA65CF" w:rsidP="00D11D31">
                      <w:pPr>
                        <w:jc w:val="center"/>
                        <w:rPr>
                          <w:rFonts w:ascii="Antique Olive Roman" w:hAnsi="Antique Olive Roman"/>
                          <w:b/>
                          <w:sz w:val="36"/>
                          <w:szCs w:val="36"/>
                        </w:rPr>
                      </w:pPr>
                      <w:r w:rsidRPr="00A0092A">
                        <w:rPr>
                          <w:rFonts w:ascii="Antique Olive Roman" w:hAnsi="Antique Olive Roman"/>
                          <w:b/>
                          <w:sz w:val="36"/>
                          <w:szCs w:val="36"/>
                        </w:rPr>
                        <w:t xml:space="preserve">Regional </w:t>
                      </w:r>
                      <w:r>
                        <w:rPr>
                          <w:rFonts w:ascii="Antique Olive Roman" w:hAnsi="Antique Olive Roman"/>
                          <w:b/>
                          <w:sz w:val="36"/>
                          <w:szCs w:val="36"/>
                        </w:rPr>
                        <w:t xml:space="preserve">LeDeR </w:t>
                      </w:r>
                      <w:r w:rsidRPr="00A0092A">
                        <w:rPr>
                          <w:rFonts w:ascii="Antique Olive Roman" w:hAnsi="Antique Olive Roman"/>
                          <w:b/>
                          <w:sz w:val="36"/>
                          <w:szCs w:val="36"/>
                        </w:rPr>
                        <w:t xml:space="preserve">Steering Group  </w:t>
                      </w:r>
                    </w:p>
                  </w:txbxContent>
                </v:textbox>
              </v:oval>
            </w:pict>
          </mc:Fallback>
        </mc:AlternateContent>
      </w:r>
    </w:p>
    <w:p w14:paraId="08F8BAE2" w14:textId="77777777" w:rsidR="00D11D31" w:rsidRPr="0058429E" w:rsidRDefault="00D11D31" w:rsidP="00D11D31">
      <w:pPr>
        <w:rPr>
          <w:rFonts w:ascii="Arial" w:hAnsi="Arial" w:cs="Arial"/>
          <w:noProof/>
          <w:sz w:val="24"/>
          <w:szCs w:val="24"/>
        </w:rPr>
      </w:pPr>
    </w:p>
    <w:p w14:paraId="492630D7" w14:textId="77777777" w:rsidR="00D11D31" w:rsidRPr="0058429E" w:rsidRDefault="00D11D31" w:rsidP="00D11D31">
      <w:pPr>
        <w:rPr>
          <w:rFonts w:ascii="Arial" w:hAnsi="Arial" w:cs="Arial"/>
          <w:noProof/>
          <w:sz w:val="24"/>
          <w:szCs w:val="24"/>
        </w:rPr>
      </w:pPr>
    </w:p>
    <w:p w14:paraId="592C7F8C" w14:textId="77777777" w:rsidR="00D11D31" w:rsidRPr="0058429E" w:rsidRDefault="00D11D31" w:rsidP="00D11D31">
      <w:pPr>
        <w:rPr>
          <w:rFonts w:ascii="Arial" w:hAnsi="Arial" w:cs="Arial"/>
          <w:noProof/>
          <w:sz w:val="24"/>
          <w:szCs w:val="24"/>
        </w:rPr>
      </w:pPr>
      <w:r w:rsidRPr="0058429E">
        <w:rPr>
          <w:rFonts w:ascii="Arial" w:hAnsi="Arial" w:cs="Arial"/>
          <w:noProof/>
          <w:sz w:val="24"/>
          <w:szCs w:val="24"/>
          <w:lang w:eastAsia="en-GB"/>
        </w:rPr>
        <mc:AlternateContent>
          <mc:Choice Requires="wps">
            <w:drawing>
              <wp:anchor distT="0" distB="0" distL="114300" distR="114300" simplePos="0" relativeHeight="251688448" behindDoc="0" locked="0" layoutInCell="1" allowOverlap="1" wp14:anchorId="7EDD332B" wp14:editId="0700F874">
                <wp:simplePos x="0" y="0"/>
                <wp:positionH relativeFrom="column">
                  <wp:posOffset>1847809</wp:posOffset>
                </wp:positionH>
                <wp:positionV relativeFrom="paragraph">
                  <wp:posOffset>71931</wp:posOffset>
                </wp:positionV>
                <wp:extent cx="944029" cy="457362"/>
                <wp:effectExtent l="38100" t="38100" r="27940" b="19050"/>
                <wp:wrapNone/>
                <wp:docPr id="20" name="Straight Arrow Connector 20"/>
                <wp:cNvGraphicFramePr/>
                <a:graphic xmlns:a="http://schemas.openxmlformats.org/drawingml/2006/main">
                  <a:graphicData uri="http://schemas.microsoft.com/office/word/2010/wordprocessingShape">
                    <wps:wsp>
                      <wps:cNvCnPr/>
                      <wps:spPr>
                        <a:xfrm flipH="1" flipV="1">
                          <a:off x="0" y="0"/>
                          <a:ext cx="944029" cy="45736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2FB28F60" id="Straight Arrow Connector 20" o:spid="_x0000_s1026" type="#_x0000_t32" style="position:absolute;margin-left:145.5pt;margin-top:5.65pt;width:74.35pt;height:36pt;flip:x y;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" strokecolor="#4579b8 [3044]">
                <v:stroke endarrow="open"/>
              </v:shape>
            </w:pict>
          </mc:Fallback>
        </mc:AlternateContent>
      </w:r>
      <w:r w:rsidRPr="0058429E">
        <w:rPr>
          <w:rFonts w:ascii="Arial" w:hAnsi="Arial" w:cs="Arial"/>
          <w:noProof/>
          <w:sz w:val="24"/>
          <w:szCs w:val="24"/>
          <w:lang w:eastAsia="en-GB"/>
        </w:rPr>
        <mc:AlternateContent>
          <mc:Choice Requires="wps">
            <w:drawing>
              <wp:anchor distT="0" distB="0" distL="114300" distR="114300" simplePos="0" relativeHeight="251671040" behindDoc="0" locked="0" layoutInCell="1" allowOverlap="1" wp14:anchorId="4B48291F" wp14:editId="2A5E5FD5">
                <wp:simplePos x="0" y="0"/>
                <wp:positionH relativeFrom="column">
                  <wp:posOffset>2879036</wp:posOffset>
                </wp:positionH>
                <wp:positionV relativeFrom="paragraph">
                  <wp:posOffset>155400</wp:posOffset>
                </wp:positionV>
                <wp:extent cx="3209925" cy="1429385"/>
                <wp:effectExtent l="76200" t="38100" r="104775" b="113665"/>
                <wp:wrapNone/>
                <wp:docPr id="62" name="Rounded Rectangle 2"/>
                <wp:cNvGraphicFramePr/>
                <a:graphic xmlns:a="http://schemas.openxmlformats.org/drawingml/2006/main">
                  <a:graphicData uri="http://schemas.microsoft.com/office/word/2010/wordprocessingShape">
                    <wps:wsp>
                      <wps:cNvSpPr/>
                      <wps:spPr>
                        <a:xfrm>
                          <a:off x="0" y="0"/>
                          <a:ext cx="3209925" cy="1429385"/>
                        </a:xfrm>
                        <a:prstGeom prst="roundRect">
                          <a:avLst/>
                        </a:prstGeom>
                      </wps:spPr>
                      <wps:style>
                        <a:lnRef idx="0">
                          <a:schemeClr val="accent1"/>
                        </a:lnRef>
                        <a:fillRef idx="3">
                          <a:schemeClr val="accent1"/>
                        </a:fillRef>
                        <a:effectRef idx="3">
                          <a:schemeClr val="accent1"/>
                        </a:effectRef>
                        <a:fontRef idx="minor">
                          <a:schemeClr val="lt1"/>
                        </a:fontRef>
                      </wps:style>
                      <wps:txbx>
                        <w:txbxContent>
                          <w:p w14:paraId="00B37D2D" w14:textId="77777777" w:rsidR="00FA65CF" w:rsidRPr="00A0092A" w:rsidRDefault="00FA65CF" w:rsidP="00D11D31">
                            <w:pPr>
                              <w:jc w:val="center"/>
                              <w:rPr>
                                <w:rFonts w:ascii="Antique Olive Roman" w:hAnsi="Antique Olive Roman"/>
                                <w:b/>
                                <w:sz w:val="48"/>
                                <w:szCs w:val="48"/>
                              </w:rPr>
                            </w:pPr>
                            <w:r>
                              <w:rPr>
                                <w:rFonts w:ascii="Antique Olive Roman" w:hAnsi="Antique Olive Roman"/>
                                <w:b/>
                                <w:sz w:val="48"/>
                                <w:szCs w:val="48"/>
                              </w:rPr>
                              <w:t xml:space="preserve">North Yorkshire &amp;York LeDeR </w:t>
                            </w:r>
                            <w:r w:rsidRPr="00A0092A">
                              <w:rPr>
                                <w:rFonts w:ascii="Antique Olive Roman" w:hAnsi="Antique Olive Roman"/>
                                <w:b/>
                                <w:sz w:val="48"/>
                                <w:szCs w:val="48"/>
                              </w:rPr>
                              <w:t xml:space="preserve">Steering Group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w14:anchorId="4B48291F" id="Rounded Rectangle 2" o:spid="_x0000_s1031" style="position:absolute;margin-left:226.7pt;margin-top:12.25pt;width:252.75pt;height:11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" fillcolor="#254163 [1636]" stroked="f">
                <v:fill color2="#4477b6 [3012]" rotate="t" angle="180" colors="0 #2c5d98;52429f #3c7bc7;1 #3a7ccb" focus="100%" type="gradient">
                  <o:fill v:ext="view" type="gradientUnscaled"/>
                </v:fill>
                <v:shadow on="t" color="black" opacity="22937f" origin=",.5" offset="0,.63889mm"/>
                <v:textbox>
                  <w:txbxContent>
                    <w:p w14:paraId="00B37D2D" w14:textId="77777777" w:rsidR="00FA65CF" w:rsidRPr="00A0092A" w:rsidRDefault="00FA65CF" w:rsidP="00D11D31">
                      <w:pPr>
                        <w:jc w:val="center"/>
                        <w:rPr>
                          <w:rFonts w:ascii="Antique Olive Roman" w:hAnsi="Antique Olive Roman"/>
                          <w:b/>
                          <w:sz w:val="48"/>
                          <w:szCs w:val="48"/>
                        </w:rPr>
                      </w:pPr>
                      <w:r>
                        <w:rPr>
                          <w:rFonts w:ascii="Antique Olive Roman" w:hAnsi="Antique Olive Roman"/>
                          <w:b/>
                          <w:sz w:val="48"/>
                          <w:szCs w:val="48"/>
                        </w:rPr>
                        <w:t xml:space="preserve">North Yorkshire &amp;York LeDeR </w:t>
                      </w:r>
                      <w:r w:rsidRPr="00A0092A">
                        <w:rPr>
                          <w:rFonts w:ascii="Antique Olive Roman" w:hAnsi="Antique Olive Roman"/>
                          <w:b/>
                          <w:sz w:val="48"/>
                          <w:szCs w:val="48"/>
                        </w:rPr>
                        <w:t xml:space="preserve">Steering Group </w:t>
                      </w:r>
                    </w:p>
                  </w:txbxContent>
                </v:textbox>
              </v:roundrect>
            </w:pict>
          </mc:Fallback>
        </mc:AlternateContent>
      </w:r>
    </w:p>
    <w:p w14:paraId="1B25F6BA" w14:textId="77777777" w:rsidR="00D11D31" w:rsidRPr="0058429E" w:rsidRDefault="00D11D31" w:rsidP="00D11D31">
      <w:pPr>
        <w:rPr>
          <w:rFonts w:ascii="Arial" w:hAnsi="Arial" w:cs="Arial"/>
          <w:noProof/>
          <w:sz w:val="24"/>
          <w:szCs w:val="24"/>
        </w:rPr>
      </w:pPr>
      <w:r w:rsidRPr="0058429E">
        <w:rPr>
          <w:rFonts w:ascii="Arial" w:hAnsi="Arial" w:cs="Arial"/>
          <w:noProof/>
          <w:sz w:val="24"/>
          <w:szCs w:val="24"/>
          <w:lang w:eastAsia="en-GB"/>
        </w:rPr>
        <mc:AlternateContent>
          <mc:Choice Requires="wps">
            <w:drawing>
              <wp:anchor distT="0" distB="0" distL="114300" distR="114300" simplePos="0" relativeHeight="251683328" behindDoc="0" locked="0" layoutInCell="1" allowOverlap="1" wp14:anchorId="018F327E" wp14:editId="6D90C385">
                <wp:simplePos x="0" y="0"/>
                <wp:positionH relativeFrom="column">
                  <wp:posOffset>6215974</wp:posOffset>
                </wp:positionH>
                <wp:positionV relativeFrom="paragraph">
                  <wp:posOffset>91467</wp:posOffset>
                </wp:positionV>
                <wp:extent cx="690664" cy="321013"/>
                <wp:effectExtent l="38100" t="38100" r="52705" b="60325"/>
                <wp:wrapNone/>
                <wp:docPr id="15" name="Straight Arrow Connector 15"/>
                <wp:cNvGraphicFramePr/>
                <a:graphic xmlns:a="http://schemas.openxmlformats.org/drawingml/2006/main">
                  <a:graphicData uri="http://schemas.microsoft.com/office/word/2010/wordprocessingShape">
                    <wps:wsp>
                      <wps:cNvCnPr/>
                      <wps:spPr>
                        <a:xfrm flipV="1">
                          <a:off x="0" y="0"/>
                          <a:ext cx="690664" cy="321013"/>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40DE896E" id="Straight Arrow Connector 15" o:spid="_x0000_s1026" type="#_x0000_t32" style="position:absolute;margin-left:489.45pt;margin-top:7.2pt;width:54.4pt;height:25.3pt;flip:y;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" strokecolor="#4579b8 [3044]">
                <v:stroke startarrow="open" endarrow="open"/>
              </v:shape>
            </w:pict>
          </mc:Fallback>
        </mc:AlternateContent>
      </w:r>
    </w:p>
    <w:p w14:paraId="1A770162" w14:textId="77777777" w:rsidR="00D11D31" w:rsidRPr="0058429E" w:rsidRDefault="00D11D31" w:rsidP="00D11D31">
      <w:pPr>
        <w:rPr>
          <w:rFonts w:ascii="Arial" w:hAnsi="Arial" w:cs="Arial"/>
          <w:noProof/>
          <w:sz w:val="24"/>
          <w:szCs w:val="24"/>
        </w:rPr>
      </w:pPr>
      <w:r w:rsidRPr="0058429E">
        <w:rPr>
          <w:rFonts w:ascii="Arial" w:hAnsi="Arial" w:cs="Arial"/>
          <w:noProof/>
          <w:sz w:val="24"/>
          <w:szCs w:val="24"/>
          <w:lang w:eastAsia="en-GB"/>
        </w:rPr>
        <mc:AlternateContent>
          <mc:Choice Requires="wps">
            <w:drawing>
              <wp:anchor distT="0" distB="0" distL="114300" distR="114300" simplePos="0" relativeHeight="251675136" behindDoc="0" locked="0" layoutInCell="1" allowOverlap="1" wp14:anchorId="65A9A48D" wp14:editId="381A9582">
                <wp:simplePos x="0" y="0"/>
                <wp:positionH relativeFrom="column">
                  <wp:posOffset>-643890</wp:posOffset>
                </wp:positionH>
                <wp:positionV relativeFrom="paragraph">
                  <wp:posOffset>104140</wp:posOffset>
                </wp:positionV>
                <wp:extent cx="2489835" cy="1604645"/>
                <wp:effectExtent l="76200" t="38100" r="100965" b="109855"/>
                <wp:wrapNone/>
                <wp:docPr id="63" name="Oval 63"/>
                <wp:cNvGraphicFramePr/>
                <a:graphic xmlns:a="http://schemas.openxmlformats.org/drawingml/2006/main">
                  <a:graphicData uri="http://schemas.microsoft.com/office/word/2010/wordprocessingShape">
                    <wps:wsp>
                      <wps:cNvSpPr/>
                      <wps:spPr>
                        <a:xfrm>
                          <a:off x="0" y="0"/>
                          <a:ext cx="2489835" cy="1604645"/>
                        </a:xfrm>
                        <a:prstGeom prst="ellipse">
                          <a:avLst/>
                        </a:prstGeom>
                      </wps:spPr>
                      <wps:style>
                        <a:lnRef idx="0">
                          <a:schemeClr val="accent5"/>
                        </a:lnRef>
                        <a:fillRef idx="3">
                          <a:schemeClr val="accent5"/>
                        </a:fillRef>
                        <a:effectRef idx="3">
                          <a:schemeClr val="accent5"/>
                        </a:effectRef>
                        <a:fontRef idx="minor">
                          <a:schemeClr val="lt1"/>
                        </a:fontRef>
                      </wps:style>
                      <wps:txbx>
                        <w:txbxContent>
                          <w:p w14:paraId="27891EB5" w14:textId="77777777" w:rsidR="00FA65CF" w:rsidRPr="00A0092A" w:rsidRDefault="00FA65CF" w:rsidP="00D11D31">
                            <w:pPr>
                              <w:jc w:val="center"/>
                              <w:rPr>
                                <w:rFonts w:ascii="Antique Olive Roman" w:hAnsi="Antique Olive Roman" w:cs="Arial"/>
                                <w:b/>
                                <w:sz w:val="36"/>
                                <w:szCs w:val="36"/>
                              </w:rPr>
                            </w:pPr>
                            <w:r>
                              <w:rPr>
                                <w:rFonts w:ascii="Antique Olive Roman" w:hAnsi="Antique Olive Roman" w:cs="Arial"/>
                                <w:b/>
                                <w:sz w:val="36"/>
                                <w:szCs w:val="36"/>
                              </w:rPr>
                              <w:t xml:space="preserve">Mental Health Partnership Board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oval w14:anchorId="65A9A48D" id="Oval 63" o:spid="_x0000_s1032" style="position:absolute;margin-left:-50.7pt;margin-top:8.2pt;width:196.05pt;height:126.3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" fillcolor="#215a69 [1640]" stroked="f">
                <v:fill color2="#3da5c1 [3016]" rotate="t" angle="180" colors="0 #2787a0;52429f #36b1d2;1 #34b3d6" focus="100%" type="gradient">
                  <o:fill v:ext="view" type="gradientUnscaled"/>
                </v:fill>
                <v:shadow on="t" color="black" opacity="22937f" origin=",.5" offset="0,.63889mm"/>
                <v:textbox>
                  <w:txbxContent>
                    <w:p w14:paraId="27891EB5" w14:textId="77777777" w:rsidR="00FA65CF" w:rsidRPr="00A0092A" w:rsidRDefault="00FA65CF" w:rsidP="00D11D31">
                      <w:pPr>
                        <w:jc w:val="center"/>
                        <w:rPr>
                          <w:rFonts w:ascii="Antique Olive Roman" w:hAnsi="Antique Olive Roman" w:cs="Arial"/>
                          <w:b/>
                          <w:sz w:val="36"/>
                          <w:szCs w:val="36"/>
                        </w:rPr>
                      </w:pPr>
                      <w:r>
                        <w:rPr>
                          <w:rFonts w:ascii="Antique Olive Roman" w:hAnsi="Antique Olive Roman" w:cs="Arial"/>
                          <w:b/>
                          <w:sz w:val="36"/>
                          <w:szCs w:val="36"/>
                        </w:rPr>
                        <w:t xml:space="preserve">Mental Health Partnership Board </w:t>
                      </w:r>
                    </w:p>
                  </w:txbxContent>
                </v:textbox>
              </v:oval>
            </w:pict>
          </mc:Fallback>
        </mc:AlternateContent>
      </w:r>
    </w:p>
    <w:p w14:paraId="627CCED6" w14:textId="77777777" w:rsidR="00D11D31" w:rsidRPr="0058429E" w:rsidRDefault="00D11D31" w:rsidP="00D11D31">
      <w:pPr>
        <w:rPr>
          <w:rFonts w:ascii="Arial" w:hAnsi="Arial" w:cs="Arial"/>
          <w:noProof/>
          <w:sz w:val="24"/>
          <w:szCs w:val="24"/>
        </w:rPr>
      </w:pPr>
      <w:r w:rsidRPr="0058429E">
        <w:rPr>
          <w:rFonts w:ascii="Arial" w:hAnsi="Arial" w:cs="Arial"/>
          <w:noProof/>
          <w:sz w:val="24"/>
          <w:szCs w:val="24"/>
          <w:lang w:eastAsia="en-GB"/>
        </w:rPr>
        <mc:AlternateContent>
          <mc:Choice Requires="wps">
            <w:drawing>
              <wp:anchor distT="0" distB="0" distL="114300" distR="114300" simplePos="0" relativeHeight="251672064" behindDoc="0" locked="0" layoutInCell="1" allowOverlap="1" wp14:anchorId="6EE65F5C" wp14:editId="16E54309">
                <wp:simplePos x="0" y="0"/>
                <wp:positionH relativeFrom="column">
                  <wp:posOffset>7197090</wp:posOffset>
                </wp:positionH>
                <wp:positionV relativeFrom="paragraph">
                  <wp:posOffset>243840</wp:posOffset>
                </wp:positionV>
                <wp:extent cx="2660015" cy="1739900"/>
                <wp:effectExtent l="76200" t="38100" r="102235" b="107950"/>
                <wp:wrapNone/>
                <wp:docPr id="64" name="Oval 64"/>
                <wp:cNvGraphicFramePr/>
                <a:graphic xmlns:a="http://schemas.openxmlformats.org/drawingml/2006/main">
                  <a:graphicData uri="http://schemas.microsoft.com/office/word/2010/wordprocessingShape">
                    <wps:wsp>
                      <wps:cNvSpPr/>
                      <wps:spPr>
                        <a:xfrm>
                          <a:off x="0" y="0"/>
                          <a:ext cx="2660015" cy="1739900"/>
                        </a:xfrm>
                        <a:prstGeom prst="ellipse">
                          <a:avLst/>
                        </a:prstGeom>
                      </wps:spPr>
                      <wps:style>
                        <a:lnRef idx="0">
                          <a:schemeClr val="accent5"/>
                        </a:lnRef>
                        <a:fillRef idx="3">
                          <a:schemeClr val="accent5"/>
                        </a:fillRef>
                        <a:effectRef idx="3">
                          <a:schemeClr val="accent5"/>
                        </a:effectRef>
                        <a:fontRef idx="minor">
                          <a:schemeClr val="lt1"/>
                        </a:fontRef>
                      </wps:style>
                      <wps:txbx>
                        <w:txbxContent>
                          <w:p w14:paraId="0B4A448C" w14:textId="77777777" w:rsidR="00FA65CF" w:rsidRPr="00FB7F6D" w:rsidRDefault="00FA65CF" w:rsidP="00D11D31">
                            <w:pPr>
                              <w:jc w:val="center"/>
                              <w:rPr>
                                <w:rFonts w:ascii="Antique Olive Roman" w:hAnsi="Antique Olive Roman"/>
                                <w:b/>
                                <w:sz w:val="32"/>
                                <w:szCs w:val="32"/>
                              </w:rPr>
                            </w:pPr>
                            <w:r w:rsidRPr="00FB7F6D">
                              <w:rPr>
                                <w:rFonts w:ascii="Antique Olive Roman" w:hAnsi="Antique Olive Roman"/>
                                <w:b/>
                                <w:sz w:val="32"/>
                                <w:szCs w:val="32"/>
                              </w:rPr>
                              <w:t>North Yorkshire</w:t>
                            </w:r>
                            <w:r>
                              <w:rPr>
                                <w:rFonts w:ascii="Antique Olive Roman" w:hAnsi="Antique Olive Roman"/>
                                <w:b/>
                                <w:sz w:val="32"/>
                                <w:szCs w:val="32"/>
                              </w:rPr>
                              <w:t xml:space="preserve"> </w:t>
                            </w:r>
                            <w:r w:rsidRPr="00FB7F6D">
                              <w:rPr>
                                <w:rFonts w:ascii="Antique Olive Roman" w:hAnsi="Antique Olive Roman"/>
                                <w:b/>
                                <w:sz w:val="32"/>
                                <w:szCs w:val="32"/>
                              </w:rPr>
                              <w:t>and York Safeguarding Adults Board</w:t>
                            </w:r>
                            <w:r>
                              <w:rPr>
                                <w:rFonts w:ascii="Antique Olive Roman" w:hAnsi="Antique Olive Roman"/>
                                <w:b/>
                                <w:sz w:val="32"/>
                                <w:szCs w:val="3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6EE65F5C" id="Oval 64" o:spid="_x0000_s1033" style="position:absolute;margin-left:566.7pt;margin-top:19.2pt;width:209.45pt;height:13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" fillcolor="#215a69 [1640]" stroked="f">
                <v:fill color2="#3da5c1 [3016]" rotate="t" angle="180" colors="0 #2787a0;52429f #36b1d2;1 #34b3d6" focus="100%" type="gradient">
                  <o:fill v:ext="view" type="gradientUnscaled"/>
                </v:fill>
                <v:shadow on="t" color="black" opacity="22937f" origin=",.5" offset="0,.63889mm"/>
                <v:textbox>
                  <w:txbxContent>
                    <w:p w14:paraId="0B4A448C" w14:textId="77777777" w:rsidR="00FA65CF" w:rsidRPr="00FB7F6D" w:rsidRDefault="00FA65CF" w:rsidP="00D11D31">
                      <w:pPr>
                        <w:jc w:val="center"/>
                        <w:rPr>
                          <w:rFonts w:ascii="Antique Olive Roman" w:hAnsi="Antique Olive Roman"/>
                          <w:b/>
                          <w:sz w:val="32"/>
                          <w:szCs w:val="32"/>
                        </w:rPr>
                      </w:pPr>
                      <w:r w:rsidRPr="00FB7F6D">
                        <w:rPr>
                          <w:rFonts w:ascii="Antique Olive Roman" w:hAnsi="Antique Olive Roman"/>
                          <w:b/>
                          <w:sz w:val="32"/>
                          <w:szCs w:val="32"/>
                        </w:rPr>
                        <w:t>North Yorkshire</w:t>
                      </w:r>
                      <w:r>
                        <w:rPr>
                          <w:rFonts w:ascii="Antique Olive Roman" w:hAnsi="Antique Olive Roman"/>
                          <w:b/>
                          <w:sz w:val="32"/>
                          <w:szCs w:val="32"/>
                        </w:rPr>
                        <w:t xml:space="preserve"> </w:t>
                      </w:r>
                      <w:r w:rsidRPr="00FB7F6D">
                        <w:rPr>
                          <w:rFonts w:ascii="Antique Olive Roman" w:hAnsi="Antique Olive Roman"/>
                          <w:b/>
                          <w:sz w:val="32"/>
                          <w:szCs w:val="32"/>
                        </w:rPr>
                        <w:t>and York Safeguarding Adults Board</w:t>
                      </w:r>
                      <w:r>
                        <w:rPr>
                          <w:rFonts w:ascii="Antique Olive Roman" w:hAnsi="Antique Olive Roman"/>
                          <w:b/>
                          <w:sz w:val="32"/>
                          <w:szCs w:val="32"/>
                        </w:rPr>
                        <w:t>s</w:t>
                      </w:r>
                    </w:p>
                  </w:txbxContent>
                </v:textbox>
              </v:oval>
            </w:pict>
          </mc:Fallback>
        </mc:AlternateContent>
      </w:r>
      <w:r w:rsidRPr="0058429E">
        <w:rPr>
          <w:rFonts w:ascii="Arial" w:hAnsi="Arial" w:cs="Arial"/>
          <w:noProof/>
          <w:sz w:val="24"/>
          <w:szCs w:val="24"/>
          <w:lang w:eastAsia="en-GB"/>
        </w:rPr>
        <mc:AlternateContent>
          <mc:Choice Requires="wps">
            <w:drawing>
              <wp:anchor distT="0" distB="0" distL="114300" distR="114300" simplePos="0" relativeHeight="251691520" behindDoc="0" locked="0" layoutInCell="1" allowOverlap="1" wp14:anchorId="7449786C" wp14:editId="419DC45D">
                <wp:simplePos x="0" y="0"/>
                <wp:positionH relativeFrom="column">
                  <wp:posOffset>1849755</wp:posOffset>
                </wp:positionH>
                <wp:positionV relativeFrom="paragraph">
                  <wp:posOffset>154940</wp:posOffset>
                </wp:positionV>
                <wp:extent cx="1031240" cy="286385"/>
                <wp:effectExtent l="38100" t="57150" r="0" b="75565"/>
                <wp:wrapNone/>
                <wp:docPr id="24" name="Straight Arrow Connector 24"/>
                <wp:cNvGraphicFramePr/>
                <a:graphic xmlns:a="http://schemas.openxmlformats.org/drawingml/2006/main">
                  <a:graphicData uri="http://schemas.microsoft.com/office/word/2010/wordprocessingShape">
                    <wps:wsp>
                      <wps:cNvCnPr/>
                      <wps:spPr>
                        <a:xfrm flipH="1">
                          <a:off x="0" y="0"/>
                          <a:ext cx="1031240" cy="28638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6E16F2B" id="Straight Arrow Connector 24" o:spid="_x0000_s1026" type="#_x0000_t32" style="position:absolute;margin-left:145.65pt;margin-top:12.2pt;width:81.2pt;height:22.55pt;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" strokecolor="#4579b8 [3044]">
                <v:stroke startarrow="open" endarrow="open"/>
              </v:shape>
            </w:pict>
          </mc:Fallback>
        </mc:AlternateContent>
      </w:r>
    </w:p>
    <w:p w14:paraId="6917D775" w14:textId="77777777" w:rsidR="00D11D31" w:rsidRPr="0058429E" w:rsidRDefault="00D11D31" w:rsidP="00D11D31">
      <w:pPr>
        <w:rPr>
          <w:rFonts w:ascii="Arial" w:hAnsi="Arial" w:cs="Arial"/>
          <w:noProof/>
          <w:sz w:val="24"/>
          <w:szCs w:val="24"/>
        </w:rPr>
      </w:pPr>
      <w:r w:rsidRPr="0058429E">
        <w:rPr>
          <w:rFonts w:ascii="Arial" w:hAnsi="Arial" w:cs="Arial"/>
          <w:noProof/>
          <w:sz w:val="24"/>
          <w:szCs w:val="24"/>
          <w:lang w:eastAsia="en-GB"/>
        </w:rPr>
        <mc:AlternateContent>
          <mc:Choice Requires="wps">
            <w:drawing>
              <wp:anchor distT="0" distB="0" distL="114300" distR="114300" simplePos="0" relativeHeight="251689472" behindDoc="0" locked="0" layoutInCell="1" allowOverlap="1" wp14:anchorId="5C830ACF" wp14:editId="2A429E0A">
                <wp:simplePos x="0" y="0"/>
                <wp:positionH relativeFrom="column">
                  <wp:posOffset>4377055</wp:posOffset>
                </wp:positionH>
                <wp:positionV relativeFrom="paragraph">
                  <wp:posOffset>277495</wp:posOffset>
                </wp:positionV>
                <wp:extent cx="0" cy="982345"/>
                <wp:effectExtent l="95250" t="0" r="95250" b="65405"/>
                <wp:wrapNone/>
                <wp:docPr id="22" name="Straight Arrow Connector 22"/>
                <wp:cNvGraphicFramePr/>
                <a:graphic xmlns:a="http://schemas.openxmlformats.org/drawingml/2006/main">
                  <a:graphicData uri="http://schemas.microsoft.com/office/word/2010/wordprocessingShape">
                    <wps:wsp>
                      <wps:cNvCnPr/>
                      <wps:spPr>
                        <a:xfrm>
                          <a:off x="0" y="0"/>
                          <a:ext cx="0" cy="9823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2ECB6193" id="Straight Arrow Connector 22" o:spid="_x0000_s1026" type="#_x0000_t32" style="position:absolute;margin-left:344.65pt;margin-top:21.85pt;width:0;height:77.35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" strokecolor="#4579b8 [3044]">
                <v:stroke endarrow="open"/>
              </v:shape>
            </w:pict>
          </mc:Fallback>
        </mc:AlternateContent>
      </w:r>
      <w:r w:rsidRPr="0058429E">
        <w:rPr>
          <w:rFonts w:ascii="Arial" w:hAnsi="Arial" w:cs="Arial"/>
          <w:noProof/>
          <w:sz w:val="24"/>
          <w:szCs w:val="24"/>
          <w:lang w:eastAsia="en-GB"/>
        </w:rPr>
        <mc:AlternateContent>
          <mc:Choice Requires="wps">
            <w:drawing>
              <wp:anchor distT="0" distB="0" distL="114300" distR="114300" simplePos="0" relativeHeight="251690496" behindDoc="0" locked="0" layoutInCell="1" allowOverlap="1" wp14:anchorId="58B59C41" wp14:editId="4A385369">
                <wp:simplePos x="0" y="0"/>
                <wp:positionH relativeFrom="column">
                  <wp:posOffset>5337175</wp:posOffset>
                </wp:positionH>
                <wp:positionV relativeFrom="paragraph">
                  <wp:posOffset>266700</wp:posOffset>
                </wp:positionV>
                <wp:extent cx="882015" cy="1049020"/>
                <wp:effectExtent l="0" t="0" r="70485" b="55880"/>
                <wp:wrapNone/>
                <wp:docPr id="65" name="Straight Arrow Connector 65"/>
                <wp:cNvGraphicFramePr/>
                <a:graphic xmlns:a="http://schemas.openxmlformats.org/drawingml/2006/main">
                  <a:graphicData uri="http://schemas.microsoft.com/office/word/2010/wordprocessingShape">
                    <wps:wsp>
                      <wps:cNvCnPr/>
                      <wps:spPr>
                        <a:xfrm>
                          <a:off x="0" y="0"/>
                          <a:ext cx="882015" cy="10490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7E32287" id="Straight Arrow Connector 65" o:spid="_x0000_s1026" type="#_x0000_t32" style="position:absolute;margin-left:420.25pt;margin-top:21pt;width:69.45pt;height:82.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" strokecolor="#4579b8 [3044]">
                <v:stroke endarrow="open"/>
              </v:shape>
            </w:pict>
          </mc:Fallback>
        </mc:AlternateContent>
      </w:r>
      <w:r w:rsidRPr="0058429E">
        <w:rPr>
          <w:rFonts w:ascii="Arial" w:hAnsi="Arial" w:cs="Arial"/>
          <w:noProof/>
          <w:sz w:val="24"/>
          <w:szCs w:val="24"/>
          <w:lang w:eastAsia="en-GB"/>
        </w:rPr>
        <mc:AlternateContent>
          <mc:Choice Requires="wps">
            <w:drawing>
              <wp:anchor distT="0" distB="0" distL="114300" distR="114300" simplePos="0" relativeHeight="251685376" behindDoc="0" locked="0" layoutInCell="1" allowOverlap="1" wp14:anchorId="6DE4CF43" wp14:editId="7DF041A9">
                <wp:simplePos x="0" y="0"/>
                <wp:positionH relativeFrom="column">
                  <wp:posOffset>2237362</wp:posOffset>
                </wp:positionH>
                <wp:positionV relativeFrom="paragraph">
                  <wp:posOffset>459023</wp:posOffset>
                </wp:positionV>
                <wp:extent cx="700391" cy="982669"/>
                <wp:effectExtent l="38100" t="38100" r="62230" b="65405"/>
                <wp:wrapNone/>
                <wp:docPr id="66" name="Straight Arrow Connector 66"/>
                <wp:cNvGraphicFramePr/>
                <a:graphic xmlns:a="http://schemas.openxmlformats.org/drawingml/2006/main">
                  <a:graphicData uri="http://schemas.microsoft.com/office/word/2010/wordprocessingShape">
                    <wps:wsp>
                      <wps:cNvCnPr/>
                      <wps:spPr>
                        <a:xfrm flipH="1">
                          <a:off x="0" y="0"/>
                          <a:ext cx="700391" cy="982669"/>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263FA597" id="Straight Arrow Connector 66" o:spid="_x0000_s1026" type="#_x0000_t32" style="position:absolute;margin-left:176.15pt;margin-top:36.15pt;width:55.15pt;height:77.4pt;flip:x;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" strokecolor="#4579b8 [3044]">
                <v:stroke startarrow="open" endarrow="open"/>
              </v:shape>
            </w:pict>
          </mc:Fallback>
        </mc:AlternateContent>
      </w:r>
      <w:r w:rsidRPr="0058429E">
        <w:rPr>
          <w:rFonts w:ascii="Arial" w:hAnsi="Arial" w:cs="Arial"/>
          <w:noProof/>
          <w:sz w:val="24"/>
          <w:szCs w:val="24"/>
          <w:lang w:eastAsia="en-GB"/>
        </w:rPr>
        <mc:AlternateContent>
          <mc:Choice Requires="wps">
            <w:drawing>
              <wp:anchor distT="0" distB="0" distL="114300" distR="114300" simplePos="0" relativeHeight="251684352" behindDoc="0" locked="0" layoutInCell="1" allowOverlap="1" wp14:anchorId="0513E835" wp14:editId="67BFFDD0">
                <wp:simplePos x="0" y="0"/>
                <wp:positionH relativeFrom="column">
                  <wp:posOffset>6215974</wp:posOffset>
                </wp:positionH>
                <wp:positionV relativeFrom="paragraph">
                  <wp:posOffset>187244</wp:posOffset>
                </wp:positionV>
                <wp:extent cx="807396" cy="272374"/>
                <wp:effectExtent l="38100" t="57150" r="50165" b="71120"/>
                <wp:wrapNone/>
                <wp:docPr id="67" name="Straight Arrow Connector 67"/>
                <wp:cNvGraphicFramePr/>
                <a:graphic xmlns:a="http://schemas.openxmlformats.org/drawingml/2006/main">
                  <a:graphicData uri="http://schemas.microsoft.com/office/word/2010/wordprocessingShape">
                    <wps:wsp>
                      <wps:cNvCnPr/>
                      <wps:spPr>
                        <a:xfrm>
                          <a:off x="0" y="0"/>
                          <a:ext cx="807396" cy="272374"/>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637354A9" id="Straight Arrow Connector 67" o:spid="_x0000_s1026" type="#_x0000_t32" style="position:absolute;margin-left:489.45pt;margin-top:14.75pt;width:63.55pt;height:21.45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" strokecolor="#4579b8 [3044]">
                <v:stroke startarrow="open" endarrow="open"/>
              </v:shape>
            </w:pict>
          </mc:Fallback>
        </mc:AlternateContent>
      </w:r>
    </w:p>
    <w:p w14:paraId="52B19D09" w14:textId="77777777" w:rsidR="00D11D31" w:rsidRPr="0058429E" w:rsidRDefault="00D11D31" w:rsidP="00D11D31">
      <w:pPr>
        <w:rPr>
          <w:rFonts w:ascii="Arial" w:hAnsi="Arial" w:cs="Arial"/>
          <w:sz w:val="24"/>
          <w:szCs w:val="24"/>
        </w:rPr>
      </w:pPr>
    </w:p>
    <w:p w14:paraId="02E253F1" w14:textId="77777777" w:rsidR="00D11D31" w:rsidRPr="0058429E" w:rsidRDefault="00D11D31" w:rsidP="00D11D31">
      <w:pPr>
        <w:rPr>
          <w:rFonts w:ascii="Arial" w:hAnsi="Arial" w:cs="Arial"/>
          <w:sz w:val="24"/>
          <w:szCs w:val="24"/>
        </w:rPr>
      </w:pPr>
    </w:p>
    <w:p w14:paraId="3FBAE6B8" w14:textId="77777777" w:rsidR="00D11D31" w:rsidRPr="0058429E" w:rsidRDefault="00D11D31" w:rsidP="00D11D31">
      <w:pPr>
        <w:rPr>
          <w:rFonts w:ascii="Arial" w:hAnsi="Arial" w:cs="Arial"/>
          <w:sz w:val="24"/>
          <w:szCs w:val="24"/>
        </w:rPr>
      </w:pPr>
      <w:r w:rsidRPr="0058429E">
        <w:rPr>
          <w:rFonts w:ascii="Arial" w:hAnsi="Arial" w:cs="Arial"/>
          <w:noProof/>
          <w:sz w:val="24"/>
          <w:szCs w:val="24"/>
          <w:lang w:eastAsia="en-GB"/>
        </w:rPr>
        <mc:AlternateContent>
          <mc:Choice Requires="wps">
            <w:drawing>
              <wp:anchor distT="0" distB="0" distL="114300" distR="114300" simplePos="0" relativeHeight="251674112" behindDoc="0" locked="0" layoutInCell="1" allowOverlap="1" wp14:anchorId="4B78F61E" wp14:editId="7A86C9C4">
                <wp:simplePos x="0" y="0"/>
                <wp:positionH relativeFrom="column">
                  <wp:posOffset>166370</wp:posOffset>
                </wp:positionH>
                <wp:positionV relativeFrom="paragraph">
                  <wp:posOffset>275590</wp:posOffset>
                </wp:positionV>
                <wp:extent cx="2489835" cy="1604645"/>
                <wp:effectExtent l="76200" t="38100" r="100965" b="109855"/>
                <wp:wrapNone/>
                <wp:docPr id="68" name="Oval 68"/>
                <wp:cNvGraphicFramePr/>
                <a:graphic xmlns:a="http://schemas.openxmlformats.org/drawingml/2006/main">
                  <a:graphicData uri="http://schemas.microsoft.com/office/word/2010/wordprocessingShape">
                    <wps:wsp>
                      <wps:cNvSpPr/>
                      <wps:spPr>
                        <a:xfrm>
                          <a:off x="0" y="0"/>
                          <a:ext cx="2489835" cy="1604645"/>
                        </a:xfrm>
                        <a:prstGeom prst="ellipse">
                          <a:avLst/>
                        </a:prstGeom>
                      </wps:spPr>
                      <wps:style>
                        <a:lnRef idx="0">
                          <a:schemeClr val="accent5"/>
                        </a:lnRef>
                        <a:fillRef idx="3">
                          <a:schemeClr val="accent5"/>
                        </a:fillRef>
                        <a:effectRef idx="3">
                          <a:schemeClr val="accent5"/>
                        </a:effectRef>
                        <a:fontRef idx="minor">
                          <a:schemeClr val="lt1"/>
                        </a:fontRef>
                      </wps:style>
                      <wps:txbx>
                        <w:txbxContent>
                          <w:p w14:paraId="65765A59" w14:textId="77777777" w:rsidR="00FA65CF" w:rsidRPr="00FB7F6D" w:rsidRDefault="00FA65CF" w:rsidP="00D11D31">
                            <w:pPr>
                              <w:jc w:val="center"/>
                              <w:rPr>
                                <w:rFonts w:ascii="Antique Olive Roman" w:hAnsi="Antique Olive Roman" w:cs="Arial"/>
                                <w:b/>
                                <w:sz w:val="30"/>
                                <w:szCs w:val="36"/>
                              </w:rPr>
                            </w:pPr>
                            <w:r w:rsidRPr="00FB7F6D">
                              <w:rPr>
                                <w:rFonts w:ascii="Antique Olive Roman" w:hAnsi="Antique Olive Roman" w:cs="Arial"/>
                                <w:b/>
                                <w:sz w:val="30"/>
                                <w:szCs w:val="36"/>
                              </w:rPr>
                              <w:t>N</w:t>
                            </w:r>
                            <w:r>
                              <w:rPr>
                                <w:rFonts w:ascii="Antique Olive Roman" w:hAnsi="Antique Olive Roman" w:cs="Arial"/>
                                <w:b/>
                                <w:sz w:val="30"/>
                                <w:szCs w:val="36"/>
                              </w:rPr>
                              <w:t>orth Yorkshire</w:t>
                            </w:r>
                            <w:r w:rsidRPr="00FB7F6D">
                              <w:rPr>
                                <w:rFonts w:ascii="Antique Olive Roman" w:hAnsi="Antique Olive Roman" w:cs="Arial"/>
                                <w:b/>
                                <w:sz w:val="30"/>
                                <w:szCs w:val="36"/>
                              </w:rPr>
                              <w:t xml:space="preserve"> Health Task Group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oval w14:anchorId="4B78F61E" id="Oval 68" o:spid="_x0000_s1034" style="position:absolute;margin-left:13.1pt;margin-top:21.7pt;width:196.05pt;height:126.35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" fillcolor="#215a69 [1640]" stroked="f">
                <v:fill color2="#3da5c1 [3016]" rotate="t" angle="180" colors="0 #2787a0;52429f #36b1d2;1 #34b3d6" focus="100%" type="gradient">
                  <o:fill v:ext="view" type="gradientUnscaled"/>
                </v:fill>
                <v:shadow on="t" color="black" opacity="22937f" origin=",.5" offset="0,.63889mm"/>
                <v:textbox>
                  <w:txbxContent>
                    <w:p w14:paraId="65765A59" w14:textId="77777777" w:rsidR="00FA65CF" w:rsidRPr="00FB7F6D" w:rsidRDefault="00FA65CF" w:rsidP="00D11D31">
                      <w:pPr>
                        <w:jc w:val="center"/>
                        <w:rPr>
                          <w:rFonts w:ascii="Antique Olive Roman" w:hAnsi="Antique Olive Roman" w:cs="Arial"/>
                          <w:b/>
                          <w:sz w:val="30"/>
                          <w:szCs w:val="36"/>
                        </w:rPr>
                      </w:pPr>
                      <w:r w:rsidRPr="00FB7F6D">
                        <w:rPr>
                          <w:rFonts w:ascii="Antique Olive Roman" w:hAnsi="Antique Olive Roman" w:cs="Arial"/>
                          <w:b/>
                          <w:sz w:val="30"/>
                          <w:szCs w:val="36"/>
                        </w:rPr>
                        <w:t>N</w:t>
                      </w:r>
                      <w:r>
                        <w:rPr>
                          <w:rFonts w:ascii="Antique Olive Roman" w:hAnsi="Antique Olive Roman" w:cs="Arial"/>
                          <w:b/>
                          <w:sz w:val="30"/>
                          <w:szCs w:val="36"/>
                        </w:rPr>
                        <w:t>orth Yorkshire</w:t>
                      </w:r>
                      <w:r w:rsidRPr="00FB7F6D">
                        <w:rPr>
                          <w:rFonts w:ascii="Antique Olive Roman" w:hAnsi="Antique Olive Roman" w:cs="Arial"/>
                          <w:b/>
                          <w:sz w:val="30"/>
                          <w:szCs w:val="36"/>
                        </w:rPr>
                        <w:t xml:space="preserve"> Health Task Group </w:t>
                      </w:r>
                    </w:p>
                  </w:txbxContent>
                </v:textbox>
              </v:oval>
            </w:pict>
          </mc:Fallback>
        </mc:AlternateContent>
      </w:r>
    </w:p>
    <w:p w14:paraId="0031F418" w14:textId="77777777" w:rsidR="00D11D31" w:rsidRPr="0058429E" w:rsidRDefault="00D11D31" w:rsidP="00D11D31">
      <w:pPr>
        <w:rPr>
          <w:rFonts w:ascii="Arial" w:hAnsi="Arial" w:cs="Arial"/>
          <w:sz w:val="24"/>
          <w:szCs w:val="24"/>
        </w:rPr>
      </w:pPr>
      <w:r w:rsidRPr="0058429E">
        <w:rPr>
          <w:rFonts w:ascii="Arial" w:hAnsi="Arial" w:cs="Arial"/>
          <w:noProof/>
          <w:sz w:val="24"/>
          <w:szCs w:val="24"/>
          <w:lang w:eastAsia="en-GB"/>
        </w:rPr>
        <mc:AlternateContent>
          <mc:Choice Requires="wps">
            <w:drawing>
              <wp:anchor distT="0" distB="0" distL="114300" distR="114300" simplePos="0" relativeHeight="251679232" behindDoc="0" locked="0" layoutInCell="1" allowOverlap="1" wp14:anchorId="1FF7617C" wp14:editId="7063A07F">
                <wp:simplePos x="0" y="0"/>
                <wp:positionH relativeFrom="column">
                  <wp:posOffset>5717205</wp:posOffset>
                </wp:positionH>
                <wp:positionV relativeFrom="paragraph">
                  <wp:posOffset>779</wp:posOffset>
                </wp:positionV>
                <wp:extent cx="2489835" cy="1604645"/>
                <wp:effectExtent l="76200" t="38100" r="100965" b="109855"/>
                <wp:wrapNone/>
                <wp:docPr id="11" name="Oval 11"/>
                <wp:cNvGraphicFramePr/>
                <a:graphic xmlns:a="http://schemas.openxmlformats.org/drawingml/2006/main">
                  <a:graphicData uri="http://schemas.microsoft.com/office/word/2010/wordprocessingShape">
                    <wps:wsp>
                      <wps:cNvSpPr/>
                      <wps:spPr>
                        <a:xfrm>
                          <a:off x="0" y="0"/>
                          <a:ext cx="2489835" cy="1604645"/>
                        </a:xfrm>
                        <a:prstGeom prst="ellipse">
                          <a:avLst/>
                        </a:prstGeom>
                      </wps:spPr>
                      <wps:style>
                        <a:lnRef idx="0">
                          <a:schemeClr val="accent5"/>
                        </a:lnRef>
                        <a:fillRef idx="3">
                          <a:schemeClr val="accent5"/>
                        </a:fillRef>
                        <a:effectRef idx="3">
                          <a:schemeClr val="accent5"/>
                        </a:effectRef>
                        <a:fontRef idx="minor">
                          <a:schemeClr val="lt1"/>
                        </a:fontRef>
                      </wps:style>
                      <wps:txbx>
                        <w:txbxContent>
                          <w:p w14:paraId="0C4E2786" w14:textId="77777777" w:rsidR="00FA65CF" w:rsidRPr="00A0092A" w:rsidRDefault="00FA65CF" w:rsidP="00D11D31">
                            <w:pPr>
                              <w:jc w:val="center"/>
                              <w:rPr>
                                <w:rFonts w:ascii="Antique Olive Roman" w:hAnsi="Antique Olive Roman"/>
                                <w:b/>
                                <w:sz w:val="36"/>
                                <w:szCs w:val="36"/>
                              </w:rPr>
                            </w:pPr>
                            <w:r w:rsidRPr="00FB7F6D">
                              <w:rPr>
                                <w:rFonts w:ascii="Antique Olive Roman" w:hAnsi="Antique Olive Roman"/>
                                <w:b/>
                                <w:sz w:val="28"/>
                                <w:szCs w:val="28"/>
                              </w:rPr>
                              <w:t>North Yorkshire &amp; York CCG’s Adults Health Partnership</w:t>
                            </w:r>
                            <w:r w:rsidRPr="00A0092A">
                              <w:rPr>
                                <w:rFonts w:ascii="Antique Olive Roman" w:hAnsi="Antique Olive Roman"/>
                                <w:b/>
                                <w:sz w:val="36"/>
                                <w:szCs w:val="36"/>
                              </w:rPr>
                              <w:t xml:space="preserve"> </w:t>
                            </w:r>
                            <w:r w:rsidRPr="00FB7F6D">
                              <w:rPr>
                                <w:rFonts w:ascii="Antique Olive Roman" w:hAnsi="Antique Olive Roman"/>
                                <w:b/>
                                <w:sz w:val="28"/>
                                <w:szCs w:val="28"/>
                              </w:rPr>
                              <w:t xml:space="preserve">Group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oval w14:anchorId="1FF7617C" id="Oval 11" o:spid="_x0000_s1035" style="position:absolute;margin-left:450.15pt;margin-top:.05pt;width:196.05pt;height:126.3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" fillcolor="#215a69 [1640]" stroked="f">
                <v:fill color2="#3da5c1 [3016]" rotate="t" angle="180" colors="0 #2787a0;52429f #36b1d2;1 #34b3d6" focus="100%" type="gradient">
                  <o:fill v:ext="view" type="gradientUnscaled"/>
                </v:fill>
                <v:shadow on="t" color="black" opacity="22937f" origin=",.5" offset="0,.63889mm"/>
                <v:textbox>
                  <w:txbxContent>
                    <w:p w14:paraId="0C4E2786" w14:textId="77777777" w:rsidR="00FA65CF" w:rsidRPr="00A0092A" w:rsidRDefault="00FA65CF" w:rsidP="00D11D31">
                      <w:pPr>
                        <w:jc w:val="center"/>
                        <w:rPr>
                          <w:rFonts w:ascii="Antique Olive Roman" w:hAnsi="Antique Olive Roman"/>
                          <w:b/>
                          <w:sz w:val="36"/>
                          <w:szCs w:val="36"/>
                        </w:rPr>
                      </w:pPr>
                      <w:r w:rsidRPr="00FB7F6D">
                        <w:rPr>
                          <w:rFonts w:ascii="Antique Olive Roman" w:hAnsi="Antique Olive Roman"/>
                          <w:b/>
                          <w:sz w:val="28"/>
                          <w:szCs w:val="28"/>
                        </w:rPr>
                        <w:t>North Yorkshire &amp; York CCG’s Adults Health Partnership</w:t>
                      </w:r>
                      <w:r w:rsidRPr="00A0092A">
                        <w:rPr>
                          <w:rFonts w:ascii="Antique Olive Roman" w:hAnsi="Antique Olive Roman"/>
                          <w:b/>
                          <w:sz w:val="36"/>
                          <w:szCs w:val="36"/>
                        </w:rPr>
                        <w:t xml:space="preserve"> </w:t>
                      </w:r>
                      <w:r w:rsidRPr="00FB7F6D">
                        <w:rPr>
                          <w:rFonts w:ascii="Antique Olive Roman" w:hAnsi="Antique Olive Roman"/>
                          <w:b/>
                          <w:sz w:val="28"/>
                          <w:szCs w:val="28"/>
                        </w:rPr>
                        <w:t xml:space="preserve">Group </w:t>
                      </w:r>
                    </w:p>
                  </w:txbxContent>
                </v:textbox>
              </v:oval>
            </w:pict>
          </mc:Fallback>
        </mc:AlternateContent>
      </w:r>
      <w:r w:rsidRPr="0058429E">
        <w:rPr>
          <w:rFonts w:ascii="Arial" w:hAnsi="Arial" w:cs="Arial"/>
          <w:noProof/>
          <w:sz w:val="24"/>
          <w:szCs w:val="24"/>
          <w:lang w:eastAsia="en-GB"/>
        </w:rPr>
        <mc:AlternateContent>
          <mc:Choice Requires="wps">
            <w:drawing>
              <wp:anchor distT="0" distB="0" distL="114300" distR="114300" simplePos="0" relativeHeight="251681280" behindDoc="0" locked="0" layoutInCell="1" allowOverlap="1" wp14:anchorId="391108CC" wp14:editId="5D8B39DF">
                <wp:simplePos x="0" y="0"/>
                <wp:positionH relativeFrom="column">
                  <wp:posOffset>3058795</wp:posOffset>
                </wp:positionH>
                <wp:positionV relativeFrom="paragraph">
                  <wp:posOffset>4230</wp:posOffset>
                </wp:positionV>
                <wp:extent cx="2489835" cy="1604645"/>
                <wp:effectExtent l="76200" t="38100" r="100965" b="109855"/>
                <wp:wrapNone/>
                <wp:docPr id="13" name="Oval 13"/>
                <wp:cNvGraphicFramePr/>
                <a:graphic xmlns:a="http://schemas.openxmlformats.org/drawingml/2006/main">
                  <a:graphicData uri="http://schemas.microsoft.com/office/word/2010/wordprocessingShape">
                    <wps:wsp>
                      <wps:cNvSpPr/>
                      <wps:spPr>
                        <a:xfrm>
                          <a:off x="0" y="0"/>
                          <a:ext cx="2489835" cy="1604645"/>
                        </a:xfrm>
                        <a:prstGeom prst="ellipse">
                          <a:avLst/>
                        </a:prstGeom>
                      </wps:spPr>
                      <wps:style>
                        <a:lnRef idx="0">
                          <a:schemeClr val="accent5"/>
                        </a:lnRef>
                        <a:fillRef idx="3">
                          <a:schemeClr val="accent5"/>
                        </a:fillRef>
                        <a:effectRef idx="3">
                          <a:schemeClr val="accent5"/>
                        </a:effectRef>
                        <a:fontRef idx="minor">
                          <a:schemeClr val="lt1"/>
                        </a:fontRef>
                      </wps:style>
                      <wps:txbx>
                        <w:txbxContent>
                          <w:p w14:paraId="4909B4BF" w14:textId="77777777" w:rsidR="00FA65CF" w:rsidRPr="00A0092A" w:rsidRDefault="00FA65CF" w:rsidP="00D11D31">
                            <w:pPr>
                              <w:jc w:val="center"/>
                              <w:rPr>
                                <w:rFonts w:ascii="Antique Olive Roman" w:hAnsi="Antique Olive Roman"/>
                                <w:b/>
                                <w:sz w:val="28"/>
                                <w:szCs w:val="28"/>
                              </w:rPr>
                            </w:pPr>
                            <w:r>
                              <w:rPr>
                                <w:rFonts w:ascii="Antique Olive Roman" w:hAnsi="Antique Olive Roman"/>
                                <w:b/>
                                <w:sz w:val="28"/>
                                <w:szCs w:val="28"/>
                              </w:rPr>
                              <w:t xml:space="preserve"> North Yorkshire </w:t>
                            </w:r>
                            <w:r w:rsidRPr="00A0092A">
                              <w:rPr>
                                <w:rFonts w:ascii="Antique Olive Roman" w:hAnsi="Antique Olive Roman"/>
                                <w:b/>
                                <w:sz w:val="28"/>
                                <w:szCs w:val="28"/>
                              </w:rPr>
                              <w:t xml:space="preserve">Quality and Clinical Governance Committee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oval w14:anchorId="391108CC" id="Oval 13" o:spid="_x0000_s1036" style="position:absolute;margin-left:240.85pt;margin-top:.35pt;width:196.05pt;height:126.3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" fillcolor="#215a69 [1640]" stroked="f">
                <v:fill color2="#3da5c1 [3016]" rotate="t" angle="180" colors="0 #2787a0;52429f #36b1d2;1 #34b3d6" focus="100%" type="gradient">
                  <o:fill v:ext="view" type="gradientUnscaled"/>
                </v:fill>
                <v:shadow on="t" color="black" opacity="22937f" origin=",.5" offset="0,.63889mm"/>
                <v:textbox>
                  <w:txbxContent>
                    <w:p w14:paraId="4909B4BF" w14:textId="77777777" w:rsidR="00FA65CF" w:rsidRPr="00A0092A" w:rsidRDefault="00FA65CF" w:rsidP="00D11D31">
                      <w:pPr>
                        <w:jc w:val="center"/>
                        <w:rPr>
                          <w:rFonts w:ascii="Antique Olive Roman" w:hAnsi="Antique Olive Roman"/>
                          <w:b/>
                          <w:sz w:val="28"/>
                          <w:szCs w:val="28"/>
                        </w:rPr>
                      </w:pPr>
                      <w:r>
                        <w:rPr>
                          <w:rFonts w:ascii="Antique Olive Roman" w:hAnsi="Antique Olive Roman"/>
                          <w:b/>
                          <w:sz w:val="28"/>
                          <w:szCs w:val="28"/>
                        </w:rPr>
                        <w:t xml:space="preserve"> North Yorkshire </w:t>
                      </w:r>
                      <w:r w:rsidRPr="00A0092A">
                        <w:rPr>
                          <w:rFonts w:ascii="Antique Olive Roman" w:hAnsi="Antique Olive Roman"/>
                          <w:b/>
                          <w:sz w:val="28"/>
                          <w:szCs w:val="28"/>
                        </w:rPr>
                        <w:t xml:space="preserve">Quality and Clinical Governance Committee </w:t>
                      </w:r>
                    </w:p>
                  </w:txbxContent>
                </v:textbox>
              </v:oval>
            </w:pict>
          </mc:Fallback>
        </mc:AlternateContent>
      </w:r>
    </w:p>
    <w:p w14:paraId="176DFFA2" w14:textId="77777777" w:rsidR="00D11D31" w:rsidRPr="0058429E" w:rsidRDefault="00D11D31" w:rsidP="00D11D31">
      <w:pPr>
        <w:rPr>
          <w:rFonts w:ascii="Arial" w:hAnsi="Arial" w:cs="Arial"/>
          <w:sz w:val="24"/>
          <w:szCs w:val="24"/>
        </w:rPr>
      </w:pPr>
    </w:p>
    <w:p w14:paraId="30E2965C" w14:textId="40623F53" w:rsidR="00ED205E" w:rsidRPr="00AC73D1" w:rsidRDefault="00ED205E" w:rsidP="00F8528D">
      <w:pPr>
        <w:rPr>
          <w:rFonts w:ascii="Arial" w:hAnsi="Arial" w:cs="Arial"/>
          <w:lang w:eastAsia="zh-CN"/>
        </w:rPr>
      </w:pPr>
    </w:p>
    <w:sectPr w:rsidR="00ED205E" w:rsidRPr="00AC73D1" w:rsidSect="001A088B">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50892" w14:textId="77777777" w:rsidR="00225F13" w:rsidRDefault="00225F13" w:rsidP="00BC3CC6">
      <w:pPr>
        <w:spacing w:after="0" w:line="240" w:lineRule="auto"/>
      </w:pPr>
      <w:r>
        <w:separator/>
      </w:r>
    </w:p>
  </w:endnote>
  <w:endnote w:type="continuationSeparator" w:id="0">
    <w:p w14:paraId="7CE64DAE" w14:textId="77777777" w:rsidR="00225F13" w:rsidRDefault="00225F13" w:rsidP="00BC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roman"/>
    <w:notTrueType/>
    <w:pitch w:val="default"/>
  </w:font>
  <w:font w:name="ArialNarrow">
    <w:altName w:val="Arial"/>
    <w:panose1 w:val="00000000000000000000"/>
    <w:charset w:val="00"/>
    <w:family w:val="roman"/>
    <w:notTrueType/>
    <w:pitch w:val="default"/>
  </w:font>
  <w:font w:name="ApexRounded-Book">
    <w:altName w:val="Calibri"/>
    <w:panose1 w:val="00000000000000000000"/>
    <w:charset w:val="00"/>
    <w:family w:val="swiss"/>
    <w:notTrueType/>
    <w:pitch w:val="default"/>
    <w:sig w:usb0="00000003" w:usb1="00000000" w:usb2="00000000" w:usb3="00000000" w:csb0="00000001" w:csb1="00000000"/>
  </w:font>
  <w:font w:name="Antique Olive Roman">
    <w:altName w:val="Corbe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764278"/>
      <w:docPartObj>
        <w:docPartGallery w:val="Page Numbers (Bottom of Page)"/>
        <w:docPartUnique/>
      </w:docPartObj>
    </w:sdtPr>
    <w:sdtEndPr>
      <w:rPr>
        <w:noProof/>
      </w:rPr>
    </w:sdtEndPr>
    <w:sdtContent>
      <w:p w14:paraId="7403F436" w14:textId="1D484976" w:rsidR="002D7EBD" w:rsidRDefault="002D7E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EAC33E" w14:textId="77777777" w:rsidR="00FA65CF" w:rsidRDefault="00FA6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2EC2A" w14:textId="77777777" w:rsidR="00225F13" w:rsidRDefault="00225F13" w:rsidP="00BC3CC6">
      <w:pPr>
        <w:spacing w:after="0" w:line="240" w:lineRule="auto"/>
      </w:pPr>
      <w:r>
        <w:separator/>
      </w:r>
    </w:p>
  </w:footnote>
  <w:footnote w:type="continuationSeparator" w:id="0">
    <w:p w14:paraId="14620B51" w14:textId="77777777" w:rsidR="00225F13" w:rsidRDefault="00225F13" w:rsidP="00BC3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07CC9" w14:textId="77777777" w:rsidR="00FA65CF" w:rsidRDefault="00FA6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5EEA"/>
    <w:multiLevelType w:val="hybridMultilevel"/>
    <w:tmpl w:val="018A6F2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A3520"/>
    <w:multiLevelType w:val="hybridMultilevel"/>
    <w:tmpl w:val="FC74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84D21"/>
    <w:multiLevelType w:val="hybridMultilevel"/>
    <w:tmpl w:val="4050A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110F6B"/>
    <w:multiLevelType w:val="hybridMultilevel"/>
    <w:tmpl w:val="2504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12E90"/>
    <w:multiLevelType w:val="hybridMultilevel"/>
    <w:tmpl w:val="04D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83CD9"/>
    <w:multiLevelType w:val="hybridMultilevel"/>
    <w:tmpl w:val="0C0C9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82032B"/>
    <w:multiLevelType w:val="hybridMultilevel"/>
    <w:tmpl w:val="5946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0655F6"/>
    <w:multiLevelType w:val="hybridMultilevel"/>
    <w:tmpl w:val="32D22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606BB8"/>
    <w:multiLevelType w:val="hybridMultilevel"/>
    <w:tmpl w:val="9B1CE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B72388"/>
    <w:multiLevelType w:val="hybridMultilevel"/>
    <w:tmpl w:val="85CA2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2F32B24"/>
    <w:multiLevelType w:val="hybridMultilevel"/>
    <w:tmpl w:val="66AE8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7B7317"/>
    <w:multiLevelType w:val="hybridMultilevel"/>
    <w:tmpl w:val="3128113A"/>
    <w:lvl w:ilvl="0" w:tplc="0809000D">
      <w:start w:val="1"/>
      <w:numFmt w:val="bullet"/>
      <w:lvlText w:val=""/>
      <w:lvlJc w:val="left"/>
      <w:pPr>
        <w:ind w:left="720" w:hanging="360"/>
      </w:pPr>
      <w:rPr>
        <w:rFonts w:ascii="Wingdings" w:hAnsi="Wingdings" w:hint="default"/>
      </w:rPr>
    </w:lvl>
    <w:lvl w:ilvl="1" w:tplc="3A32F022">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3210C"/>
    <w:multiLevelType w:val="hybridMultilevel"/>
    <w:tmpl w:val="1D8AB0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5EA6A7D"/>
    <w:multiLevelType w:val="hybridMultilevel"/>
    <w:tmpl w:val="0856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33D5D"/>
    <w:multiLevelType w:val="hybridMultilevel"/>
    <w:tmpl w:val="7AC44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0A4A54"/>
    <w:multiLevelType w:val="hybridMultilevel"/>
    <w:tmpl w:val="688E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68343C"/>
    <w:multiLevelType w:val="hybridMultilevel"/>
    <w:tmpl w:val="DCBE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227ED6"/>
    <w:multiLevelType w:val="hybridMultilevel"/>
    <w:tmpl w:val="3F32E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DE22A41"/>
    <w:multiLevelType w:val="hybridMultilevel"/>
    <w:tmpl w:val="7B4820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1F1D64A7"/>
    <w:multiLevelType w:val="hybridMultilevel"/>
    <w:tmpl w:val="49A81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F7B7456"/>
    <w:multiLevelType w:val="hybridMultilevel"/>
    <w:tmpl w:val="75CECE58"/>
    <w:lvl w:ilvl="0" w:tplc="540CAA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EE4FCF"/>
    <w:multiLevelType w:val="hybridMultilevel"/>
    <w:tmpl w:val="F45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4F4886"/>
    <w:multiLevelType w:val="hybridMultilevel"/>
    <w:tmpl w:val="0DCA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1449CC"/>
    <w:multiLevelType w:val="hybridMultilevel"/>
    <w:tmpl w:val="34F876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4D64C3A"/>
    <w:multiLevelType w:val="hybridMultilevel"/>
    <w:tmpl w:val="886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032CF7"/>
    <w:multiLevelType w:val="hybridMultilevel"/>
    <w:tmpl w:val="AD52A42C"/>
    <w:lvl w:ilvl="0" w:tplc="EE58628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AF4414"/>
    <w:multiLevelType w:val="hybridMultilevel"/>
    <w:tmpl w:val="9A42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437A65"/>
    <w:multiLevelType w:val="hybridMultilevel"/>
    <w:tmpl w:val="2F485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79C3E18"/>
    <w:multiLevelType w:val="hybridMultilevel"/>
    <w:tmpl w:val="AE2A1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9AA1C89"/>
    <w:multiLevelType w:val="hybridMultilevel"/>
    <w:tmpl w:val="DAA69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9C060A8"/>
    <w:multiLevelType w:val="hybridMultilevel"/>
    <w:tmpl w:val="C1743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AC21C66"/>
    <w:multiLevelType w:val="hybridMultilevel"/>
    <w:tmpl w:val="91060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CD101F3"/>
    <w:multiLevelType w:val="hybridMultilevel"/>
    <w:tmpl w:val="E556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A2616D"/>
    <w:multiLevelType w:val="hybridMultilevel"/>
    <w:tmpl w:val="5D98295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31693540"/>
    <w:multiLevelType w:val="hybridMultilevel"/>
    <w:tmpl w:val="530E9A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31DA2A5C"/>
    <w:multiLevelType w:val="hybridMultilevel"/>
    <w:tmpl w:val="A16E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264CCE"/>
    <w:multiLevelType w:val="hybridMultilevel"/>
    <w:tmpl w:val="7294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EA63B4"/>
    <w:multiLevelType w:val="hybridMultilevel"/>
    <w:tmpl w:val="875EC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8D215F2"/>
    <w:multiLevelType w:val="hybridMultilevel"/>
    <w:tmpl w:val="302EA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9D30233"/>
    <w:multiLevelType w:val="hybridMultilevel"/>
    <w:tmpl w:val="15B2C8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131A47"/>
    <w:multiLevelType w:val="hybridMultilevel"/>
    <w:tmpl w:val="C99CF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A4C2996"/>
    <w:multiLevelType w:val="hybridMultilevel"/>
    <w:tmpl w:val="47005712"/>
    <w:lvl w:ilvl="0" w:tplc="08090001">
      <w:start w:val="1"/>
      <w:numFmt w:val="bullet"/>
      <w:lvlText w:val=""/>
      <w:lvlJc w:val="left"/>
      <w:pPr>
        <w:ind w:left="720" w:hanging="360"/>
      </w:pPr>
      <w:rPr>
        <w:rFonts w:ascii="Symbol" w:hAnsi="Symbol" w:hint="default"/>
      </w:rPr>
    </w:lvl>
    <w:lvl w:ilvl="1" w:tplc="B25AB99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000B01"/>
    <w:multiLevelType w:val="hybridMultilevel"/>
    <w:tmpl w:val="A1888C1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0B94870"/>
    <w:multiLevelType w:val="hybridMultilevel"/>
    <w:tmpl w:val="6944B630"/>
    <w:lvl w:ilvl="0" w:tplc="EE58628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300A45"/>
    <w:multiLevelType w:val="hybridMultilevel"/>
    <w:tmpl w:val="B3E61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1F46169"/>
    <w:multiLevelType w:val="hybridMultilevel"/>
    <w:tmpl w:val="751C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4E78AC"/>
    <w:multiLevelType w:val="hybridMultilevel"/>
    <w:tmpl w:val="B6B6E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C411486"/>
    <w:multiLevelType w:val="hybridMultilevel"/>
    <w:tmpl w:val="E9864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F6F2DFE"/>
    <w:multiLevelType w:val="hybridMultilevel"/>
    <w:tmpl w:val="44943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4F218DE"/>
    <w:multiLevelType w:val="hybridMultilevel"/>
    <w:tmpl w:val="52866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5F85EF7"/>
    <w:multiLevelType w:val="hybridMultilevel"/>
    <w:tmpl w:val="082CD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6D2758"/>
    <w:multiLevelType w:val="hybridMultilevel"/>
    <w:tmpl w:val="1AA4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D46673"/>
    <w:multiLevelType w:val="hybridMultilevel"/>
    <w:tmpl w:val="4386F54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3" w15:restartNumberingAfterBreak="0">
    <w:nsid w:val="5CBA270B"/>
    <w:multiLevelType w:val="hybridMultilevel"/>
    <w:tmpl w:val="DED41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30A45BE"/>
    <w:multiLevelType w:val="hybridMultilevel"/>
    <w:tmpl w:val="B37C0D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2372BC"/>
    <w:multiLevelType w:val="multilevel"/>
    <w:tmpl w:val="C8C02540"/>
    <w:lvl w:ilvl="0">
      <w:start w:val="1"/>
      <w:numFmt w:val="decimal"/>
      <w:lvlText w:val="%1"/>
      <w:lvlJc w:val="left"/>
      <w:pPr>
        <w:ind w:left="677" w:hanging="677"/>
      </w:pPr>
      <w:rPr>
        <w:rFonts w:hint="default"/>
      </w:rPr>
    </w:lvl>
    <w:lvl w:ilvl="1">
      <w:start w:val="1"/>
      <w:numFmt w:val="decimal"/>
      <w:lvlText w:val="%1.%2"/>
      <w:lvlJc w:val="left"/>
      <w:pPr>
        <w:ind w:left="677" w:hanging="6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9D02B3"/>
    <w:multiLevelType w:val="hybridMultilevel"/>
    <w:tmpl w:val="AA3EBF52"/>
    <w:lvl w:ilvl="0" w:tplc="08090001">
      <w:start w:val="1"/>
      <w:numFmt w:val="bullet"/>
      <w:lvlText w:val=""/>
      <w:lvlJc w:val="left"/>
      <w:pPr>
        <w:ind w:left="1080" w:hanging="360"/>
      </w:pPr>
      <w:rPr>
        <w:rFonts w:ascii="Symbol" w:hAnsi="Symbol" w:hint="default"/>
      </w:rPr>
    </w:lvl>
    <w:lvl w:ilvl="1" w:tplc="6018ECF6">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66D677AB"/>
    <w:multiLevelType w:val="hybridMultilevel"/>
    <w:tmpl w:val="5FF6FE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6B5B46F8"/>
    <w:multiLevelType w:val="hybridMultilevel"/>
    <w:tmpl w:val="A462C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BBC68F4"/>
    <w:multiLevelType w:val="hybridMultilevel"/>
    <w:tmpl w:val="64DE22B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ED64B4E"/>
    <w:multiLevelType w:val="multilevel"/>
    <w:tmpl w:val="825EC7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Calibri" w:hAnsi="Arial" w:cs="Aria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A64582"/>
    <w:multiLevelType w:val="hybridMultilevel"/>
    <w:tmpl w:val="D99E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3DE5852"/>
    <w:multiLevelType w:val="hybridMultilevel"/>
    <w:tmpl w:val="1B387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56A41A5"/>
    <w:multiLevelType w:val="hybridMultilevel"/>
    <w:tmpl w:val="40EAA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8C32B6D"/>
    <w:multiLevelType w:val="hybridMultilevel"/>
    <w:tmpl w:val="81AC3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D6436B5"/>
    <w:multiLevelType w:val="hybridMultilevel"/>
    <w:tmpl w:val="FEAC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F692856"/>
    <w:multiLevelType w:val="hybridMultilevel"/>
    <w:tmpl w:val="40BCD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FE24779"/>
    <w:multiLevelType w:val="hybridMultilevel"/>
    <w:tmpl w:val="47564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9"/>
  </w:num>
  <w:num w:numId="3">
    <w:abstractNumId w:val="34"/>
  </w:num>
  <w:num w:numId="4">
    <w:abstractNumId w:val="57"/>
  </w:num>
  <w:num w:numId="5">
    <w:abstractNumId w:val="8"/>
  </w:num>
  <w:num w:numId="6">
    <w:abstractNumId w:val="66"/>
  </w:num>
  <w:num w:numId="7">
    <w:abstractNumId w:val="53"/>
  </w:num>
  <w:num w:numId="8">
    <w:abstractNumId w:val="14"/>
  </w:num>
  <w:num w:numId="9">
    <w:abstractNumId w:val="50"/>
  </w:num>
  <w:num w:numId="10">
    <w:abstractNumId w:val="37"/>
  </w:num>
  <w:num w:numId="11">
    <w:abstractNumId w:val="63"/>
  </w:num>
  <w:num w:numId="12">
    <w:abstractNumId w:val="1"/>
  </w:num>
  <w:num w:numId="13">
    <w:abstractNumId w:val="64"/>
  </w:num>
  <w:num w:numId="14">
    <w:abstractNumId w:val="28"/>
  </w:num>
  <w:num w:numId="15">
    <w:abstractNumId w:val="44"/>
  </w:num>
  <w:num w:numId="16">
    <w:abstractNumId w:val="46"/>
  </w:num>
  <w:num w:numId="17">
    <w:abstractNumId w:val="7"/>
  </w:num>
  <w:num w:numId="18">
    <w:abstractNumId w:val="40"/>
  </w:num>
  <w:num w:numId="19">
    <w:abstractNumId w:val="47"/>
  </w:num>
  <w:num w:numId="20">
    <w:abstractNumId w:val="29"/>
  </w:num>
  <w:num w:numId="21">
    <w:abstractNumId w:val="55"/>
  </w:num>
  <w:num w:numId="22">
    <w:abstractNumId w:val="24"/>
  </w:num>
  <w:num w:numId="23">
    <w:abstractNumId w:val="32"/>
  </w:num>
  <w:num w:numId="24">
    <w:abstractNumId w:val="67"/>
  </w:num>
  <w:num w:numId="25">
    <w:abstractNumId w:val="33"/>
  </w:num>
  <w:num w:numId="26">
    <w:abstractNumId w:val="22"/>
  </w:num>
  <w:num w:numId="27">
    <w:abstractNumId w:val="17"/>
  </w:num>
  <w:num w:numId="28">
    <w:abstractNumId w:val="49"/>
  </w:num>
  <w:num w:numId="29">
    <w:abstractNumId w:val="5"/>
  </w:num>
  <w:num w:numId="30">
    <w:abstractNumId w:val="30"/>
  </w:num>
  <w:num w:numId="31">
    <w:abstractNumId w:val="38"/>
  </w:num>
  <w:num w:numId="32">
    <w:abstractNumId w:val="11"/>
  </w:num>
  <w:num w:numId="33">
    <w:abstractNumId w:val="15"/>
  </w:num>
  <w:num w:numId="34">
    <w:abstractNumId w:val="51"/>
  </w:num>
  <w:num w:numId="35">
    <w:abstractNumId w:val="56"/>
  </w:num>
  <w:num w:numId="36">
    <w:abstractNumId w:val="62"/>
  </w:num>
  <w:num w:numId="37">
    <w:abstractNumId w:val="52"/>
  </w:num>
  <w:num w:numId="38">
    <w:abstractNumId w:val="65"/>
  </w:num>
  <w:num w:numId="39">
    <w:abstractNumId w:val="20"/>
  </w:num>
  <w:num w:numId="40">
    <w:abstractNumId w:val="41"/>
  </w:num>
  <w:num w:numId="41">
    <w:abstractNumId w:val="12"/>
  </w:num>
  <w:num w:numId="42">
    <w:abstractNumId w:val="2"/>
  </w:num>
  <w:num w:numId="43">
    <w:abstractNumId w:val="0"/>
  </w:num>
  <w:num w:numId="44">
    <w:abstractNumId w:val="31"/>
  </w:num>
  <w:num w:numId="45">
    <w:abstractNumId w:val="13"/>
  </w:num>
  <w:num w:numId="46">
    <w:abstractNumId w:val="10"/>
  </w:num>
  <w:num w:numId="47">
    <w:abstractNumId w:val="26"/>
  </w:num>
  <w:num w:numId="48">
    <w:abstractNumId w:val="36"/>
  </w:num>
  <w:num w:numId="49">
    <w:abstractNumId w:val="48"/>
  </w:num>
  <w:num w:numId="50">
    <w:abstractNumId w:val="6"/>
  </w:num>
  <w:num w:numId="51">
    <w:abstractNumId w:val="42"/>
  </w:num>
  <w:num w:numId="52">
    <w:abstractNumId w:val="35"/>
  </w:num>
  <w:num w:numId="53">
    <w:abstractNumId w:val="25"/>
  </w:num>
  <w:num w:numId="54">
    <w:abstractNumId w:val="43"/>
  </w:num>
  <w:num w:numId="55">
    <w:abstractNumId w:val="59"/>
  </w:num>
  <w:num w:numId="56">
    <w:abstractNumId w:val="58"/>
  </w:num>
  <w:num w:numId="57">
    <w:abstractNumId w:val="54"/>
  </w:num>
  <w:num w:numId="58">
    <w:abstractNumId w:val="3"/>
  </w:num>
  <w:num w:numId="59">
    <w:abstractNumId w:val="61"/>
  </w:num>
  <w:num w:numId="60">
    <w:abstractNumId w:val="27"/>
  </w:num>
  <w:num w:numId="61">
    <w:abstractNumId w:val="9"/>
  </w:num>
  <w:num w:numId="62">
    <w:abstractNumId w:val="60"/>
  </w:num>
  <w:num w:numId="63">
    <w:abstractNumId w:val="21"/>
  </w:num>
  <w:num w:numId="64">
    <w:abstractNumId w:val="16"/>
  </w:num>
  <w:num w:numId="65">
    <w:abstractNumId w:val="4"/>
  </w:num>
  <w:num w:numId="66">
    <w:abstractNumId w:val="45"/>
  </w:num>
  <w:num w:numId="67">
    <w:abstractNumId w:val="18"/>
  </w:num>
  <w:num w:numId="68">
    <w:abstractNumId w:val="3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DB"/>
    <w:rsid w:val="00000CD1"/>
    <w:rsid w:val="00000D61"/>
    <w:rsid w:val="00006B13"/>
    <w:rsid w:val="00011E08"/>
    <w:rsid w:val="00014CE3"/>
    <w:rsid w:val="000175F1"/>
    <w:rsid w:val="000232E9"/>
    <w:rsid w:val="000265CD"/>
    <w:rsid w:val="00030826"/>
    <w:rsid w:val="00033757"/>
    <w:rsid w:val="00035142"/>
    <w:rsid w:val="0003639B"/>
    <w:rsid w:val="00036C9D"/>
    <w:rsid w:val="0003733F"/>
    <w:rsid w:val="000404CE"/>
    <w:rsid w:val="0004386B"/>
    <w:rsid w:val="00043936"/>
    <w:rsid w:val="00045A01"/>
    <w:rsid w:val="000465AC"/>
    <w:rsid w:val="00047DE5"/>
    <w:rsid w:val="00050F1A"/>
    <w:rsid w:val="000551DF"/>
    <w:rsid w:val="0005698F"/>
    <w:rsid w:val="00057A73"/>
    <w:rsid w:val="00057F62"/>
    <w:rsid w:val="000607D7"/>
    <w:rsid w:val="00063E4D"/>
    <w:rsid w:val="000643FF"/>
    <w:rsid w:val="00064835"/>
    <w:rsid w:val="000648AB"/>
    <w:rsid w:val="0006642C"/>
    <w:rsid w:val="000673C0"/>
    <w:rsid w:val="000718BA"/>
    <w:rsid w:val="00071AAA"/>
    <w:rsid w:val="00071FC7"/>
    <w:rsid w:val="00073A6E"/>
    <w:rsid w:val="00074095"/>
    <w:rsid w:val="00074C3C"/>
    <w:rsid w:val="00076114"/>
    <w:rsid w:val="00076361"/>
    <w:rsid w:val="00077E26"/>
    <w:rsid w:val="000809F2"/>
    <w:rsid w:val="000816EA"/>
    <w:rsid w:val="00082FFB"/>
    <w:rsid w:val="0008309F"/>
    <w:rsid w:val="00084456"/>
    <w:rsid w:val="00085691"/>
    <w:rsid w:val="00086326"/>
    <w:rsid w:val="00087145"/>
    <w:rsid w:val="00091AE9"/>
    <w:rsid w:val="00092184"/>
    <w:rsid w:val="00092DB1"/>
    <w:rsid w:val="00092E07"/>
    <w:rsid w:val="000932AC"/>
    <w:rsid w:val="0009335F"/>
    <w:rsid w:val="00093A8A"/>
    <w:rsid w:val="00093E52"/>
    <w:rsid w:val="00095A19"/>
    <w:rsid w:val="000A009E"/>
    <w:rsid w:val="000A0E36"/>
    <w:rsid w:val="000A3A27"/>
    <w:rsid w:val="000A602E"/>
    <w:rsid w:val="000A6200"/>
    <w:rsid w:val="000A63E8"/>
    <w:rsid w:val="000A6E94"/>
    <w:rsid w:val="000B55F2"/>
    <w:rsid w:val="000B771B"/>
    <w:rsid w:val="000B7E2D"/>
    <w:rsid w:val="000C017B"/>
    <w:rsid w:val="000C0533"/>
    <w:rsid w:val="000C070A"/>
    <w:rsid w:val="000C2A2E"/>
    <w:rsid w:val="000C2DAC"/>
    <w:rsid w:val="000C3336"/>
    <w:rsid w:val="000C528E"/>
    <w:rsid w:val="000C7B0E"/>
    <w:rsid w:val="000D0F2E"/>
    <w:rsid w:val="000D204E"/>
    <w:rsid w:val="000D35FA"/>
    <w:rsid w:val="000D458C"/>
    <w:rsid w:val="000D7497"/>
    <w:rsid w:val="000D79EA"/>
    <w:rsid w:val="000E0178"/>
    <w:rsid w:val="000E2175"/>
    <w:rsid w:val="000E3AEA"/>
    <w:rsid w:val="000E78D8"/>
    <w:rsid w:val="000F1750"/>
    <w:rsid w:val="000F5C5F"/>
    <w:rsid w:val="000F63DA"/>
    <w:rsid w:val="0010042C"/>
    <w:rsid w:val="00103F7A"/>
    <w:rsid w:val="0010430A"/>
    <w:rsid w:val="001047CD"/>
    <w:rsid w:val="00104932"/>
    <w:rsid w:val="00104BE7"/>
    <w:rsid w:val="001071D3"/>
    <w:rsid w:val="00111CDB"/>
    <w:rsid w:val="001128F4"/>
    <w:rsid w:val="00113296"/>
    <w:rsid w:val="00113439"/>
    <w:rsid w:val="00113475"/>
    <w:rsid w:val="00113E41"/>
    <w:rsid w:val="00114621"/>
    <w:rsid w:val="00114DDB"/>
    <w:rsid w:val="00114DF5"/>
    <w:rsid w:val="001153B5"/>
    <w:rsid w:val="00115CDD"/>
    <w:rsid w:val="001174F3"/>
    <w:rsid w:val="00117598"/>
    <w:rsid w:val="00117804"/>
    <w:rsid w:val="00121D7E"/>
    <w:rsid w:val="00123E3E"/>
    <w:rsid w:val="0012695D"/>
    <w:rsid w:val="001269B0"/>
    <w:rsid w:val="001277E9"/>
    <w:rsid w:val="001303FA"/>
    <w:rsid w:val="00131DBD"/>
    <w:rsid w:val="001339E8"/>
    <w:rsid w:val="0013585D"/>
    <w:rsid w:val="00136B97"/>
    <w:rsid w:val="0013740B"/>
    <w:rsid w:val="001379F2"/>
    <w:rsid w:val="001402A9"/>
    <w:rsid w:val="001405D2"/>
    <w:rsid w:val="00143424"/>
    <w:rsid w:val="00144752"/>
    <w:rsid w:val="00145886"/>
    <w:rsid w:val="001459A3"/>
    <w:rsid w:val="001469A7"/>
    <w:rsid w:val="00151504"/>
    <w:rsid w:val="00153015"/>
    <w:rsid w:val="0015308B"/>
    <w:rsid w:val="00154937"/>
    <w:rsid w:val="00155052"/>
    <w:rsid w:val="00155CF6"/>
    <w:rsid w:val="00157D17"/>
    <w:rsid w:val="00170162"/>
    <w:rsid w:val="00170BD2"/>
    <w:rsid w:val="001772B9"/>
    <w:rsid w:val="00181813"/>
    <w:rsid w:val="00181CC0"/>
    <w:rsid w:val="001829D7"/>
    <w:rsid w:val="00185C10"/>
    <w:rsid w:val="001902FB"/>
    <w:rsid w:val="00190336"/>
    <w:rsid w:val="00191B52"/>
    <w:rsid w:val="00195D78"/>
    <w:rsid w:val="0019750C"/>
    <w:rsid w:val="001A0427"/>
    <w:rsid w:val="001A088B"/>
    <w:rsid w:val="001A659E"/>
    <w:rsid w:val="001A6F51"/>
    <w:rsid w:val="001A7B52"/>
    <w:rsid w:val="001B0364"/>
    <w:rsid w:val="001B0464"/>
    <w:rsid w:val="001B0F20"/>
    <w:rsid w:val="001B14E9"/>
    <w:rsid w:val="001B1DA7"/>
    <w:rsid w:val="001B366A"/>
    <w:rsid w:val="001B4E2F"/>
    <w:rsid w:val="001B577C"/>
    <w:rsid w:val="001B69C8"/>
    <w:rsid w:val="001B7E06"/>
    <w:rsid w:val="001C029B"/>
    <w:rsid w:val="001C0344"/>
    <w:rsid w:val="001C39E6"/>
    <w:rsid w:val="001C4325"/>
    <w:rsid w:val="001C6FC6"/>
    <w:rsid w:val="001C721A"/>
    <w:rsid w:val="001D0F76"/>
    <w:rsid w:val="001D2A9A"/>
    <w:rsid w:val="001D300A"/>
    <w:rsid w:val="001D5E5F"/>
    <w:rsid w:val="001D7B72"/>
    <w:rsid w:val="001E167C"/>
    <w:rsid w:val="001E4456"/>
    <w:rsid w:val="001E497F"/>
    <w:rsid w:val="001E5D9F"/>
    <w:rsid w:val="001E6AD8"/>
    <w:rsid w:val="001F0035"/>
    <w:rsid w:val="001F3682"/>
    <w:rsid w:val="001F4A5A"/>
    <w:rsid w:val="001F5608"/>
    <w:rsid w:val="001F618B"/>
    <w:rsid w:val="001F6654"/>
    <w:rsid w:val="001F67DB"/>
    <w:rsid w:val="00200543"/>
    <w:rsid w:val="00201AC9"/>
    <w:rsid w:val="00203D08"/>
    <w:rsid w:val="00204FAF"/>
    <w:rsid w:val="00204FC3"/>
    <w:rsid w:val="002058EC"/>
    <w:rsid w:val="00205938"/>
    <w:rsid w:val="00206B85"/>
    <w:rsid w:val="0021043D"/>
    <w:rsid w:val="0021189C"/>
    <w:rsid w:val="002129F2"/>
    <w:rsid w:val="0021329A"/>
    <w:rsid w:val="00213357"/>
    <w:rsid w:val="002138B5"/>
    <w:rsid w:val="00215800"/>
    <w:rsid w:val="00220C0A"/>
    <w:rsid w:val="00220D3B"/>
    <w:rsid w:val="002216B7"/>
    <w:rsid w:val="002226B0"/>
    <w:rsid w:val="00222E57"/>
    <w:rsid w:val="0022322F"/>
    <w:rsid w:val="00223469"/>
    <w:rsid w:val="00225F13"/>
    <w:rsid w:val="00226B43"/>
    <w:rsid w:val="00227AC1"/>
    <w:rsid w:val="00230CDC"/>
    <w:rsid w:val="00232B7B"/>
    <w:rsid w:val="002339AD"/>
    <w:rsid w:val="0023467D"/>
    <w:rsid w:val="00235C7A"/>
    <w:rsid w:val="002372B6"/>
    <w:rsid w:val="002414F2"/>
    <w:rsid w:val="00241CF1"/>
    <w:rsid w:val="00244386"/>
    <w:rsid w:val="0024610F"/>
    <w:rsid w:val="0025085D"/>
    <w:rsid w:val="002519E0"/>
    <w:rsid w:val="002556EE"/>
    <w:rsid w:val="00263388"/>
    <w:rsid w:val="00263CE0"/>
    <w:rsid w:val="0026422B"/>
    <w:rsid w:val="00266E66"/>
    <w:rsid w:val="00267DD7"/>
    <w:rsid w:val="00270935"/>
    <w:rsid w:val="00271F95"/>
    <w:rsid w:val="00273139"/>
    <w:rsid w:val="0027514E"/>
    <w:rsid w:val="0027672E"/>
    <w:rsid w:val="00277B33"/>
    <w:rsid w:val="00280578"/>
    <w:rsid w:val="0028083E"/>
    <w:rsid w:val="00280B44"/>
    <w:rsid w:val="00283983"/>
    <w:rsid w:val="00284C1E"/>
    <w:rsid w:val="00286183"/>
    <w:rsid w:val="00290DA6"/>
    <w:rsid w:val="0029241C"/>
    <w:rsid w:val="00294B29"/>
    <w:rsid w:val="00295C50"/>
    <w:rsid w:val="00295F78"/>
    <w:rsid w:val="002969AF"/>
    <w:rsid w:val="002A5145"/>
    <w:rsid w:val="002B1E3D"/>
    <w:rsid w:val="002B21B0"/>
    <w:rsid w:val="002B2A42"/>
    <w:rsid w:val="002B505C"/>
    <w:rsid w:val="002B6020"/>
    <w:rsid w:val="002C12FE"/>
    <w:rsid w:val="002C36ED"/>
    <w:rsid w:val="002C4F25"/>
    <w:rsid w:val="002D285B"/>
    <w:rsid w:val="002D2BDF"/>
    <w:rsid w:val="002D4B2E"/>
    <w:rsid w:val="002D7EBD"/>
    <w:rsid w:val="002E16A5"/>
    <w:rsid w:val="002E1B30"/>
    <w:rsid w:val="002F22A6"/>
    <w:rsid w:val="002F25B2"/>
    <w:rsid w:val="002F29EF"/>
    <w:rsid w:val="002F31AB"/>
    <w:rsid w:val="002F5FE3"/>
    <w:rsid w:val="002F7AC1"/>
    <w:rsid w:val="0030030B"/>
    <w:rsid w:val="00301085"/>
    <w:rsid w:val="00302374"/>
    <w:rsid w:val="0030578A"/>
    <w:rsid w:val="003078F5"/>
    <w:rsid w:val="003109F1"/>
    <w:rsid w:val="00310F8F"/>
    <w:rsid w:val="00311280"/>
    <w:rsid w:val="003134BA"/>
    <w:rsid w:val="00316B13"/>
    <w:rsid w:val="003209E8"/>
    <w:rsid w:val="0032121D"/>
    <w:rsid w:val="00323D94"/>
    <w:rsid w:val="00324B50"/>
    <w:rsid w:val="00325FF9"/>
    <w:rsid w:val="00326E60"/>
    <w:rsid w:val="00331D04"/>
    <w:rsid w:val="003321CE"/>
    <w:rsid w:val="003347CF"/>
    <w:rsid w:val="003445F7"/>
    <w:rsid w:val="00345FA4"/>
    <w:rsid w:val="0035220F"/>
    <w:rsid w:val="0035228B"/>
    <w:rsid w:val="00355223"/>
    <w:rsid w:val="00355543"/>
    <w:rsid w:val="00356275"/>
    <w:rsid w:val="003563EB"/>
    <w:rsid w:val="00357B06"/>
    <w:rsid w:val="00357B0C"/>
    <w:rsid w:val="00360277"/>
    <w:rsid w:val="00363BC5"/>
    <w:rsid w:val="00370293"/>
    <w:rsid w:val="00371B26"/>
    <w:rsid w:val="003725F1"/>
    <w:rsid w:val="00373678"/>
    <w:rsid w:val="00374D66"/>
    <w:rsid w:val="00376299"/>
    <w:rsid w:val="00380ADA"/>
    <w:rsid w:val="00381637"/>
    <w:rsid w:val="00382F4A"/>
    <w:rsid w:val="00384A01"/>
    <w:rsid w:val="0038571A"/>
    <w:rsid w:val="0038704B"/>
    <w:rsid w:val="003931BB"/>
    <w:rsid w:val="003955F0"/>
    <w:rsid w:val="0039574E"/>
    <w:rsid w:val="00395A6D"/>
    <w:rsid w:val="003A254D"/>
    <w:rsid w:val="003A2D41"/>
    <w:rsid w:val="003A3176"/>
    <w:rsid w:val="003A3FC7"/>
    <w:rsid w:val="003A5EC5"/>
    <w:rsid w:val="003A76F0"/>
    <w:rsid w:val="003B174F"/>
    <w:rsid w:val="003B2899"/>
    <w:rsid w:val="003B4E5A"/>
    <w:rsid w:val="003C0690"/>
    <w:rsid w:val="003C2CBD"/>
    <w:rsid w:val="003C3C01"/>
    <w:rsid w:val="003C4780"/>
    <w:rsid w:val="003C7EAF"/>
    <w:rsid w:val="003D0580"/>
    <w:rsid w:val="003D13DC"/>
    <w:rsid w:val="003D1F04"/>
    <w:rsid w:val="003D471D"/>
    <w:rsid w:val="003D572B"/>
    <w:rsid w:val="003D6894"/>
    <w:rsid w:val="003D6BC1"/>
    <w:rsid w:val="003E4DDE"/>
    <w:rsid w:val="003F18F8"/>
    <w:rsid w:val="003F20FF"/>
    <w:rsid w:val="003F361A"/>
    <w:rsid w:val="003F3D42"/>
    <w:rsid w:val="003F4549"/>
    <w:rsid w:val="003F5B74"/>
    <w:rsid w:val="003F5F6F"/>
    <w:rsid w:val="004033B9"/>
    <w:rsid w:val="0040447E"/>
    <w:rsid w:val="004110B9"/>
    <w:rsid w:val="004132E8"/>
    <w:rsid w:val="00413CD4"/>
    <w:rsid w:val="00413F3C"/>
    <w:rsid w:val="00415251"/>
    <w:rsid w:val="00415715"/>
    <w:rsid w:val="004170AA"/>
    <w:rsid w:val="00420266"/>
    <w:rsid w:val="00421199"/>
    <w:rsid w:val="00425078"/>
    <w:rsid w:val="00425F72"/>
    <w:rsid w:val="004278C2"/>
    <w:rsid w:val="00430144"/>
    <w:rsid w:val="0043081E"/>
    <w:rsid w:val="00432FF4"/>
    <w:rsid w:val="00433442"/>
    <w:rsid w:val="0043347B"/>
    <w:rsid w:val="004363C7"/>
    <w:rsid w:val="00444646"/>
    <w:rsid w:val="0044680D"/>
    <w:rsid w:val="0045093E"/>
    <w:rsid w:val="00451583"/>
    <w:rsid w:val="00454CB9"/>
    <w:rsid w:val="00455B60"/>
    <w:rsid w:val="00460FE6"/>
    <w:rsid w:val="0046277C"/>
    <w:rsid w:val="004639FA"/>
    <w:rsid w:val="004649F7"/>
    <w:rsid w:val="00467B66"/>
    <w:rsid w:val="00472E25"/>
    <w:rsid w:val="0047431D"/>
    <w:rsid w:val="00474BCE"/>
    <w:rsid w:val="00474E15"/>
    <w:rsid w:val="00475BBB"/>
    <w:rsid w:val="004870C9"/>
    <w:rsid w:val="004929AD"/>
    <w:rsid w:val="0049371B"/>
    <w:rsid w:val="00493F9D"/>
    <w:rsid w:val="004946AF"/>
    <w:rsid w:val="004968CD"/>
    <w:rsid w:val="004976D2"/>
    <w:rsid w:val="00497810"/>
    <w:rsid w:val="004A1905"/>
    <w:rsid w:val="004A7AE8"/>
    <w:rsid w:val="004B0F8F"/>
    <w:rsid w:val="004B1357"/>
    <w:rsid w:val="004B16EA"/>
    <w:rsid w:val="004B2F62"/>
    <w:rsid w:val="004B3817"/>
    <w:rsid w:val="004B4FE9"/>
    <w:rsid w:val="004B5A71"/>
    <w:rsid w:val="004B65DC"/>
    <w:rsid w:val="004B6D55"/>
    <w:rsid w:val="004B6F82"/>
    <w:rsid w:val="004C0FE9"/>
    <w:rsid w:val="004C28D2"/>
    <w:rsid w:val="004C5DCC"/>
    <w:rsid w:val="004D1D80"/>
    <w:rsid w:val="004D2F9E"/>
    <w:rsid w:val="004D43F1"/>
    <w:rsid w:val="004D4C3A"/>
    <w:rsid w:val="004D7CB9"/>
    <w:rsid w:val="004E062A"/>
    <w:rsid w:val="004E2EAF"/>
    <w:rsid w:val="004E4DE1"/>
    <w:rsid w:val="004F0D6C"/>
    <w:rsid w:val="004F33D9"/>
    <w:rsid w:val="004F379D"/>
    <w:rsid w:val="004F644E"/>
    <w:rsid w:val="00500D87"/>
    <w:rsid w:val="005019A9"/>
    <w:rsid w:val="00503C21"/>
    <w:rsid w:val="005068DE"/>
    <w:rsid w:val="00506904"/>
    <w:rsid w:val="0050699A"/>
    <w:rsid w:val="005070D5"/>
    <w:rsid w:val="00507908"/>
    <w:rsid w:val="00510606"/>
    <w:rsid w:val="0051201C"/>
    <w:rsid w:val="00512189"/>
    <w:rsid w:val="00513525"/>
    <w:rsid w:val="00513D77"/>
    <w:rsid w:val="0051420D"/>
    <w:rsid w:val="00517EA2"/>
    <w:rsid w:val="00520600"/>
    <w:rsid w:val="005253BE"/>
    <w:rsid w:val="00527786"/>
    <w:rsid w:val="00536822"/>
    <w:rsid w:val="00540FD6"/>
    <w:rsid w:val="005439F9"/>
    <w:rsid w:val="00544043"/>
    <w:rsid w:val="00555D16"/>
    <w:rsid w:val="005576F3"/>
    <w:rsid w:val="00561E20"/>
    <w:rsid w:val="005621A9"/>
    <w:rsid w:val="00563510"/>
    <w:rsid w:val="0056474E"/>
    <w:rsid w:val="00566080"/>
    <w:rsid w:val="0057032D"/>
    <w:rsid w:val="005708DC"/>
    <w:rsid w:val="00571264"/>
    <w:rsid w:val="00572C99"/>
    <w:rsid w:val="0057378E"/>
    <w:rsid w:val="00574371"/>
    <w:rsid w:val="005813CF"/>
    <w:rsid w:val="005828F3"/>
    <w:rsid w:val="00583528"/>
    <w:rsid w:val="0058553D"/>
    <w:rsid w:val="0058585B"/>
    <w:rsid w:val="00585C71"/>
    <w:rsid w:val="00586CD0"/>
    <w:rsid w:val="00587933"/>
    <w:rsid w:val="00592775"/>
    <w:rsid w:val="00592C4F"/>
    <w:rsid w:val="005953F8"/>
    <w:rsid w:val="00596391"/>
    <w:rsid w:val="005A03D3"/>
    <w:rsid w:val="005A2117"/>
    <w:rsid w:val="005A6A06"/>
    <w:rsid w:val="005A709B"/>
    <w:rsid w:val="005A7A12"/>
    <w:rsid w:val="005B36FB"/>
    <w:rsid w:val="005B3895"/>
    <w:rsid w:val="005B54A9"/>
    <w:rsid w:val="005B56E3"/>
    <w:rsid w:val="005C446E"/>
    <w:rsid w:val="005C51C9"/>
    <w:rsid w:val="005C6539"/>
    <w:rsid w:val="005D1578"/>
    <w:rsid w:val="005D2CE0"/>
    <w:rsid w:val="005D6650"/>
    <w:rsid w:val="005D7995"/>
    <w:rsid w:val="005E09C9"/>
    <w:rsid w:val="005E3719"/>
    <w:rsid w:val="005E53AC"/>
    <w:rsid w:val="005E7B7A"/>
    <w:rsid w:val="005F16F8"/>
    <w:rsid w:val="005F289B"/>
    <w:rsid w:val="005F4C78"/>
    <w:rsid w:val="005F584E"/>
    <w:rsid w:val="00600D9F"/>
    <w:rsid w:val="00601122"/>
    <w:rsid w:val="006012CD"/>
    <w:rsid w:val="00601D7C"/>
    <w:rsid w:val="00602560"/>
    <w:rsid w:val="006028B8"/>
    <w:rsid w:val="00603B7D"/>
    <w:rsid w:val="006053C2"/>
    <w:rsid w:val="00614A01"/>
    <w:rsid w:val="0062119D"/>
    <w:rsid w:val="0062251E"/>
    <w:rsid w:val="0062327C"/>
    <w:rsid w:val="00623993"/>
    <w:rsid w:val="00625846"/>
    <w:rsid w:val="00625A99"/>
    <w:rsid w:val="006301A1"/>
    <w:rsid w:val="006327F7"/>
    <w:rsid w:val="00633FB0"/>
    <w:rsid w:val="00634BFB"/>
    <w:rsid w:val="006353EC"/>
    <w:rsid w:val="00635F6C"/>
    <w:rsid w:val="006365BF"/>
    <w:rsid w:val="0063698F"/>
    <w:rsid w:val="00637A06"/>
    <w:rsid w:val="00640358"/>
    <w:rsid w:val="00642771"/>
    <w:rsid w:val="0064319B"/>
    <w:rsid w:val="00643CFA"/>
    <w:rsid w:val="006469CA"/>
    <w:rsid w:val="006479FA"/>
    <w:rsid w:val="00650308"/>
    <w:rsid w:val="00650317"/>
    <w:rsid w:val="006523C3"/>
    <w:rsid w:val="00654678"/>
    <w:rsid w:val="006561DF"/>
    <w:rsid w:val="00656DB2"/>
    <w:rsid w:val="0065755D"/>
    <w:rsid w:val="00662907"/>
    <w:rsid w:val="00670627"/>
    <w:rsid w:val="0067372A"/>
    <w:rsid w:val="00674649"/>
    <w:rsid w:val="00674887"/>
    <w:rsid w:val="00674FC8"/>
    <w:rsid w:val="00676404"/>
    <w:rsid w:val="006838AB"/>
    <w:rsid w:val="00683E79"/>
    <w:rsid w:val="00684761"/>
    <w:rsid w:val="006872A2"/>
    <w:rsid w:val="006872E3"/>
    <w:rsid w:val="00687FAC"/>
    <w:rsid w:val="00690B2B"/>
    <w:rsid w:val="0069109C"/>
    <w:rsid w:val="00694EB4"/>
    <w:rsid w:val="006A032B"/>
    <w:rsid w:val="006A2405"/>
    <w:rsid w:val="006A279A"/>
    <w:rsid w:val="006A3268"/>
    <w:rsid w:val="006B08F5"/>
    <w:rsid w:val="006B1224"/>
    <w:rsid w:val="006B3434"/>
    <w:rsid w:val="006B41B4"/>
    <w:rsid w:val="006B6068"/>
    <w:rsid w:val="006B6228"/>
    <w:rsid w:val="006B7919"/>
    <w:rsid w:val="006C051D"/>
    <w:rsid w:val="006C2CDA"/>
    <w:rsid w:val="006C3636"/>
    <w:rsid w:val="006C3C8E"/>
    <w:rsid w:val="006D18C9"/>
    <w:rsid w:val="006D4F16"/>
    <w:rsid w:val="006D5EBA"/>
    <w:rsid w:val="006D711A"/>
    <w:rsid w:val="006D7986"/>
    <w:rsid w:val="006E02CE"/>
    <w:rsid w:val="006E2CC3"/>
    <w:rsid w:val="006E3F14"/>
    <w:rsid w:val="006E52C6"/>
    <w:rsid w:val="006E7996"/>
    <w:rsid w:val="006F0D05"/>
    <w:rsid w:val="006F1850"/>
    <w:rsid w:val="006F2369"/>
    <w:rsid w:val="006F2B70"/>
    <w:rsid w:val="006F3119"/>
    <w:rsid w:val="006F4D6B"/>
    <w:rsid w:val="006F7CB6"/>
    <w:rsid w:val="00700378"/>
    <w:rsid w:val="00702D1A"/>
    <w:rsid w:val="00706B4E"/>
    <w:rsid w:val="00712601"/>
    <w:rsid w:val="00712F09"/>
    <w:rsid w:val="00714858"/>
    <w:rsid w:val="00717E63"/>
    <w:rsid w:val="00720288"/>
    <w:rsid w:val="0072257C"/>
    <w:rsid w:val="007237E8"/>
    <w:rsid w:val="00725518"/>
    <w:rsid w:val="007317CC"/>
    <w:rsid w:val="007347A4"/>
    <w:rsid w:val="00734934"/>
    <w:rsid w:val="007367C5"/>
    <w:rsid w:val="007375E4"/>
    <w:rsid w:val="0074214A"/>
    <w:rsid w:val="00743E00"/>
    <w:rsid w:val="00744521"/>
    <w:rsid w:val="0074769F"/>
    <w:rsid w:val="00750C1B"/>
    <w:rsid w:val="00750EFB"/>
    <w:rsid w:val="00760F8B"/>
    <w:rsid w:val="00761133"/>
    <w:rsid w:val="007621C6"/>
    <w:rsid w:val="007623CE"/>
    <w:rsid w:val="00762F8E"/>
    <w:rsid w:val="00763DA8"/>
    <w:rsid w:val="0076401E"/>
    <w:rsid w:val="007649B3"/>
    <w:rsid w:val="00764DF8"/>
    <w:rsid w:val="00765486"/>
    <w:rsid w:val="00765802"/>
    <w:rsid w:val="00766191"/>
    <w:rsid w:val="00770219"/>
    <w:rsid w:val="00770A63"/>
    <w:rsid w:val="00770B96"/>
    <w:rsid w:val="007759EB"/>
    <w:rsid w:val="00775A88"/>
    <w:rsid w:val="00780CE2"/>
    <w:rsid w:val="007815FA"/>
    <w:rsid w:val="0078384E"/>
    <w:rsid w:val="007839A8"/>
    <w:rsid w:val="007839EB"/>
    <w:rsid w:val="00783BEC"/>
    <w:rsid w:val="0078552E"/>
    <w:rsid w:val="00785870"/>
    <w:rsid w:val="007877F3"/>
    <w:rsid w:val="00790FF3"/>
    <w:rsid w:val="007914F9"/>
    <w:rsid w:val="00792603"/>
    <w:rsid w:val="00794CAE"/>
    <w:rsid w:val="007962C2"/>
    <w:rsid w:val="00796459"/>
    <w:rsid w:val="00796699"/>
    <w:rsid w:val="007A1DFA"/>
    <w:rsid w:val="007A6FBD"/>
    <w:rsid w:val="007A7CD8"/>
    <w:rsid w:val="007B1382"/>
    <w:rsid w:val="007B3466"/>
    <w:rsid w:val="007B752C"/>
    <w:rsid w:val="007B7D97"/>
    <w:rsid w:val="007C10AD"/>
    <w:rsid w:val="007C1658"/>
    <w:rsid w:val="007C4691"/>
    <w:rsid w:val="007D301E"/>
    <w:rsid w:val="007D3BB9"/>
    <w:rsid w:val="007D4431"/>
    <w:rsid w:val="007D537A"/>
    <w:rsid w:val="007D7DA0"/>
    <w:rsid w:val="007E0D03"/>
    <w:rsid w:val="007E1BC7"/>
    <w:rsid w:val="007E24E9"/>
    <w:rsid w:val="007E25A2"/>
    <w:rsid w:val="007E26FE"/>
    <w:rsid w:val="007E2B19"/>
    <w:rsid w:val="007F25C5"/>
    <w:rsid w:val="007F33A3"/>
    <w:rsid w:val="007F3CE1"/>
    <w:rsid w:val="007F3E1B"/>
    <w:rsid w:val="007F413C"/>
    <w:rsid w:val="007F6D76"/>
    <w:rsid w:val="00801D87"/>
    <w:rsid w:val="008039E6"/>
    <w:rsid w:val="00803CCA"/>
    <w:rsid w:val="008042D2"/>
    <w:rsid w:val="008047BE"/>
    <w:rsid w:val="00804EE0"/>
    <w:rsid w:val="00811FD3"/>
    <w:rsid w:val="00812288"/>
    <w:rsid w:val="008135FC"/>
    <w:rsid w:val="00813CFA"/>
    <w:rsid w:val="00813EA9"/>
    <w:rsid w:val="008211E5"/>
    <w:rsid w:val="0082248E"/>
    <w:rsid w:val="00822A3E"/>
    <w:rsid w:val="008247C1"/>
    <w:rsid w:val="0082659B"/>
    <w:rsid w:val="00832EF3"/>
    <w:rsid w:val="00832F5C"/>
    <w:rsid w:val="00833342"/>
    <w:rsid w:val="00837DBF"/>
    <w:rsid w:val="008406FB"/>
    <w:rsid w:val="008408C7"/>
    <w:rsid w:val="00841780"/>
    <w:rsid w:val="008432AC"/>
    <w:rsid w:val="00844C0D"/>
    <w:rsid w:val="008479D1"/>
    <w:rsid w:val="0085040E"/>
    <w:rsid w:val="00850B64"/>
    <w:rsid w:val="0085203C"/>
    <w:rsid w:val="0085480B"/>
    <w:rsid w:val="00855BDC"/>
    <w:rsid w:val="008629E2"/>
    <w:rsid w:val="008635A7"/>
    <w:rsid w:val="008655BC"/>
    <w:rsid w:val="00865976"/>
    <w:rsid w:val="00866E09"/>
    <w:rsid w:val="008677D1"/>
    <w:rsid w:val="00867DFA"/>
    <w:rsid w:val="0087177D"/>
    <w:rsid w:val="0087252F"/>
    <w:rsid w:val="00873565"/>
    <w:rsid w:val="00873E1F"/>
    <w:rsid w:val="00875A6D"/>
    <w:rsid w:val="00876E60"/>
    <w:rsid w:val="00882159"/>
    <w:rsid w:val="0088280A"/>
    <w:rsid w:val="00882CBB"/>
    <w:rsid w:val="0088451B"/>
    <w:rsid w:val="008851C6"/>
    <w:rsid w:val="008874C5"/>
    <w:rsid w:val="00891007"/>
    <w:rsid w:val="00892B85"/>
    <w:rsid w:val="008952E6"/>
    <w:rsid w:val="00895A4D"/>
    <w:rsid w:val="00897A77"/>
    <w:rsid w:val="008A04CD"/>
    <w:rsid w:val="008A1198"/>
    <w:rsid w:val="008A1FAA"/>
    <w:rsid w:val="008A21FC"/>
    <w:rsid w:val="008A42A2"/>
    <w:rsid w:val="008A6983"/>
    <w:rsid w:val="008B19C7"/>
    <w:rsid w:val="008B2AF4"/>
    <w:rsid w:val="008B30A1"/>
    <w:rsid w:val="008B37A7"/>
    <w:rsid w:val="008B4A7D"/>
    <w:rsid w:val="008B501C"/>
    <w:rsid w:val="008B6EFA"/>
    <w:rsid w:val="008B79C9"/>
    <w:rsid w:val="008C587C"/>
    <w:rsid w:val="008C60C3"/>
    <w:rsid w:val="008C696A"/>
    <w:rsid w:val="008D1702"/>
    <w:rsid w:val="008D33FB"/>
    <w:rsid w:val="008D35FA"/>
    <w:rsid w:val="008D3E3C"/>
    <w:rsid w:val="008D6AFF"/>
    <w:rsid w:val="008E0303"/>
    <w:rsid w:val="008E1062"/>
    <w:rsid w:val="008E10BA"/>
    <w:rsid w:val="008E1325"/>
    <w:rsid w:val="008E3F03"/>
    <w:rsid w:val="008E439E"/>
    <w:rsid w:val="008E77A9"/>
    <w:rsid w:val="008F0AF9"/>
    <w:rsid w:val="008F15AA"/>
    <w:rsid w:val="008F27B5"/>
    <w:rsid w:val="008F40EF"/>
    <w:rsid w:val="008F4245"/>
    <w:rsid w:val="008F568F"/>
    <w:rsid w:val="008F59EB"/>
    <w:rsid w:val="008F62AD"/>
    <w:rsid w:val="008F741A"/>
    <w:rsid w:val="008F7873"/>
    <w:rsid w:val="009017D5"/>
    <w:rsid w:val="00902AD9"/>
    <w:rsid w:val="00905889"/>
    <w:rsid w:val="009076BD"/>
    <w:rsid w:val="00907CBC"/>
    <w:rsid w:val="0091023C"/>
    <w:rsid w:val="0091142D"/>
    <w:rsid w:val="0091292B"/>
    <w:rsid w:val="009129E1"/>
    <w:rsid w:val="00915587"/>
    <w:rsid w:val="00915A47"/>
    <w:rsid w:val="00917CB5"/>
    <w:rsid w:val="0092014A"/>
    <w:rsid w:val="00920EC8"/>
    <w:rsid w:val="0092165A"/>
    <w:rsid w:val="009216BB"/>
    <w:rsid w:val="00922A6D"/>
    <w:rsid w:val="009245D2"/>
    <w:rsid w:val="00927516"/>
    <w:rsid w:val="00930C74"/>
    <w:rsid w:val="0093248B"/>
    <w:rsid w:val="00933F03"/>
    <w:rsid w:val="00935636"/>
    <w:rsid w:val="00935D5C"/>
    <w:rsid w:val="00937A04"/>
    <w:rsid w:val="00941159"/>
    <w:rsid w:val="00942B3A"/>
    <w:rsid w:val="00945331"/>
    <w:rsid w:val="00945774"/>
    <w:rsid w:val="009457FB"/>
    <w:rsid w:val="00950A11"/>
    <w:rsid w:val="0095315D"/>
    <w:rsid w:val="0095321A"/>
    <w:rsid w:val="00953A05"/>
    <w:rsid w:val="00956149"/>
    <w:rsid w:val="00956496"/>
    <w:rsid w:val="009565B2"/>
    <w:rsid w:val="00957DA1"/>
    <w:rsid w:val="00960D9C"/>
    <w:rsid w:val="00961013"/>
    <w:rsid w:val="0096105D"/>
    <w:rsid w:val="00961521"/>
    <w:rsid w:val="009645CE"/>
    <w:rsid w:val="00964A4D"/>
    <w:rsid w:val="00965C27"/>
    <w:rsid w:val="0096634C"/>
    <w:rsid w:val="00966525"/>
    <w:rsid w:val="00971EBA"/>
    <w:rsid w:val="00972811"/>
    <w:rsid w:val="00975038"/>
    <w:rsid w:val="00976B21"/>
    <w:rsid w:val="00981D8B"/>
    <w:rsid w:val="0098202D"/>
    <w:rsid w:val="00985017"/>
    <w:rsid w:val="0098754F"/>
    <w:rsid w:val="009A1DBA"/>
    <w:rsid w:val="009A431F"/>
    <w:rsid w:val="009A4E66"/>
    <w:rsid w:val="009A6A7A"/>
    <w:rsid w:val="009B206A"/>
    <w:rsid w:val="009B2C55"/>
    <w:rsid w:val="009B3441"/>
    <w:rsid w:val="009B3B3B"/>
    <w:rsid w:val="009B42EF"/>
    <w:rsid w:val="009B444A"/>
    <w:rsid w:val="009B4643"/>
    <w:rsid w:val="009B6DE3"/>
    <w:rsid w:val="009B7460"/>
    <w:rsid w:val="009C2B58"/>
    <w:rsid w:val="009C74A5"/>
    <w:rsid w:val="009C7786"/>
    <w:rsid w:val="009C7C73"/>
    <w:rsid w:val="009D5753"/>
    <w:rsid w:val="009D5AF4"/>
    <w:rsid w:val="009D6BA6"/>
    <w:rsid w:val="009E0F64"/>
    <w:rsid w:val="009E13B2"/>
    <w:rsid w:val="009E7CAB"/>
    <w:rsid w:val="009F0908"/>
    <w:rsid w:val="009F1937"/>
    <w:rsid w:val="009F3907"/>
    <w:rsid w:val="009F3BE2"/>
    <w:rsid w:val="00A04694"/>
    <w:rsid w:val="00A04E4C"/>
    <w:rsid w:val="00A052CC"/>
    <w:rsid w:val="00A063D2"/>
    <w:rsid w:val="00A07BB7"/>
    <w:rsid w:val="00A106E0"/>
    <w:rsid w:val="00A108FA"/>
    <w:rsid w:val="00A1257E"/>
    <w:rsid w:val="00A145B0"/>
    <w:rsid w:val="00A14601"/>
    <w:rsid w:val="00A26457"/>
    <w:rsid w:val="00A264FB"/>
    <w:rsid w:val="00A329B0"/>
    <w:rsid w:val="00A344AE"/>
    <w:rsid w:val="00A35217"/>
    <w:rsid w:val="00A36DC4"/>
    <w:rsid w:val="00A37708"/>
    <w:rsid w:val="00A42890"/>
    <w:rsid w:val="00A44475"/>
    <w:rsid w:val="00A44B0B"/>
    <w:rsid w:val="00A459FE"/>
    <w:rsid w:val="00A506D6"/>
    <w:rsid w:val="00A526C7"/>
    <w:rsid w:val="00A537DE"/>
    <w:rsid w:val="00A54754"/>
    <w:rsid w:val="00A5523A"/>
    <w:rsid w:val="00A60E5E"/>
    <w:rsid w:val="00A62AE8"/>
    <w:rsid w:val="00A63355"/>
    <w:rsid w:val="00A64561"/>
    <w:rsid w:val="00A64CBE"/>
    <w:rsid w:val="00A6754E"/>
    <w:rsid w:val="00A67D58"/>
    <w:rsid w:val="00A70AE7"/>
    <w:rsid w:val="00A73FF8"/>
    <w:rsid w:val="00A82E0C"/>
    <w:rsid w:val="00A84746"/>
    <w:rsid w:val="00A86F67"/>
    <w:rsid w:val="00A873C6"/>
    <w:rsid w:val="00A879B8"/>
    <w:rsid w:val="00A902FB"/>
    <w:rsid w:val="00A9057B"/>
    <w:rsid w:val="00A9093D"/>
    <w:rsid w:val="00A93598"/>
    <w:rsid w:val="00A94311"/>
    <w:rsid w:val="00AA166E"/>
    <w:rsid w:val="00AA268A"/>
    <w:rsid w:val="00AA2708"/>
    <w:rsid w:val="00AA3D4D"/>
    <w:rsid w:val="00AA5A29"/>
    <w:rsid w:val="00AB3867"/>
    <w:rsid w:val="00AB3ADB"/>
    <w:rsid w:val="00AB3FE1"/>
    <w:rsid w:val="00AB59DC"/>
    <w:rsid w:val="00AB6BAF"/>
    <w:rsid w:val="00AC02F3"/>
    <w:rsid w:val="00AC4C5E"/>
    <w:rsid w:val="00AC4E66"/>
    <w:rsid w:val="00AC6F57"/>
    <w:rsid w:val="00AC73D1"/>
    <w:rsid w:val="00AD12CD"/>
    <w:rsid w:val="00AD3FF8"/>
    <w:rsid w:val="00AD4723"/>
    <w:rsid w:val="00AE18FB"/>
    <w:rsid w:val="00AE1D27"/>
    <w:rsid w:val="00AE2053"/>
    <w:rsid w:val="00AE2CAF"/>
    <w:rsid w:val="00AE2DFC"/>
    <w:rsid w:val="00AE40AF"/>
    <w:rsid w:val="00AE5577"/>
    <w:rsid w:val="00AF1304"/>
    <w:rsid w:val="00AF230D"/>
    <w:rsid w:val="00AF2B25"/>
    <w:rsid w:val="00AF4112"/>
    <w:rsid w:val="00AF542F"/>
    <w:rsid w:val="00AF5544"/>
    <w:rsid w:val="00AF5AB7"/>
    <w:rsid w:val="00B0279A"/>
    <w:rsid w:val="00B04264"/>
    <w:rsid w:val="00B06484"/>
    <w:rsid w:val="00B06C67"/>
    <w:rsid w:val="00B115DD"/>
    <w:rsid w:val="00B118B7"/>
    <w:rsid w:val="00B120CC"/>
    <w:rsid w:val="00B13F97"/>
    <w:rsid w:val="00B206B6"/>
    <w:rsid w:val="00B20F10"/>
    <w:rsid w:val="00B212CF"/>
    <w:rsid w:val="00B248B6"/>
    <w:rsid w:val="00B2559A"/>
    <w:rsid w:val="00B25DE9"/>
    <w:rsid w:val="00B2608F"/>
    <w:rsid w:val="00B26275"/>
    <w:rsid w:val="00B271E1"/>
    <w:rsid w:val="00B30689"/>
    <w:rsid w:val="00B30956"/>
    <w:rsid w:val="00B31855"/>
    <w:rsid w:val="00B32DA9"/>
    <w:rsid w:val="00B33785"/>
    <w:rsid w:val="00B3515C"/>
    <w:rsid w:val="00B36BDF"/>
    <w:rsid w:val="00B3717A"/>
    <w:rsid w:val="00B371BE"/>
    <w:rsid w:val="00B4169F"/>
    <w:rsid w:val="00B42823"/>
    <w:rsid w:val="00B442A9"/>
    <w:rsid w:val="00B44C54"/>
    <w:rsid w:val="00B44E32"/>
    <w:rsid w:val="00B4536E"/>
    <w:rsid w:val="00B479B2"/>
    <w:rsid w:val="00B47AB9"/>
    <w:rsid w:val="00B51F26"/>
    <w:rsid w:val="00B520ED"/>
    <w:rsid w:val="00B52557"/>
    <w:rsid w:val="00B54CC4"/>
    <w:rsid w:val="00B608CF"/>
    <w:rsid w:val="00B60BBD"/>
    <w:rsid w:val="00B614BF"/>
    <w:rsid w:val="00B621DE"/>
    <w:rsid w:val="00B62E9A"/>
    <w:rsid w:val="00B640B9"/>
    <w:rsid w:val="00B651FF"/>
    <w:rsid w:val="00B70399"/>
    <w:rsid w:val="00B703B1"/>
    <w:rsid w:val="00B707A4"/>
    <w:rsid w:val="00B70B17"/>
    <w:rsid w:val="00B74245"/>
    <w:rsid w:val="00B76774"/>
    <w:rsid w:val="00B76863"/>
    <w:rsid w:val="00B775CD"/>
    <w:rsid w:val="00B800D0"/>
    <w:rsid w:val="00B84FE8"/>
    <w:rsid w:val="00B859F7"/>
    <w:rsid w:val="00B86067"/>
    <w:rsid w:val="00B863C4"/>
    <w:rsid w:val="00B864DA"/>
    <w:rsid w:val="00B8692D"/>
    <w:rsid w:val="00B86ADE"/>
    <w:rsid w:val="00B86C1A"/>
    <w:rsid w:val="00B871F3"/>
    <w:rsid w:val="00B9095C"/>
    <w:rsid w:val="00B9350B"/>
    <w:rsid w:val="00B94E98"/>
    <w:rsid w:val="00B96E1D"/>
    <w:rsid w:val="00B97F77"/>
    <w:rsid w:val="00BA24B0"/>
    <w:rsid w:val="00BA432E"/>
    <w:rsid w:val="00BA5F20"/>
    <w:rsid w:val="00BA7E2D"/>
    <w:rsid w:val="00BB1827"/>
    <w:rsid w:val="00BB3A6B"/>
    <w:rsid w:val="00BB4ED6"/>
    <w:rsid w:val="00BB5B01"/>
    <w:rsid w:val="00BC0398"/>
    <w:rsid w:val="00BC204E"/>
    <w:rsid w:val="00BC2412"/>
    <w:rsid w:val="00BC2FEF"/>
    <w:rsid w:val="00BC3CC6"/>
    <w:rsid w:val="00BC5EBA"/>
    <w:rsid w:val="00BC6722"/>
    <w:rsid w:val="00BD180F"/>
    <w:rsid w:val="00BD2BFF"/>
    <w:rsid w:val="00BD47CC"/>
    <w:rsid w:val="00BD6FC1"/>
    <w:rsid w:val="00BE04BA"/>
    <w:rsid w:val="00BE31BF"/>
    <w:rsid w:val="00BE4CB4"/>
    <w:rsid w:val="00BE5002"/>
    <w:rsid w:val="00BE5DA5"/>
    <w:rsid w:val="00BE611D"/>
    <w:rsid w:val="00BE635C"/>
    <w:rsid w:val="00BE6571"/>
    <w:rsid w:val="00BF0944"/>
    <w:rsid w:val="00BF2490"/>
    <w:rsid w:val="00BF5CE2"/>
    <w:rsid w:val="00BF6188"/>
    <w:rsid w:val="00BF6753"/>
    <w:rsid w:val="00BF7E67"/>
    <w:rsid w:val="00C016FF"/>
    <w:rsid w:val="00C078A4"/>
    <w:rsid w:val="00C107A4"/>
    <w:rsid w:val="00C1179C"/>
    <w:rsid w:val="00C12ACA"/>
    <w:rsid w:val="00C14A61"/>
    <w:rsid w:val="00C163D3"/>
    <w:rsid w:val="00C17B7D"/>
    <w:rsid w:val="00C20302"/>
    <w:rsid w:val="00C2084D"/>
    <w:rsid w:val="00C216FB"/>
    <w:rsid w:val="00C22151"/>
    <w:rsid w:val="00C2229C"/>
    <w:rsid w:val="00C261F1"/>
    <w:rsid w:val="00C264C6"/>
    <w:rsid w:val="00C27835"/>
    <w:rsid w:val="00C27CCF"/>
    <w:rsid w:val="00C30BE0"/>
    <w:rsid w:val="00C340CE"/>
    <w:rsid w:val="00C35154"/>
    <w:rsid w:val="00C41D15"/>
    <w:rsid w:val="00C45AC8"/>
    <w:rsid w:val="00C46686"/>
    <w:rsid w:val="00C47EA9"/>
    <w:rsid w:val="00C5136F"/>
    <w:rsid w:val="00C51B6E"/>
    <w:rsid w:val="00C52D68"/>
    <w:rsid w:val="00C54FB2"/>
    <w:rsid w:val="00C57162"/>
    <w:rsid w:val="00C572F6"/>
    <w:rsid w:val="00C6122D"/>
    <w:rsid w:val="00C6233B"/>
    <w:rsid w:val="00C62A27"/>
    <w:rsid w:val="00C62BF3"/>
    <w:rsid w:val="00C65D7F"/>
    <w:rsid w:val="00C6666F"/>
    <w:rsid w:val="00C67AAE"/>
    <w:rsid w:val="00C71A7C"/>
    <w:rsid w:val="00C72B41"/>
    <w:rsid w:val="00C73797"/>
    <w:rsid w:val="00C8222B"/>
    <w:rsid w:val="00C83820"/>
    <w:rsid w:val="00C83AC6"/>
    <w:rsid w:val="00C86346"/>
    <w:rsid w:val="00C923A9"/>
    <w:rsid w:val="00C95FC9"/>
    <w:rsid w:val="00C9611B"/>
    <w:rsid w:val="00CA022D"/>
    <w:rsid w:val="00CA1A5D"/>
    <w:rsid w:val="00CA26C2"/>
    <w:rsid w:val="00CA27CA"/>
    <w:rsid w:val="00CA32DC"/>
    <w:rsid w:val="00CA33C0"/>
    <w:rsid w:val="00CA7BE1"/>
    <w:rsid w:val="00CB052F"/>
    <w:rsid w:val="00CB19F2"/>
    <w:rsid w:val="00CB6383"/>
    <w:rsid w:val="00CB67CC"/>
    <w:rsid w:val="00CB6A05"/>
    <w:rsid w:val="00CC02E4"/>
    <w:rsid w:val="00CC0C5E"/>
    <w:rsid w:val="00CC3E08"/>
    <w:rsid w:val="00CC523D"/>
    <w:rsid w:val="00CC5845"/>
    <w:rsid w:val="00CC659F"/>
    <w:rsid w:val="00CC79A5"/>
    <w:rsid w:val="00CD0B2F"/>
    <w:rsid w:val="00CD12F6"/>
    <w:rsid w:val="00CD2B26"/>
    <w:rsid w:val="00CE1A76"/>
    <w:rsid w:val="00CE1E3D"/>
    <w:rsid w:val="00CE4532"/>
    <w:rsid w:val="00CE6069"/>
    <w:rsid w:val="00CF325D"/>
    <w:rsid w:val="00CF55D1"/>
    <w:rsid w:val="00CF7111"/>
    <w:rsid w:val="00D02C5E"/>
    <w:rsid w:val="00D02EC5"/>
    <w:rsid w:val="00D04C5D"/>
    <w:rsid w:val="00D0528D"/>
    <w:rsid w:val="00D057E1"/>
    <w:rsid w:val="00D05B1B"/>
    <w:rsid w:val="00D0731B"/>
    <w:rsid w:val="00D077B1"/>
    <w:rsid w:val="00D11D31"/>
    <w:rsid w:val="00D1238E"/>
    <w:rsid w:val="00D12563"/>
    <w:rsid w:val="00D12B1C"/>
    <w:rsid w:val="00D16BF0"/>
    <w:rsid w:val="00D16D76"/>
    <w:rsid w:val="00D221A6"/>
    <w:rsid w:val="00D22C96"/>
    <w:rsid w:val="00D24B0B"/>
    <w:rsid w:val="00D24EE4"/>
    <w:rsid w:val="00D30082"/>
    <w:rsid w:val="00D31C6C"/>
    <w:rsid w:val="00D33934"/>
    <w:rsid w:val="00D33DD2"/>
    <w:rsid w:val="00D36BD5"/>
    <w:rsid w:val="00D4273A"/>
    <w:rsid w:val="00D4574E"/>
    <w:rsid w:val="00D56B4D"/>
    <w:rsid w:val="00D60501"/>
    <w:rsid w:val="00D605BD"/>
    <w:rsid w:val="00D61685"/>
    <w:rsid w:val="00D62EAF"/>
    <w:rsid w:val="00D63ACD"/>
    <w:rsid w:val="00D70327"/>
    <w:rsid w:val="00D709A7"/>
    <w:rsid w:val="00D70BFA"/>
    <w:rsid w:val="00D71BF0"/>
    <w:rsid w:val="00D74EF9"/>
    <w:rsid w:val="00D80476"/>
    <w:rsid w:val="00D81A63"/>
    <w:rsid w:val="00D83395"/>
    <w:rsid w:val="00D87B13"/>
    <w:rsid w:val="00D90BC6"/>
    <w:rsid w:val="00D91E95"/>
    <w:rsid w:val="00D92152"/>
    <w:rsid w:val="00D94900"/>
    <w:rsid w:val="00D94C43"/>
    <w:rsid w:val="00D96DAC"/>
    <w:rsid w:val="00D978A2"/>
    <w:rsid w:val="00DA32C4"/>
    <w:rsid w:val="00DA3EF3"/>
    <w:rsid w:val="00DA4ADC"/>
    <w:rsid w:val="00DA5F39"/>
    <w:rsid w:val="00DA6890"/>
    <w:rsid w:val="00DA72C7"/>
    <w:rsid w:val="00DB2142"/>
    <w:rsid w:val="00DB44B1"/>
    <w:rsid w:val="00DB478A"/>
    <w:rsid w:val="00DB4C00"/>
    <w:rsid w:val="00DB63E3"/>
    <w:rsid w:val="00DB66B9"/>
    <w:rsid w:val="00DB6906"/>
    <w:rsid w:val="00DB79DE"/>
    <w:rsid w:val="00DC03A1"/>
    <w:rsid w:val="00DC095D"/>
    <w:rsid w:val="00DC409B"/>
    <w:rsid w:val="00DC6DC3"/>
    <w:rsid w:val="00DD1062"/>
    <w:rsid w:val="00DD1564"/>
    <w:rsid w:val="00DD36A6"/>
    <w:rsid w:val="00DD4B27"/>
    <w:rsid w:val="00DD6AAF"/>
    <w:rsid w:val="00DD70CE"/>
    <w:rsid w:val="00DE098B"/>
    <w:rsid w:val="00DE177F"/>
    <w:rsid w:val="00DE196D"/>
    <w:rsid w:val="00DE2A09"/>
    <w:rsid w:val="00DE4DC7"/>
    <w:rsid w:val="00DE5770"/>
    <w:rsid w:val="00DF05F6"/>
    <w:rsid w:val="00DF0DC2"/>
    <w:rsid w:val="00DF3C7B"/>
    <w:rsid w:val="00DF51C0"/>
    <w:rsid w:val="00DF7EEB"/>
    <w:rsid w:val="00E05295"/>
    <w:rsid w:val="00E0583D"/>
    <w:rsid w:val="00E07E83"/>
    <w:rsid w:val="00E125B4"/>
    <w:rsid w:val="00E147E1"/>
    <w:rsid w:val="00E15C2B"/>
    <w:rsid w:val="00E16DDA"/>
    <w:rsid w:val="00E20B91"/>
    <w:rsid w:val="00E21391"/>
    <w:rsid w:val="00E222C0"/>
    <w:rsid w:val="00E24175"/>
    <w:rsid w:val="00E25DD7"/>
    <w:rsid w:val="00E2778C"/>
    <w:rsid w:val="00E30279"/>
    <w:rsid w:val="00E32C05"/>
    <w:rsid w:val="00E32E03"/>
    <w:rsid w:val="00E35693"/>
    <w:rsid w:val="00E3764D"/>
    <w:rsid w:val="00E378B7"/>
    <w:rsid w:val="00E42647"/>
    <w:rsid w:val="00E42D0F"/>
    <w:rsid w:val="00E43736"/>
    <w:rsid w:val="00E44456"/>
    <w:rsid w:val="00E45DA3"/>
    <w:rsid w:val="00E46290"/>
    <w:rsid w:val="00E46F10"/>
    <w:rsid w:val="00E474FD"/>
    <w:rsid w:val="00E50869"/>
    <w:rsid w:val="00E529B4"/>
    <w:rsid w:val="00E53B35"/>
    <w:rsid w:val="00E53C22"/>
    <w:rsid w:val="00E569F9"/>
    <w:rsid w:val="00E56BE4"/>
    <w:rsid w:val="00E60797"/>
    <w:rsid w:val="00E67541"/>
    <w:rsid w:val="00E67A31"/>
    <w:rsid w:val="00E67B1B"/>
    <w:rsid w:val="00E70A76"/>
    <w:rsid w:val="00E71FE2"/>
    <w:rsid w:val="00E747BB"/>
    <w:rsid w:val="00E80F45"/>
    <w:rsid w:val="00E849D8"/>
    <w:rsid w:val="00E90B6D"/>
    <w:rsid w:val="00E9486C"/>
    <w:rsid w:val="00E94BF7"/>
    <w:rsid w:val="00E9755D"/>
    <w:rsid w:val="00EA0114"/>
    <w:rsid w:val="00EA099A"/>
    <w:rsid w:val="00EA13FC"/>
    <w:rsid w:val="00EA255B"/>
    <w:rsid w:val="00EA3500"/>
    <w:rsid w:val="00EA465D"/>
    <w:rsid w:val="00EA60C6"/>
    <w:rsid w:val="00EA682D"/>
    <w:rsid w:val="00EB0152"/>
    <w:rsid w:val="00EB1946"/>
    <w:rsid w:val="00EB3D3B"/>
    <w:rsid w:val="00EB5EDF"/>
    <w:rsid w:val="00EC1B30"/>
    <w:rsid w:val="00EC1EB4"/>
    <w:rsid w:val="00EC2FE5"/>
    <w:rsid w:val="00EC3F59"/>
    <w:rsid w:val="00EC6744"/>
    <w:rsid w:val="00ED205E"/>
    <w:rsid w:val="00ED2BF4"/>
    <w:rsid w:val="00ED3ECC"/>
    <w:rsid w:val="00ED5DCE"/>
    <w:rsid w:val="00ED5F17"/>
    <w:rsid w:val="00ED640B"/>
    <w:rsid w:val="00ED6592"/>
    <w:rsid w:val="00ED746D"/>
    <w:rsid w:val="00EE0B0E"/>
    <w:rsid w:val="00EE0FEB"/>
    <w:rsid w:val="00EE181C"/>
    <w:rsid w:val="00EE1A5F"/>
    <w:rsid w:val="00EE260B"/>
    <w:rsid w:val="00EE31FC"/>
    <w:rsid w:val="00EE3228"/>
    <w:rsid w:val="00EE4284"/>
    <w:rsid w:val="00EE45CB"/>
    <w:rsid w:val="00EE5B6D"/>
    <w:rsid w:val="00EE618A"/>
    <w:rsid w:val="00EE6BDB"/>
    <w:rsid w:val="00EF2303"/>
    <w:rsid w:val="00EF24B8"/>
    <w:rsid w:val="00EF30B2"/>
    <w:rsid w:val="00EF3FA1"/>
    <w:rsid w:val="00EF454F"/>
    <w:rsid w:val="00EF6CC7"/>
    <w:rsid w:val="00EF721A"/>
    <w:rsid w:val="00EF7A13"/>
    <w:rsid w:val="00F0123B"/>
    <w:rsid w:val="00F019C6"/>
    <w:rsid w:val="00F028DA"/>
    <w:rsid w:val="00F03648"/>
    <w:rsid w:val="00F03E82"/>
    <w:rsid w:val="00F04852"/>
    <w:rsid w:val="00F06E7A"/>
    <w:rsid w:val="00F12A86"/>
    <w:rsid w:val="00F1489A"/>
    <w:rsid w:val="00F17D50"/>
    <w:rsid w:val="00F2229E"/>
    <w:rsid w:val="00F23472"/>
    <w:rsid w:val="00F26100"/>
    <w:rsid w:val="00F26FC7"/>
    <w:rsid w:val="00F32FBB"/>
    <w:rsid w:val="00F414BB"/>
    <w:rsid w:val="00F43BBB"/>
    <w:rsid w:val="00F44D46"/>
    <w:rsid w:val="00F44D69"/>
    <w:rsid w:val="00F461BC"/>
    <w:rsid w:val="00F514A9"/>
    <w:rsid w:val="00F54C5C"/>
    <w:rsid w:val="00F55AAA"/>
    <w:rsid w:val="00F56D7A"/>
    <w:rsid w:val="00F60AAF"/>
    <w:rsid w:val="00F62682"/>
    <w:rsid w:val="00F639E6"/>
    <w:rsid w:val="00F64647"/>
    <w:rsid w:val="00F65BB7"/>
    <w:rsid w:val="00F72241"/>
    <w:rsid w:val="00F7311B"/>
    <w:rsid w:val="00F75CCD"/>
    <w:rsid w:val="00F760D0"/>
    <w:rsid w:val="00F7668D"/>
    <w:rsid w:val="00F77E9E"/>
    <w:rsid w:val="00F83613"/>
    <w:rsid w:val="00F8528D"/>
    <w:rsid w:val="00F868C1"/>
    <w:rsid w:val="00F92291"/>
    <w:rsid w:val="00F9455D"/>
    <w:rsid w:val="00F96130"/>
    <w:rsid w:val="00F979DC"/>
    <w:rsid w:val="00FA0810"/>
    <w:rsid w:val="00FA5797"/>
    <w:rsid w:val="00FA65CF"/>
    <w:rsid w:val="00FB1B22"/>
    <w:rsid w:val="00FB5F1B"/>
    <w:rsid w:val="00FB65B7"/>
    <w:rsid w:val="00FB7D25"/>
    <w:rsid w:val="00FC03F1"/>
    <w:rsid w:val="00FC1ADF"/>
    <w:rsid w:val="00FC1FCB"/>
    <w:rsid w:val="00FC5289"/>
    <w:rsid w:val="00FC7D9C"/>
    <w:rsid w:val="00FD3AEB"/>
    <w:rsid w:val="00FD5B5C"/>
    <w:rsid w:val="00FD5FDC"/>
    <w:rsid w:val="00FD7993"/>
    <w:rsid w:val="00FD7EA9"/>
    <w:rsid w:val="00FE2122"/>
    <w:rsid w:val="00FF054B"/>
    <w:rsid w:val="00FF08CD"/>
    <w:rsid w:val="00FF2DA9"/>
    <w:rsid w:val="00FF4739"/>
    <w:rsid w:val="00FF5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84B9D"/>
  <w15:docId w15:val="{D3AD5E63-EBF4-4519-95F4-404FCEF0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6C"/>
  </w:style>
  <w:style w:type="paragraph" w:styleId="Heading1">
    <w:name w:val="heading 1"/>
    <w:basedOn w:val="Normal"/>
    <w:next w:val="Normal"/>
    <w:link w:val="Heading1Char"/>
    <w:uiPriority w:val="9"/>
    <w:qFormat/>
    <w:rsid w:val="00FC1ADF"/>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BDB"/>
    <w:rPr>
      <w:rFonts w:ascii="Tahoma" w:hAnsi="Tahoma" w:cs="Tahoma"/>
      <w:sz w:val="16"/>
      <w:szCs w:val="16"/>
    </w:rPr>
  </w:style>
  <w:style w:type="paragraph" w:customStyle="1" w:styleId="Default">
    <w:name w:val="Default"/>
    <w:rsid w:val="00EC2FE5"/>
    <w:pPr>
      <w:autoSpaceDE w:val="0"/>
      <w:autoSpaceDN w:val="0"/>
      <w:adjustRightInd w:val="0"/>
      <w:spacing w:after="0" w:line="240" w:lineRule="auto"/>
    </w:pPr>
    <w:rPr>
      <w:rFonts w:ascii="Frutiger LT 45 Light" w:hAnsi="Frutiger LT 45 Light" w:cs="Frutiger LT 45 Light"/>
      <w:color w:val="000000"/>
      <w:sz w:val="24"/>
      <w:szCs w:val="24"/>
    </w:rPr>
  </w:style>
  <w:style w:type="paragraph" w:customStyle="1" w:styleId="Pa3">
    <w:name w:val="Pa3"/>
    <w:basedOn w:val="Default"/>
    <w:next w:val="Default"/>
    <w:uiPriority w:val="99"/>
    <w:rsid w:val="00EC2FE5"/>
    <w:pPr>
      <w:spacing w:line="241" w:lineRule="atLeast"/>
    </w:pPr>
    <w:rPr>
      <w:rFonts w:cstheme="minorBidi"/>
      <w:color w:val="auto"/>
    </w:rPr>
  </w:style>
  <w:style w:type="paragraph" w:customStyle="1" w:styleId="Pa6">
    <w:name w:val="Pa6"/>
    <w:basedOn w:val="Default"/>
    <w:next w:val="Default"/>
    <w:uiPriority w:val="99"/>
    <w:rsid w:val="00EC2FE5"/>
    <w:pPr>
      <w:spacing w:line="241" w:lineRule="atLeast"/>
    </w:pPr>
    <w:rPr>
      <w:rFonts w:cstheme="minorBidi"/>
      <w:color w:val="auto"/>
    </w:rPr>
  </w:style>
  <w:style w:type="character" w:customStyle="1" w:styleId="A8">
    <w:name w:val="A8"/>
    <w:uiPriority w:val="99"/>
    <w:rsid w:val="00EC2FE5"/>
    <w:rPr>
      <w:rFonts w:cs="Frutiger LT 45 Light"/>
      <w:b/>
      <w:bCs/>
      <w:color w:val="000000"/>
      <w:sz w:val="28"/>
      <w:szCs w:val="28"/>
    </w:rPr>
  </w:style>
  <w:style w:type="character" w:customStyle="1" w:styleId="A10">
    <w:name w:val="A10"/>
    <w:uiPriority w:val="99"/>
    <w:rsid w:val="00EC2FE5"/>
    <w:rPr>
      <w:rFonts w:cs="Frutiger LT 45 Light"/>
      <w:b/>
      <w:bCs/>
      <w:color w:val="000000"/>
      <w:sz w:val="26"/>
      <w:szCs w:val="26"/>
    </w:rPr>
  </w:style>
  <w:style w:type="paragraph" w:customStyle="1" w:styleId="Pa4">
    <w:name w:val="Pa4"/>
    <w:basedOn w:val="Default"/>
    <w:next w:val="Default"/>
    <w:uiPriority w:val="99"/>
    <w:rsid w:val="00EC2FE5"/>
    <w:pPr>
      <w:spacing w:line="221" w:lineRule="atLeast"/>
    </w:pPr>
    <w:rPr>
      <w:rFonts w:cstheme="minorBidi"/>
      <w:color w:val="auto"/>
    </w:rPr>
  </w:style>
  <w:style w:type="character" w:customStyle="1" w:styleId="A12">
    <w:name w:val="A12"/>
    <w:uiPriority w:val="99"/>
    <w:rsid w:val="00EC2FE5"/>
    <w:rPr>
      <w:rFonts w:cs="Frutiger LT 45 Light"/>
      <w:b/>
      <w:bCs/>
      <w:color w:val="000000"/>
      <w:sz w:val="38"/>
      <w:szCs w:val="38"/>
    </w:rPr>
  </w:style>
  <w:style w:type="paragraph" w:customStyle="1" w:styleId="Pa9">
    <w:name w:val="Pa9"/>
    <w:basedOn w:val="Default"/>
    <w:next w:val="Default"/>
    <w:uiPriority w:val="99"/>
    <w:rsid w:val="00EC2FE5"/>
    <w:pPr>
      <w:spacing w:line="241" w:lineRule="atLeast"/>
    </w:pPr>
    <w:rPr>
      <w:rFonts w:cstheme="minorBidi"/>
      <w:color w:val="auto"/>
    </w:rPr>
  </w:style>
  <w:style w:type="character" w:customStyle="1" w:styleId="A13">
    <w:name w:val="A13"/>
    <w:uiPriority w:val="99"/>
    <w:rsid w:val="00EC2FE5"/>
    <w:rPr>
      <w:rFonts w:cs="Frutiger LT 45 Light"/>
      <w:color w:val="000000"/>
      <w:u w:val="single"/>
    </w:rPr>
  </w:style>
  <w:style w:type="character" w:customStyle="1" w:styleId="A14">
    <w:name w:val="A14"/>
    <w:uiPriority w:val="99"/>
    <w:rsid w:val="00EC2FE5"/>
    <w:rPr>
      <w:rFonts w:cs="Frutiger LT 45 Light"/>
      <w:color w:val="000000"/>
      <w:sz w:val="14"/>
      <w:szCs w:val="14"/>
    </w:rPr>
  </w:style>
  <w:style w:type="character" w:customStyle="1" w:styleId="A4">
    <w:name w:val="A4"/>
    <w:uiPriority w:val="99"/>
    <w:rsid w:val="00DD70CE"/>
    <w:rPr>
      <w:rFonts w:cs="Frutiger LT 45 Light"/>
      <w:b/>
      <w:bCs/>
      <w:color w:val="000000"/>
    </w:rPr>
  </w:style>
  <w:style w:type="paragraph" w:customStyle="1" w:styleId="Pa21">
    <w:name w:val="Pa21"/>
    <w:basedOn w:val="Default"/>
    <w:next w:val="Default"/>
    <w:uiPriority w:val="99"/>
    <w:rsid w:val="00DD70CE"/>
    <w:pPr>
      <w:spacing w:line="221" w:lineRule="atLeast"/>
    </w:pPr>
    <w:rPr>
      <w:rFonts w:cstheme="minorBidi"/>
      <w:color w:val="auto"/>
    </w:rPr>
  </w:style>
  <w:style w:type="paragraph" w:customStyle="1" w:styleId="Pa22">
    <w:name w:val="Pa22"/>
    <w:basedOn w:val="Default"/>
    <w:next w:val="Default"/>
    <w:uiPriority w:val="99"/>
    <w:rsid w:val="00DD70CE"/>
    <w:pPr>
      <w:spacing w:line="221" w:lineRule="atLeast"/>
    </w:pPr>
    <w:rPr>
      <w:rFonts w:cstheme="minorBidi"/>
      <w:color w:val="auto"/>
    </w:rPr>
  </w:style>
  <w:style w:type="table" w:styleId="TableGrid">
    <w:name w:val="Table Grid"/>
    <w:basedOn w:val="TableNormal"/>
    <w:uiPriority w:val="59"/>
    <w:rsid w:val="007F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BE4CB4"/>
    <w:pPr>
      <w:ind w:left="720"/>
      <w:contextualSpacing/>
    </w:pPr>
  </w:style>
  <w:style w:type="paragraph" w:styleId="NoSpacing">
    <w:name w:val="No Spacing"/>
    <w:link w:val="NoSpacingChar"/>
    <w:uiPriority w:val="1"/>
    <w:qFormat/>
    <w:rsid w:val="00D74EF9"/>
    <w:pPr>
      <w:spacing w:after="0" w:line="240" w:lineRule="auto"/>
    </w:pPr>
    <w:rPr>
      <w:rFonts w:eastAsiaTheme="minorEastAsia"/>
      <w:lang w:eastAsia="en-GB"/>
    </w:rPr>
  </w:style>
  <w:style w:type="paragraph" w:styleId="Title">
    <w:name w:val="Title"/>
    <w:basedOn w:val="Normal"/>
    <w:next w:val="Normal"/>
    <w:link w:val="TitleChar"/>
    <w:uiPriority w:val="10"/>
    <w:qFormat/>
    <w:rsid w:val="00D74E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D74EF9"/>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NoSpacingChar">
    <w:name w:val="No Spacing Char"/>
    <w:basedOn w:val="DefaultParagraphFont"/>
    <w:link w:val="NoSpacing"/>
    <w:uiPriority w:val="1"/>
    <w:rsid w:val="00D74EF9"/>
    <w:rPr>
      <w:rFonts w:eastAsiaTheme="minorEastAsia"/>
      <w:lang w:eastAsia="en-GB"/>
    </w:rPr>
  </w:style>
  <w:style w:type="character" w:styleId="Hyperlink">
    <w:name w:val="Hyperlink"/>
    <w:basedOn w:val="DefaultParagraphFont"/>
    <w:uiPriority w:val="99"/>
    <w:unhideWhenUsed/>
    <w:rsid w:val="008D33FB"/>
    <w:rPr>
      <w:color w:val="0000FF" w:themeColor="hyperlink"/>
      <w:u w:val="single"/>
    </w:rPr>
  </w:style>
  <w:style w:type="character" w:customStyle="1" w:styleId="Heading1Char">
    <w:name w:val="Heading 1 Char"/>
    <w:basedOn w:val="DefaultParagraphFont"/>
    <w:link w:val="Heading1"/>
    <w:uiPriority w:val="9"/>
    <w:rsid w:val="00FC1ADF"/>
    <w:rPr>
      <w:rFonts w:asciiTheme="majorHAnsi" w:eastAsiaTheme="majorEastAsia" w:hAnsiTheme="majorHAnsi" w:cstheme="majorBidi"/>
      <w:color w:val="365F91" w:themeColor="accent1" w:themeShade="BF"/>
      <w:sz w:val="32"/>
      <w:szCs w:val="32"/>
    </w:rPr>
  </w:style>
  <w:style w:type="paragraph" w:customStyle="1" w:styleId="Pa2">
    <w:name w:val="Pa2"/>
    <w:basedOn w:val="Default"/>
    <w:next w:val="Default"/>
    <w:uiPriority w:val="99"/>
    <w:rsid w:val="00FC1ADF"/>
    <w:pPr>
      <w:spacing w:line="221" w:lineRule="atLeast"/>
    </w:pPr>
    <w:rPr>
      <w:rFonts w:ascii="Helvetica 55 Roman" w:hAnsi="Helvetica 55 Roman" w:cstheme="minorBidi"/>
      <w:color w:val="auto"/>
    </w:rPr>
  </w:style>
  <w:style w:type="paragraph" w:styleId="NormalWeb">
    <w:name w:val="Normal (Web)"/>
    <w:basedOn w:val="Normal"/>
    <w:link w:val="NormalWebChar"/>
    <w:uiPriority w:val="99"/>
    <w:unhideWhenUsed/>
    <w:rsid w:val="00000CD1"/>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BC3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CC6"/>
  </w:style>
  <w:style w:type="paragraph" w:styleId="Footer">
    <w:name w:val="footer"/>
    <w:basedOn w:val="Normal"/>
    <w:link w:val="FooterChar"/>
    <w:uiPriority w:val="99"/>
    <w:unhideWhenUsed/>
    <w:rsid w:val="00BC3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CC6"/>
  </w:style>
  <w:style w:type="character" w:styleId="CommentReference">
    <w:name w:val="annotation reference"/>
    <w:basedOn w:val="DefaultParagraphFont"/>
    <w:uiPriority w:val="99"/>
    <w:semiHidden/>
    <w:unhideWhenUsed/>
    <w:rsid w:val="00DE177F"/>
    <w:rPr>
      <w:sz w:val="16"/>
      <w:szCs w:val="16"/>
    </w:rPr>
  </w:style>
  <w:style w:type="paragraph" w:styleId="CommentText">
    <w:name w:val="annotation text"/>
    <w:basedOn w:val="Normal"/>
    <w:link w:val="CommentTextChar"/>
    <w:uiPriority w:val="99"/>
    <w:unhideWhenUsed/>
    <w:rsid w:val="00DE177F"/>
    <w:pPr>
      <w:spacing w:line="240" w:lineRule="auto"/>
    </w:pPr>
    <w:rPr>
      <w:sz w:val="20"/>
      <w:szCs w:val="20"/>
    </w:rPr>
  </w:style>
  <w:style w:type="character" w:customStyle="1" w:styleId="CommentTextChar">
    <w:name w:val="Comment Text Char"/>
    <w:basedOn w:val="DefaultParagraphFont"/>
    <w:link w:val="CommentText"/>
    <w:uiPriority w:val="99"/>
    <w:rsid w:val="00DE177F"/>
    <w:rPr>
      <w:sz w:val="20"/>
      <w:szCs w:val="20"/>
    </w:rPr>
  </w:style>
  <w:style w:type="paragraph" w:styleId="CommentSubject">
    <w:name w:val="annotation subject"/>
    <w:basedOn w:val="CommentText"/>
    <w:next w:val="CommentText"/>
    <w:link w:val="CommentSubjectChar"/>
    <w:uiPriority w:val="99"/>
    <w:semiHidden/>
    <w:unhideWhenUsed/>
    <w:rsid w:val="00DE177F"/>
    <w:rPr>
      <w:b/>
      <w:bCs/>
    </w:rPr>
  </w:style>
  <w:style w:type="character" w:customStyle="1" w:styleId="CommentSubjectChar">
    <w:name w:val="Comment Subject Char"/>
    <w:basedOn w:val="CommentTextChar"/>
    <w:link w:val="CommentSubject"/>
    <w:uiPriority w:val="99"/>
    <w:semiHidden/>
    <w:rsid w:val="00DE177F"/>
    <w:rPr>
      <w:b/>
      <w:bCs/>
      <w:sz w:val="20"/>
      <w:szCs w:val="20"/>
    </w:rPr>
  </w:style>
  <w:style w:type="character" w:styleId="FootnoteReference">
    <w:name w:val="footnote reference"/>
    <w:rsid w:val="007E0D03"/>
    <w:rPr>
      <w:vertAlign w:val="superscript"/>
    </w:rPr>
  </w:style>
  <w:style w:type="character" w:customStyle="1" w:styleId="NormalWebChar">
    <w:name w:val="Normal (Web) Char"/>
    <w:link w:val="NormalWeb"/>
    <w:uiPriority w:val="99"/>
    <w:rsid w:val="007E0D03"/>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56B4D"/>
    <w:rPr>
      <w:color w:val="800080" w:themeColor="followedHyperlink"/>
      <w:u w:val="single"/>
    </w:rPr>
  </w:style>
  <w:style w:type="character" w:customStyle="1" w:styleId="UnresolvedMention1">
    <w:name w:val="Unresolved Mention1"/>
    <w:basedOn w:val="DefaultParagraphFont"/>
    <w:uiPriority w:val="99"/>
    <w:semiHidden/>
    <w:unhideWhenUsed/>
    <w:rsid w:val="00043936"/>
    <w:rPr>
      <w:color w:val="808080"/>
      <w:shd w:val="clear" w:color="auto" w:fill="E6E6E6"/>
    </w:rPr>
  </w:style>
  <w:style w:type="paragraph" w:styleId="Revision">
    <w:name w:val="Revision"/>
    <w:hidden/>
    <w:uiPriority w:val="99"/>
    <w:semiHidden/>
    <w:rsid w:val="00D87B13"/>
    <w:pPr>
      <w:spacing w:after="0" w:line="240" w:lineRule="auto"/>
    </w:pPr>
  </w:style>
  <w:style w:type="character" w:styleId="UnresolvedMention">
    <w:name w:val="Unresolved Mention"/>
    <w:basedOn w:val="DefaultParagraphFont"/>
    <w:uiPriority w:val="99"/>
    <w:semiHidden/>
    <w:unhideWhenUsed/>
    <w:rsid w:val="003347CF"/>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F77E9E"/>
  </w:style>
  <w:style w:type="character" w:styleId="HTMLCite">
    <w:name w:val="HTML Cite"/>
    <w:basedOn w:val="DefaultParagraphFont"/>
    <w:uiPriority w:val="99"/>
    <w:semiHidden/>
    <w:unhideWhenUsed/>
    <w:rsid w:val="009245D2"/>
    <w:rPr>
      <w:i w:val="0"/>
      <w:iCs w:val="0"/>
      <w:color w:val="006621"/>
    </w:rPr>
  </w:style>
  <w:style w:type="paragraph" w:styleId="BodyText">
    <w:name w:val="Body Text"/>
    <w:basedOn w:val="Normal"/>
    <w:link w:val="BodyTextChar"/>
    <w:uiPriority w:val="1"/>
    <w:qFormat/>
    <w:rsid w:val="004F0D6C"/>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4F0D6C"/>
    <w:rPr>
      <w:rFonts w:ascii="Calibri" w:eastAsia="Calibri" w:hAnsi="Calibri" w:cs="Calibri"/>
      <w:sz w:val="24"/>
      <w:szCs w:val="24"/>
      <w:lang w:val="en-US"/>
    </w:rPr>
  </w:style>
  <w:style w:type="character" w:customStyle="1" w:styleId="fontstyle21">
    <w:name w:val="fontstyle21"/>
    <w:basedOn w:val="DefaultParagraphFont"/>
    <w:rsid w:val="006872A2"/>
    <w:rPr>
      <w:rFonts w:ascii="ArialNarrow-Bold" w:hAnsi="ArialNarrow-Bold" w:hint="default"/>
      <w:b/>
      <w:bCs/>
      <w:i w:val="0"/>
      <w:iCs w:val="0"/>
      <w:color w:val="000000"/>
      <w:sz w:val="22"/>
      <w:szCs w:val="22"/>
    </w:rPr>
  </w:style>
  <w:style w:type="character" w:customStyle="1" w:styleId="fontstyle31">
    <w:name w:val="fontstyle31"/>
    <w:basedOn w:val="DefaultParagraphFont"/>
    <w:rsid w:val="006872A2"/>
    <w:rPr>
      <w:rFonts w:ascii="ArialNarrow" w:hAnsi="ArialNarrow"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3102">
      <w:bodyDiv w:val="1"/>
      <w:marLeft w:val="0"/>
      <w:marRight w:val="0"/>
      <w:marTop w:val="0"/>
      <w:marBottom w:val="0"/>
      <w:divBdr>
        <w:top w:val="none" w:sz="0" w:space="0" w:color="auto"/>
        <w:left w:val="none" w:sz="0" w:space="0" w:color="auto"/>
        <w:bottom w:val="none" w:sz="0" w:space="0" w:color="auto"/>
        <w:right w:val="none" w:sz="0" w:space="0" w:color="auto"/>
      </w:divBdr>
    </w:div>
    <w:div w:id="31656992">
      <w:bodyDiv w:val="1"/>
      <w:marLeft w:val="0"/>
      <w:marRight w:val="0"/>
      <w:marTop w:val="0"/>
      <w:marBottom w:val="0"/>
      <w:divBdr>
        <w:top w:val="none" w:sz="0" w:space="0" w:color="auto"/>
        <w:left w:val="none" w:sz="0" w:space="0" w:color="auto"/>
        <w:bottom w:val="none" w:sz="0" w:space="0" w:color="auto"/>
        <w:right w:val="none" w:sz="0" w:space="0" w:color="auto"/>
      </w:divBdr>
    </w:div>
    <w:div w:id="262229690">
      <w:bodyDiv w:val="1"/>
      <w:marLeft w:val="0"/>
      <w:marRight w:val="0"/>
      <w:marTop w:val="0"/>
      <w:marBottom w:val="0"/>
      <w:divBdr>
        <w:top w:val="none" w:sz="0" w:space="0" w:color="auto"/>
        <w:left w:val="none" w:sz="0" w:space="0" w:color="auto"/>
        <w:bottom w:val="none" w:sz="0" w:space="0" w:color="auto"/>
        <w:right w:val="none" w:sz="0" w:space="0" w:color="auto"/>
      </w:divBdr>
    </w:div>
    <w:div w:id="292517464">
      <w:bodyDiv w:val="1"/>
      <w:marLeft w:val="0"/>
      <w:marRight w:val="0"/>
      <w:marTop w:val="0"/>
      <w:marBottom w:val="0"/>
      <w:divBdr>
        <w:top w:val="none" w:sz="0" w:space="0" w:color="auto"/>
        <w:left w:val="none" w:sz="0" w:space="0" w:color="auto"/>
        <w:bottom w:val="none" w:sz="0" w:space="0" w:color="auto"/>
        <w:right w:val="none" w:sz="0" w:space="0" w:color="auto"/>
      </w:divBdr>
    </w:div>
    <w:div w:id="311375159">
      <w:bodyDiv w:val="1"/>
      <w:marLeft w:val="0"/>
      <w:marRight w:val="0"/>
      <w:marTop w:val="0"/>
      <w:marBottom w:val="0"/>
      <w:divBdr>
        <w:top w:val="none" w:sz="0" w:space="0" w:color="auto"/>
        <w:left w:val="none" w:sz="0" w:space="0" w:color="auto"/>
        <w:bottom w:val="none" w:sz="0" w:space="0" w:color="auto"/>
        <w:right w:val="none" w:sz="0" w:space="0" w:color="auto"/>
      </w:divBdr>
    </w:div>
    <w:div w:id="316035943">
      <w:bodyDiv w:val="1"/>
      <w:marLeft w:val="0"/>
      <w:marRight w:val="0"/>
      <w:marTop w:val="0"/>
      <w:marBottom w:val="0"/>
      <w:divBdr>
        <w:top w:val="none" w:sz="0" w:space="0" w:color="auto"/>
        <w:left w:val="none" w:sz="0" w:space="0" w:color="auto"/>
        <w:bottom w:val="none" w:sz="0" w:space="0" w:color="auto"/>
        <w:right w:val="none" w:sz="0" w:space="0" w:color="auto"/>
      </w:divBdr>
    </w:div>
    <w:div w:id="339937245">
      <w:bodyDiv w:val="1"/>
      <w:marLeft w:val="0"/>
      <w:marRight w:val="0"/>
      <w:marTop w:val="0"/>
      <w:marBottom w:val="0"/>
      <w:divBdr>
        <w:top w:val="none" w:sz="0" w:space="0" w:color="auto"/>
        <w:left w:val="none" w:sz="0" w:space="0" w:color="auto"/>
        <w:bottom w:val="none" w:sz="0" w:space="0" w:color="auto"/>
        <w:right w:val="none" w:sz="0" w:space="0" w:color="auto"/>
      </w:divBdr>
    </w:div>
    <w:div w:id="379524259">
      <w:bodyDiv w:val="1"/>
      <w:marLeft w:val="0"/>
      <w:marRight w:val="0"/>
      <w:marTop w:val="0"/>
      <w:marBottom w:val="0"/>
      <w:divBdr>
        <w:top w:val="none" w:sz="0" w:space="0" w:color="auto"/>
        <w:left w:val="none" w:sz="0" w:space="0" w:color="auto"/>
        <w:bottom w:val="none" w:sz="0" w:space="0" w:color="auto"/>
        <w:right w:val="none" w:sz="0" w:space="0" w:color="auto"/>
      </w:divBdr>
    </w:div>
    <w:div w:id="438766160">
      <w:bodyDiv w:val="1"/>
      <w:marLeft w:val="0"/>
      <w:marRight w:val="0"/>
      <w:marTop w:val="0"/>
      <w:marBottom w:val="0"/>
      <w:divBdr>
        <w:top w:val="none" w:sz="0" w:space="0" w:color="auto"/>
        <w:left w:val="none" w:sz="0" w:space="0" w:color="auto"/>
        <w:bottom w:val="none" w:sz="0" w:space="0" w:color="auto"/>
        <w:right w:val="none" w:sz="0" w:space="0" w:color="auto"/>
      </w:divBdr>
    </w:div>
    <w:div w:id="509300756">
      <w:bodyDiv w:val="1"/>
      <w:marLeft w:val="0"/>
      <w:marRight w:val="0"/>
      <w:marTop w:val="0"/>
      <w:marBottom w:val="0"/>
      <w:divBdr>
        <w:top w:val="none" w:sz="0" w:space="0" w:color="auto"/>
        <w:left w:val="none" w:sz="0" w:space="0" w:color="auto"/>
        <w:bottom w:val="none" w:sz="0" w:space="0" w:color="auto"/>
        <w:right w:val="none" w:sz="0" w:space="0" w:color="auto"/>
      </w:divBdr>
    </w:div>
    <w:div w:id="525369314">
      <w:bodyDiv w:val="1"/>
      <w:marLeft w:val="0"/>
      <w:marRight w:val="0"/>
      <w:marTop w:val="0"/>
      <w:marBottom w:val="0"/>
      <w:divBdr>
        <w:top w:val="none" w:sz="0" w:space="0" w:color="auto"/>
        <w:left w:val="none" w:sz="0" w:space="0" w:color="auto"/>
        <w:bottom w:val="none" w:sz="0" w:space="0" w:color="auto"/>
        <w:right w:val="none" w:sz="0" w:space="0" w:color="auto"/>
      </w:divBdr>
    </w:div>
    <w:div w:id="540284277">
      <w:bodyDiv w:val="1"/>
      <w:marLeft w:val="0"/>
      <w:marRight w:val="0"/>
      <w:marTop w:val="0"/>
      <w:marBottom w:val="0"/>
      <w:divBdr>
        <w:top w:val="none" w:sz="0" w:space="0" w:color="auto"/>
        <w:left w:val="none" w:sz="0" w:space="0" w:color="auto"/>
        <w:bottom w:val="none" w:sz="0" w:space="0" w:color="auto"/>
        <w:right w:val="none" w:sz="0" w:space="0" w:color="auto"/>
      </w:divBdr>
    </w:div>
    <w:div w:id="639767991">
      <w:bodyDiv w:val="1"/>
      <w:marLeft w:val="0"/>
      <w:marRight w:val="0"/>
      <w:marTop w:val="0"/>
      <w:marBottom w:val="0"/>
      <w:divBdr>
        <w:top w:val="none" w:sz="0" w:space="0" w:color="auto"/>
        <w:left w:val="none" w:sz="0" w:space="0" w:color="auto"/>
        <w:bottom w:val="none" w:sz="0" w:space="0" w:color="auto"/>
        <w:right w:val="none" w:sz="0" w:space="0" w:color="auto"/>
      </w:divBdr>
    </w:div>
    <w:div w:id="646281974">
      <w:bodyDiv w:val="1"/>
      <w:marLeft w:val="0"/>
      <w:marRight w:val="0"/>
      <w:marTop w:val="0"/>
      <w:marBottom w:val="0"/>
      <w:divBdr>
        <w:top w:val="none" w:sz="0" w:space="0" w:color="auto"/>
        <w:left w:val="none" w:sz="0" w:space="0" w:color="auto"/>
        <w:bottom w:val="none" w:sz="0" w:space="0" w:color="auto"/>
        <w:right w:val="none" w:sz="0" w:space="0" w:color="auto"/>
      </w:divBdr>
    </w:div>
    <w:div w:id="673454200">
      <w:bodyDiv w:val="1"/>
      <w:marLeft w:val="0"/>
      <w:marRight w:val="0"/>
      <w:marTop w:val="0"/>
      <w:marBottom w:val="0"/>
      <w:divBdr>
        <w:top w:val="none" w:sz="0" w:space="0" w:color="auto"/>
        <w:left w:val="none" w:sz="0" w:space="0" w:color="auto"/>
        <w:bottom w:val="none" w:sz="0" w:space="0" w:color="auto"/>
        <w:right w:val="none" w:sz="0" w:space="0" w:color="auto"/>
      </w:divBdr>
    </w:div>
    <w:div w:id="678656597">
      <w:bodyDiv w:val="1"/>
      <w:marLeft w:val="0"/>
      <w:marRight w:val="0"/>
      <w:marTop w:val="0"/>
      <w:marBottom w:val="0"/>
      <w:divBdr>
        <w:top w:val="none" w:sz="0" w:space="0" w:color="auto"/>
        <w:left w:val="none" w:sz="0" w:space="0" w:color="auto"/>
        <w:bottom w:val="none" w:sz="0" w:space="0" w:color="auto"/>
        <w:right w:val="none" w:sz="0" w:space="0" w:color="auto"/>
      </w:divBdr>
    </w:div>
    <w:div w:id="841820491">
      <w:bodyDiv w:val="1"/>
      <w:marLeft w:val="0"/>
      <w:marRight w:val="0"/>
      <w:marTop w:val="0"/>
      <w:marBottom w:val="0"/>
      <w:divBdr>
        <w:top w:val="none" w:sz="0" w:space="0" w:color="auto"/>
        <w:left w:val="none" w:sz="0" w:space="0" w:color="auto"/>
        <w:bottom w:val="none" w:sz="0" w:space="0" w:color="auto"/>
        <w:right w:val="none" w:sz="0" w:space="0" w:color="auto"/>
      </w:divBdr>
    </w:div>
    <w:div w:id="845486886">
      <w:bodyDiv w:val="1"/>
      <w:marLeft w:val="0"/>
      <w:marRight w:val="0"/>
      <w:marTop w:val="0"/>
      <w:marBottom w:val="0"/>
      <w:divBdr>
        <w:top w:val="none" w:sz="0" w:space="0" w:color="auto"/>
        <w:left w:val="none" w:sz="0" w:space="0" w:color="auto"/>
        <w:bottom w:val="none" w:sz="0" w:space="0" w:color="auto"/>
        <w:right w:val="none" w:sz="0" w:space="0" w:color="auto"/>
      </w:divBdr>
    </w:div>
    <w:div w:id="957489589">
      <w:bodyDiv w:val="1"/>
      <w:marLeft w:val="0"/>
      <w:marRight w:val="0"/>
      <w:marTop w:val="0"/>
      <w:marBottom w:val="0"/>
      <w:divBdr>
        <w:top w:val="none" w:sz="0" w:space="0" w:color="auto"/>
        <w:left w:val="none" w:sz="0" w:space="0" w:color="auto"/>
        <w:bottom w:val="none" w:sz="0" w:space="0" w:color="auto"/>
        <w:right w:val="none" w:sz="0" w:space="0" w:color="auto"/>
      </w:divBdr>
    </w:div>
    <w:div w:id="972447713">
      <w:bodyDiv w:val="1"/>
      <w:marLeft w:val="0"/>
      <w:marRight w:val="0"/>
      <w:marTop w:val="0"/>
      <w:marBottom w:val="0"/>
      <w:divBdr>
        <w:top w:val="none" w:sz="0" w:space="0" w:color="auto"/>
        <w:left w:val="none" w:sz="0" w:space="0" w:color="auto"/>
        <w:bottom w:val="none" w:sz="0" w:space="0" w:color="auto"/>
        <w:right w:val="none" w:sz="0" w:space="0" w:color="auto"/>
      </w:divBdr>
    </w:div>
    <w:div w:id="1028291780">
      <w:bodyDiv w:val="1"/>
      <w:marLeft w:val="0"/>
      <w:marRight w:val="0"/>
      <w:marTop w:val="0"/>
      <w:marBottom w:val="0"/>
      <w:divBdr>
        <w:top w:val="none" w:sz="0" w:space="0" w:color="auto"/>
        <w:left w:val="none" w:sz="0" w:space="0" w:color="auto"/>
        <w:bottom w:val="none" w:sz="0" w:space="0" w:color="auto"/>
        <w:right w:val="none" w:sz="0" w:space="0" w:color="auto"/>
      </w:divBdr>
    </w:div>
    <w:div w:id="1070738047">
      <w:bodyDiv w:val="1"/>
      <w:marLeft w:val="0"/>
      <w:marRight w:val="0"/>
      <w:marTop w:val="0"/>
      <w:marBottom w:val="0"/>
      <w:divBdr>
        <w:top w:val="none" w:sz="0" w:space="0" w:color="auto"/>
        <w:left w:val="none" w:sz="0" w:space="0" w:color="auto"/>
        <w:bottom w:val="none" w:sz="0" w:space="0" w:color="auto"/>
        <w:right w:val="none" w:sz="0" w:space="0" w:color="auto"/>
      </w:divBdr>
    </w:div>
    <w:div w:id="1139497132">
      <w:bodyDiv w:val="1"/>
      <w:marLeft w:val="0"/>
      <w:marRight w:val="0"/>
      <w:marTop w:val="0"/>
      <w:marBottom w:val="0"/>
      <w:divBdr>
        <w:top w:val="none" w:sz="0" w:space="0" w:color="auto"/>
        <w:left w:val="none" w:sz="0" w:space="0" w:color="auto"/>
        <w:bottom w:val="none" w:sz="0" w:space="0" w:color="auto"/>
        <w:right w:val="none" w:sz="0" w:space="0" w:color="auto"/>
      </w:divBdr>
    </w:div>
    <w:div w:id="1191720704">
      <w:bodyDiv w:val="1"/>
      <w:marLeft w:val="0"/>
      <w:marRight w:val="0"/>
      <w:marTop w:val="0"/>
      <w:marBottom w:val="0"/>
      <w:divBdr>
        <w:top w:val="none" w:sz="0" w:space="0" w:color="auto"/>
        <w:left w:val="none" w:sz="0" w:space="0" w:color="auto"/>
        <w:bottom w:val="none" w:sz="0" w:space="0" w:color="auto"/>
        <w:right w:val="none" w:sz="0" w:space="0" w:color="auto"/>
      </w:divBdr>
    </w:div>
    <w:div w:id="1213037976">
      <w:bodyDiv w:val="1"/>
      <w:marLeft w:val="0"/>
      <w:marRight w:val="0"/>
      <w:marTop w:val="0"/>
      <w:marBottom w:val="0"/>
      <w:divBdr>
        <w:top w:val="none" w:sz="0" w:space="0" w:color="auto"/>
        <w:left w:val="none" w:sz="0" w:space="0" w:color="auto"/>
        <w:bottom w:val="none" w:sz="0" w:space="0" w:color="auto"/>
        <w:right w:val="none" w:sz="0" w:space="0" w:color="auto"/>
      </w:divBdr>
    </w:div>
    <w:div w:id="1265924099">
      <w:bodyDiv w:val="1"/>
      <w:marLeft w:val="0"/>
      <w:marRight w:val="0"/>
      <w:marTop w:val="0"/>
      <w:marBottom w:val="0"/>
      <w:divBdr>
        <w:top w:val="none" w:sz="0" w:space="0" w:color="auto"/>
        <w:left w:val="none" w:sz="0" w:space="0" w:color="auto"/>
        <w:bottom w:val="none" w:sz="0" w:space="0" w:color="auto"/>
        <w:right w:val="none" w:sz="0" w:space="0" w:color="auto"/>
      </w:divBdr>
    </w:div>
    <w:div w:id="1278374180">
      <w:bodyDiv w:val="1"/>
      <w:marLeft w:val="0"/>
      <w:marRight w:val="0"/>
      <w:marTop w:val="0"/>
      <w:marBottom w:val="0"/>
      <w:divBdr>
        <w:top w:val="none" w:sz="0" w:space="0" w:color="auto"/>
        <w:left w:val="none" w:sz="0" w:space="0" w:color="auto"/>
        <w:bottom w:val="none" w:sz="0" w:space="0" w:color="auto"/>
        <w:right w:val="none" w:sz="0" w:space="0" w:color="auto"/>
      </w:divBdr>
    </w:div>
    <w:div w:id="1331986163">
      <w:bodyDiv w:val="1"/>
      <w:marLeft w:val="0"/>
      <w:marRight w:val="0"/>
      <w:marTop w:val="0"/>
      <w:marBottom w:val="0"/>
      <w:divBdr>
        <w:top w:val="none" w:sz="0" w:space="0" w:color="auto"/>
        <w:left w:val="none" w:sz="0" w:space="0" w:color="auto"/>
        <w:bottom w:val="none" w:sz="0" w:space="0" w:color="auto"/>
        <w:right w:val="none" w:sz="0" w:space="0" w:color="auto"/>
      </w:divBdr>
    </w:div>
    <w:div w:id="1346252779">
      <w:bodyDiv w:val="1"/>
      <w:marLeft w:val="0"/>
      <w:marRight w:val="0"/>
      <w:marTop w:val="0"/>
      <w:marBottom w:val="0"/>
      <w:divBdr>
        <w:top w:val="none" w:sz="0" w:space="0" w:color="auto"/>
        <w:left w:val="none" w:sz="0" w:space="0" w:color="auto"/>
        <w:bottom w:val="none" w:sz="0" w:space="0" w:color="auto"/>
        <w:right w:val="none" w:sz="0" w:space="0" w:color="auto"/>
      </w:divBdr>
    </w:div>
    <w:div w:id="1488207358">
      <w:bodyDiv w:val="1"/>
      <w:marLeft w:val="0"/>
      <w:marRight w:val="0"/>
      <w:marTop w:val="0"/>
      <w:marBottom w:val="0"/>
      <w:divBdr>
        <w:top w:val="none" w:sz="0" w:space="0" w:color="auto"/>
        <w:left w:val="none" w:sz="0" w:space="0" w:color="auto"/>
        <w:bottom w:val="none" w:sz="0" w:space="0" w:color="auto"/>
        <w:right w:val="none" w:sz="0" w:space="0" w:color="auto"/>
      </w:divBdr>
    </w:div>
    <w:div w:id="1544292981">
      <w:bodyDiv w:val="1"/>
      <w:marLeft w:val="0"/>
      <w:marRight w:val="0"/>
      <w:marTop w:val="0"/>
      <w:marBottom w:val="0"/>
      <w:divBdr>
        <w:top w:val="none" w:sz="0" w:space="0" w:color="auto"/>
        <w:left w:val="none" w:sz="0" w:space="0" w:color="auto"/>
        <w:bottom w:val="none" w:sz="0" w:space="0" w:color="auto"/>
        <w:right w:val="none" w:sz="0" w:space="0" w:color="auto"/>
      </w:divBdr>
    </w:div>
    <w:div w:id="1747606984">
      <w:bodyDiv w:val="1"/>
      <w:marLeft w:val="0"/>
      <w:marRight w:val="0"/>
      <w:marTop w:val="0"/>
      <w:marBottom w:val="0"/>
      <w:divBdr>
        <w:top w:val="none" w:sz="0" w:space="0" w:color="auto"/>
        <w:left w:val="none" w:sz="0" w:space="0" w:color="auto"/>
        <w:bottom w:val="none" w:sz="0" w:space="0" w:color="auto"/>
        <w:right w:val="none" w:sz="0" w:space="0" w:color="auto"/>
      </w:divBdr>
    </w:div>
    <w:div w:id="1774931198">
      <w:bodyDiv w:val="1"/>
      <w:marLeft w:val="0"/>
      <w:marRight w:val="0"/>
      <w:marTop w:val="0"/>
      <w:marBottom w:val="0"/>
      <w:divBdr>
        <w:top w:val="none" w:sz="0" w:space="0" w:color="auto"/>
        <w:left w:val="none" w:sz="0" w:space="0" w:color="auto"/>
        <w:bottom w:val="none" w:sz="0" w:space="0" w:color="auto"/>
        <w:right w:val="none" w:sz="0" w:space="0" w:color="auto"/>
      </w:divBdr>
    </w:div>
    <w:div w:id="1839299577">
      <w:bodyDiv w:val="1"/>
      <w:marLeft w:val="0"/>
      <w:marRight w:val="0"/>
      <w:marTop w:val="0"/>
      <w:marBottom w:val="0"/>
      <w:divBdr>
        <w:top w:val="none" w:sz="0" w:space="0" w:color="auto"/>
        <w:left w:val="none" w:sz="0" w:space="0" w:color="auto"/>
        <w:bottom w:val="none" w:sz="0" w:space="0" w:color="auto"/>
        <w:right w:val="none" w:sz="0" w:space="0" w:color="auto"/>
      </w:divBdr>
    </w:div>
    <w:div w:id="1848708113">
      <w:bodyDiv w:val="1"/>
      <w:marLeft w:val="0"/>
      <w:marRight w:val="0"/>
      <w:marTop w:val="0"/>
      <w:marBottom w:val="0"/>
      <w:divBdr>
        <w:top w:val="none" w:sz="0" w:space="0" w:color="auto"/>
        <w:left w:val="none" w:sz="0" w:space="0" w:color="auto"/>
        <w:bottom w:val="none" w:sz="0" w:space="0" w:color="auto"/>
        <w:right w:val="none" w:sz="0" w:space="0" w:color="auto"/>
      </w:divBdr>
    </w:div>
    <w:div w:id="1866209655">
      <w:bodyDiv w:val="1"/>
      <w:marLeft w:val="0"/>
      <w:marRight w:val="0"/>
      <w:marTop w:val="0"/>
      <w:marBottom w:val="0"/>
      <w:divBdr>
        <w:top w:val="none" w:sz="0" w:space="0" w:color="auto"/>
        <w:left w:val="none" w:sz="0" w:space="0" w:color="auto"/>
        <w:bottom w:val="none" w:sz="0" w:space="0" w:color="auto"/>
        <w:right w:val="none" w:sz="0" w:space="0" w:color="auto"/>
      </w:divBdr>
    </w:div>
    <w:div w:id="1867938453">
      <w:bodyDiv w:val="1"/>
      <w:marLeft w:val="0"/>
      <w:marRight w:val="0"/>
      <w:marTop w:val="0"/>
      <w:marBottom w:val="0"/>
      <w:divBdr>
        <w:top w:val="none" w:sz="0" w:space="0" w:color="auto"/>
        <w:left w:val="none" w:sz="0" w:space="0" w:color="auto"/>
        <w:bottom w:val="none" w:sz="0" w:space="0" w:color="auto"/>
        <w:right w:val="none" w:sz="0" w:space="0" w:color="auto"/>
      </w:divBdr>
    </w:div>
    <w:div w:id="1906993007">
      <w:bodyDiv w:val="1"/>
      <w:marLeft w:val="0"/>
      <w:marRight w:val="0"/>
      <w:marTop w:val="0"/>
      <w:marBottom w:val="0"/>
      <w:divBdr>
        <w:top w:val="none" w:sz="0" w:space="0" w:color="auto"/>
        <w:left w:val="none" w:sz="0" w:space="0" w:color="auto"/>
        <w:bottom w:val="none" w:sz="0" w:space="0" w:color="auto"/>
        <w:right w:val="none" w:sz="0" w:space="0" w:color="auto"/>
      </w:divBdr>
    </w:div>
    <w:div w:id="1939097907">
      <w:bodyDiv w:val="1"/>
      <w:marLeft w:val="0"/>
      <w:marRight w:val="0"/>
      <w:marTop w:val="0"/>
      <w:marBottom w:val="0"/>
      <w:divBdr>
        <w:top w:val="none" w:sz="0" w:space="0" w:color="auto"/>
        <w:left w:val="none" w:sz="0" w:space="0" w:color="auto"/>
        <w:bottom w:val="none" w:sz="0" w:space="0" w:color="auto"/>
        <w:right w:val="none" w:sz="0" w:space="0" w:color="auto"/>
      </w:divBdr>
    </w:div>
    <w:div w:id="1968198152">
      <w:bodyDiv w:val="1"/>
      <w:marLeft w:val="0"/>
      <w:marRight w:val="0"/>
      <w:marTop w:val="0"/>
      <w:marBottom w:val="0"/>
      <w:divBdr>
        <w:top w:val="none" w:sz="0" w:space="0" w:color="auto"/>
        <w:left w:val="none" w:sz="0" w:space="0" w:color="auto"/>
        <w:bottom w:val="none" w:sz="0" w:space="0" w:color="auto"/>
        <w:right w:val="none" w:sz="0" w:space="0" w:color="auto"/>
      </w:divBdr>
    </w:div>
    <w:div w:id="2012219976">
      <w:bodyDiv w:val="1"/>
      <w:marLeft w:val="0"/>
      <w:marRight w:val="0"/>
      <w:marTop w:val="0"/>
      <w:marBottom w:val="0"/>
      <w:divBdr>
        <w:top w:val="none" w:sz="0" w:space="0" w:color="auto"/>
        <w:left w:val="none" w:sz="0" w:space="0" w:color="auto"/>
        <w:bottom w:val="none" w:sz="0" w:space="0" w:color="auto"/>
        <w:right w:val="none" w:sz="0" w:space="0" w:color="auto"/>
      </w:divBdr>
    </w:div>
    <w:div w:id="2026512273">
      <w:bodyDiv w:val="1"/>
      <w:marLeft w:val="0"/>
      <w:marRight w:val="0"/>
      <w:marTop w:val="0"/>
      <w:marBottom w:val="0"/>
      <w:divBdr>
        <w:top w:val="none" w:sz="0" w:space="0" w:color="auto"/>
        <w:left w:val="none" w:sz="0" w:space="0" w:color="auto"/>
        <w:bottom w:val="none" w:sz="0" w:space="0" w:color="auto"/>
        <w:right w:val="none" w:sz="0" w:space="0" w:color="auto"/>
      </w:divBdr>
      <w:divsChild>
        <w:div w:id="1209876207">
          <w:marLeft w:val="0"/>
          <w:marRight w:val="0"/>
          <w:marTop w:val="0"/>
          <w:marBottom w:val="0"/>
          <w:divBdr>
            <w:top w:val="none" w:sz="0" w:space="0" w:color="auto"/>
            <w:left w:val="none" w:sz="0" w:space="0" w:color="auto"/>
            <w:bottom w:val="none" w:sz="0" w:space="0" w:color="auto"/>
            <w:right w:val="none" w:sz="0" w:space="0" w:color="auto"/>
          </w:divBdr>
          <w:divsChild>
            <w:div w:id="692803642">
              <w:marLeft w:val="0"/>
              <w:marRight w:val="0"/>
              <w:marTop w:val="0"/>
              <w:marBottom w:val="0"/>
              <w:divBdr>
                <w:top w:val="none" w:sz="0" w:space="0" w:color="auto"/>
                <w:left w:val="none" w:sz="0" w:space="0" w:color="auto"/>
                <w:bottom w:val="none" w:sz="0" w:space="0" w:color="auto"/>
                <w:right w:val="none" w:sz="0" w:space="0" w:color="auto"/>
              </w:divBdr>
              <w:divsChild>
                <w:div w:id="586579214">
                  <w:marLeft w:val="0"/>
                  <w:marRight w:val="0"/>
                  <w:marTop w:val="0"/>
                  <w:marBottom w:val="0"/>
                  <w:divBdr>
                    <w:top w:val="none" w:sz="0" w:space="0" w:color="auto"/>
                    <w:left w:val="none" w:sz="0" w:space="0" w:color="auto"/>
                    <w:bottom w:val="none" w:sz="0" w:space="0" w:color="auto"/>
                    <w:right w:val="none" w:sz="0" w:space="0" w:color="auto"/>
                  </w:divBdr>
                  <w:divsChild>
                    <w:div w:id="711148253">
                      <w:marLeft w:val="0"/>
                      <w:marRight w:val="0"/>
                      <w:marTop w:val="0"/>
                      <w:marBottom w:val="0"/>
                      <w:divBdr>
                        <w:top w:val="none" w:sz="0" w:space="0" w:color="auto"/>
                        <w:left w:val="none" w:sz="0" w:space="0" w:color="auto"/>
                        <w:bottom w:val="none" w:sz="0" w:space="0" w:color="auto"/>
                        <w:right w:val="none" w:sz="0" w:space="0" w:color="auto"/>
                      </w:divBdr>
                      <w:divsChild>
                        <w:div w:id="596643782">
                          <w:marLeft w:val="0"/>
                          <w:marRight w:val="0"/>
                          <w:marTop w:val="0"/>
                          <w:marBottom w:val="0"/>
                          <w:divBdr>
                            <w:top w:val="none" w:sz="0" w:space="0" w:color="auto"/>
                            <w:left w:val="none" w:sz="0" w:space="0" w:color="auto"/>
                            <w:bottom w:val="none" w:sz="0" w:space="0" w:color="auto"/>
                            <w:right w:val="none" w:sz="0" w:space="0" w:color="auto"/>
                          </w:divBdr>
                          <w:divsChild>
                            <w:div w:id="5645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278269">
      <w:bodyDiv w:val="1"/>
      <w:marLeft w:val="0"/>
      <w:marRight w:val="0"/>
      <w:marTop w:val="0"/>
      <w:marBottom w:val="0"/>
      <w:divBdr>
        <w:top w:val="none" w:sz="0" w:space="0" w:color="auto"/>
        <w:left w:val="none" w:sz="0" w:space="0" w:color="auto"/>
        <w:bottom w:val="none" w:sz="0" w:space="0" w:color="auto"/>
        <w:right w:val="none" w:sz="0" w:space="0" w:color="auto"/>
      </w:divBdr>
    </w:div>
    <w:div w:id="2061174695">
      <w:bodyDiv w:val="1"/>
      <w:marLeft w:val="0"/>
      <w:marRight w:val="0"/>
      <w:marTop w:val="0"/>
      <w:marBottom w:val="0"/>
      <w:divBdr>
        <w:top w:val="none" w:sz="0" w:space="0" w:color="auto"/>
        <w:left w:val="none" w:sz="0" w:space="0" w:color="auto"/>
        <w:bottom w:val="none" w:sz="0" w:space="0" w:color="auto"/>
        <w:right w:val="none" w:sz="0" w:space="0" w:color="auto"/>
      </w:divBdr>
    </w:div>
    <w:div w:id="21233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13.jpg@01D585B0.6DB25640" TargetMode="External"/><Relationship Id="rId18" Type="http://schemas.openxmlformats.org/officeDocument/2006/relationships/chart" Target="charts/chart3.xml"/><Relationship Id="rId26" Type="http://schemas.openxmlformats.org/officeDocument/2006/relationships/chart" Target="charts/chart9.xml"/><Relationship Id="rId39" Type="http://schemas.openxmlformats.org/officeDocument/2006/relationships/fontTable" Target="fontTable.xml"/><Relationship Id="rId21" Type="http://schemas.openxmlformats.org/officeDocument/2006/relationships/chart" Target="charts/chart5.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hyperlink" Target="https://www.resus.org.uk/respect" TargetMode="External"/><Relationship Id="rId38"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www.england.nhs.uk/learning-disabilities/improving-health/stomp" TargetMode="Externa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england.nhs.uk/learning-disabilities/improving-health/annual-health-checks/" TargetMode="External"/><Relationship Id="rId32" Type="http://schemas.openxmlformats.org/officeDocument/2006/relationships/chart" Target="charts/chart12.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ra.nhs.uk/about-the-hra/our-committees/section-251/what-is-section-251/" TargetMode="External"/><Relationship Id="rId23" Type="http://schemas.openxmlformats.org/officeDocument/2006/relationships/chart" Target="charts/chart7.xml"/><Relationship Id="rId28" Type="http://schemas.openxmlformats.org/officeDocument/2006/relationships/hyperlink" Target="http://www.northerncanceralliance.nhs.uk/wp-content/uploads/2019/08/LDN_cancer_pack_2.pdf"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hyperlink" Target="https://www.resus.org.uk/dnacpr/decisions-relating-to-c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stol.ac.uk/sps/LeDeR/resources/annual-reports/" TargetMode="External"/><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hyperlink" Target="https://www.england.nhs.uk/eolc" TargetMode="External"/><Relationship Id="rId35" Type="http://schemas.openxmlformats.org/officeDocument/2006/relationships/hyperlink" Target="https://www.england.nhs.uk/coronavirus/wp-content/uploads/sites/52/2020/04/CO/60-letter-DNACPR.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DC-SYS-FIL-C013.systems.informatix.loc\HRW_Home\Samantha.Rigg\LEDER%20Annual%20Report%202021\Charts%20for%20Annual%20Repor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C-SYS-FIL-C013.systems.informatix.loc\HRW_Home\Samantha.Rigg\LEDER%20Annual%20Report%202021\Charts%20for%20Annual%20Repor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C-SYS-FIL-C013.systems.informatix.loc\HRW_Home\Samantha.Rigg\LEDER%20Annual%20Report%202021\Charts%20for%20Annual%20Repor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C-SYS-FIL-C013.systems.informatix.loc\HRW_Home\Samantha.Rigg\LEDER%20Annual%20Report%202021\Charts%20for%20Annual%20Report.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DC-SYS-FIL-C013.systems.informatix.loc\HRW_Home\Samantha.Rigg\LEDER%20Annual%20Report%202021\Charts%20for%20Annual%20Re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SYS-FIL-C013.systems.informatix.loc\HRW_Home\Samantha.Rigg\LEDER%20Annual%20Report%202021\Charts%20for%20Annual%20Repo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SYS-FIL-C013.systems.informatix.loc\HRW_Home\Samantha.Rigg\LEDER%20Annual%20Report%202021\Charts%20for%20Annual%20Re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SYS-FIL-C013.systems.informatix.loc\HRW_Home\Samantha.Rigg\LEDER%20Annual%20Report%202021\Charts%20for%20Annual%20Repor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C-SYS-FIL-C013.systems.informatix.loc\HRW_Home\Samantha.Rigg\LEDER%20Annual%20Report%202021\Charts%20for%20Annual%20Repor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C-SYS-FIL-C013.systems.informatix.loc\HRW_Home\Samantha.Rigg\LEDER%20Annual%20Report%202021\Charts%20for%20Annual%20Repor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C-SYS-FIL-C013.systems.informatix.loc\HRW_Home\Samantha.Rigg\LEDER%20Annual%20Report%202021\Charts%20for%20Annual%20Repor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C-SYS-FIL-C013.systems.informatix.loc\HRW_Home\Samantha.Rigg\LEDER%20Annual%20Report%202021\Charts%20for%20Annual%20Repor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'Death by Age'!$A$3</c:f>
              <c:strCache>
                <c:ptCount val="1"/>
                <c:pt idx="0">
                  <c:v>Female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'Death by Age'!$B$2:$C$2</c:f>
              <c:strCache>
                <c:ptCount val="2"/>
                <c:pt idx="0">
                  <c:v>Local </c:v>
                </c:pt>
                <c:pt idx="1">
                  <c:v>National</c:v>
                </c:pt>
              </c:strCache>
            </c:strRef>
          </c:cat>
          <c:val>
            <c:numRef>
              <c:f>'Death by Age'!$B$3:$C$3</c:f>
              <c:numCache>
                <c:formatCode>General</c:formatCode>
                <c:ptCount val="2"/>
                <c:pt idx="0">
                  <c:v>65.7</c:v>
                </c:pt>
                <c:pt idx="1">
                  <c:v>59</c:v>
                </c:pt>
              </c:numCache>
            </c:numRef>
          </c:val>
          <c:extLst>
            <c:ext xmlns:c16="http://schemas.microsoft.com/office/drawing/2014/chart" uri="{C3380CC4-5D6E-409C-BE32-E72D297353CC}">
              <c16:uniqueId val="{00000000-C6DA-4CCF-9E4F-54A63319F143}"/>
            </c:ext>
          </c:extLst>
        </c:ser>
        <c:ser>
          <c:idx val="1"/>
          <c:order val="1"/>
          <c:tx>
            <c:strRef>
              <c:f>'Death by Age'!$A$4</c:f>
              <c:strCache>
                <c:ptCount val="1"/>
                <c:pt idx="0">
                  <c:v>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'Death by Age'!$B$2:$C$2</c:f>
              <c:strCache>
                <c:ptCount val="2"/>
                <c:pt idx="0">
                  <c:v>Local </c:v>
                </c:pt>
                <c:pt idx="1">
                  <c:v>National</c:v>
                </c:pt>
              </c:strCache>
            </c:strRef>
          </c:cat>
          <c:val>
            <c:numRef>
              <c:f>'Death by Age'!$B$4:$C$4</c:f>
              <c:numCache>
                <c:formatCode>General</c:formatCode>
                <c:ptCount val="2"/>
                <c:pt idx="0">
                  <c:v>66.7</c:v>
                </c:pt>
                <c:pt idx="1">
                  <c:v>61</c:v>
                </c:pt>
              </c:numCache>
            </c:numRef>
          </c:val>
          <c:extLst>
            <c:ext xmlns:c16="http://schemas.microsoft.com/office/drawing/2014/chart" uri="{C3380CC4-5D6E-409C-BE32-E72D297353CC}">
              <c16:uniqueId val="{00000001-C6DA-4CCF-9E4F-54A63319F143}"/>
            </c:ext>
          </c:extLst>
        </c:ser>
        <c:dLbls>
          <c:showLegendKey val="0"/>
          <c:showVal val="0"/>
          <c:showCatName val="0"/>
          <c:showSerName val="0"/>
          <c:showPercent val="0"/>
          <c:showBubbleSize val="0"/>
        </c:dLbls>
        <c:gapWidth val="100"/>
        <c:overlap val="-24"/>
        <c:axId val="338453936"/>
        <c:axId val="338454352"/>
      </c:barChart>
      <c:catAx>
        <c:axId val="3384539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38454352"/>
        <c:crosses val="autoZero"/>
        <c:auto val="1"/>
        <c:lblAlgn val="ctr"/>
        <c:lblOffset val="100"/>
        <c:noMultiLvlLbl val="0"/>
      </c:catAx>
      <c:valAx>
        <c:axId val="33845435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3845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9FCA-4F89-BCCA-5E7789D1B45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9FCA-4F89-BCCA-5E7789D1B45F}"/>
              </c:ext>
            </c:extLst>
          </c:dPt>
          <c:dLbls>
            <c:dLbl>
              <c:idx val="0"/>
              <c:tx>
                <c:rich>
                  <a:bodyPr/>
                  <a:lstStyle/>
                  <a:p>
                    <a:r>
                      <a:rPr lang="en-US"/>
                      <a:t>18.8%</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FCA-4F89-BCCA-5E7789D1B45F}"/>
                </c:ext>
              </c:extLst>
            </c:dLbl>
            <c:dLbl>
              <c:idx val="1"/>
              <c:tx>
                <c:rich>
                  <a:bodyPr/>
                  <a:lstStyle/>
                  <a:p>
                    <a:r>
                      <a:rPr lang="en-US"/>
                      <a:t>80.2%</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9FCA-4F89-BCCA-5E7789D1B45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'Genetic Screening'!$A$2:$A$3</c:f>
              <c:strCache>
                <c:ptCount val="2"/>
                <c:pt idx="0">
                  <c:v>Received</c:v>
                </c:pt>
                <c:pt idx="1">
                  <c:v>Not Received</c:v>
                </c:pt>
              </c:strCache>
            </c:strRef>
          </c:cat>
          <c:val>
            <c:numRef>
              <c:f>'Genetic Screening'!$B$2:$B$3</c:f>
              <c:numCache>
                <c:formatCode>0.0%</c:formatCode>
                <c:ptCount val="2"/>
                <c:pt idx="0">
                  <c:v>0.188</c:v>
                </c:pt>
                <c:pt idx="1">
                  <c:v>0.81200000000000006</c:v>
                </c:pt>
              </c:numCache>
            </c:numRef>
          </c:val>
          <c:extLst>
            <c:ext xmlns:c16="http://schemas.microsoft.com/office/drawing/2014/chart" uri="{C3380CC4-5D6E-409C-BE32-E72D297353CC}">
              <c16:uniqueId val="{00000004-9FCA-4F89-BCCA-5E7789D1B45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3778-41C7-8066-6E1BAAD6DFC0}"/>
              </c:ext>
            </c:extLst>
          </c:dPt>
          <c:dPt>
            <c:idx val="1"/>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3778-41C7-8066-6E1BAAD6DFC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'Family involvement in Review'!$A$2:$A$3</c:f>
              <c:strCache>
                <c:ptCount val="2"/>
                <c:pt idx="0">
                  <c:v>Yes</c:v>
                </c:pt>
                <c:pt idx="1">
                  <c:v>No</c:v>
                </c:pt>
              </c:strCache>
            </c:strRef>
          </c:cat>
          <c:val>
            <c:numRef>
              <c:f>'Family involvement in Review'!$B$2:$B$3</c:f>
              <c:numCache>
                <c:formatCode>0%</c:formatCode>
                <c:ptCount val="2"/>
                <c:pt idx="0">
                  <c:v>0.82</c:v>
                </c:pt>
                <c:pt idx="1">
                  <c:v>0.18</c:v>
                </c:pt>
              </c:numCache>
            </c:numRef>
          </c:val>
          <c:extLst>
            <c:ext xmlns:c16="http://schemas.microsoft.com/office/drawing/2014/chart" uri="{C3380CC4-5D6E-409C-BE32-E72D297353CC}">
              <c16:uniqueId val="{00000004-3778-41C7-8066-6E1BAAD6DFC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sz="1600" b="1" i="0" u="none" strike="noStrike" baseline="0">
                <a:solidFill>
                  <a:sysClr val="windowText" lastClr="000000"/>
                </a:solidFill>
                <a:effectLst/>
              </a:rPr>
              <a:t>Did the person have a DNACPR in place at time of death?</a:t>
            </a:r>
            <a:endParaRPr lang="en-GB">
              <a:solidFill>
                <a:sysClr val="windowText" lastClr="000000"/>
              </a:solidFill>
            </a:endParaRPr>
          </a:p>
        </c:rich>
      </c:tx>
      <c:layout>
        <c:manualLayout>
          <c:xMode val="edge"/>
          <c:yMode val="edge"/>
          <c:x val="0.13015288713910761"/>
          <c:y val="3.703703703703703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F75F-4BFF-AF89-96F396E21B0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F75F-4BFF-AF89-96F396E21B0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'DNA CPR'!$A$3:$A$4</c:f>
              <c:strCache>
                <c:ptCount val="2"/>
                <c:pt idx="0">
                  <c:v>In Place</c:v>
                </c:pt>
                <c:pt idx="1">
                  <c:v>Not in Place</c:v>
                </c:pt>
              </c:strCache>
            </c:strRef>
          </c:cat>
          <c:val>
            <c:numRef>
              <c:f>'DNA CPR'!$B$3:$B$4</c:f>
              <c:numCache>
                <c:formatCode>0%</c:formatCode>
                <c:ptCount val="2"/>
                <c:pt idx="0">
                  <c:v>0.4</c:v>
                </c:pt>
                <c:pt idx="1">
                  <c:v>0.6</c:v>
                </c:pt>
              </c:numCache>
            </c:numRef>
          </c:val>
          <c:extLst>
            <c:ext xmlns:c16="http://schemas.microsoft.com/office/drawing/2014/chart" uri="{C3380CC4-5D6E-409C-BE32-E72D297353CC}">
              <c16:uniqueId val="{00000004-F75F-4BFF-AF89-96F396E21B0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567147856517928E-2"/>
          <c:y val="0.18300925925925926"/>
          <c:w val="0.87232174103237092"/>
          <c:h val="0.60368802857976089"/>
        </c:manualLayout>
      </c:layout>
      <c:barChart>
        <c:barDir val="col"/>
        <c:grouping val="clustered"/>
        <c:varyColors val="0"/>
        <c:ser>
          <c:idx val="0"/>
          <c:order val="0"/>
          <c:tx>
            <c:strRef>
              <c:f>'Death by Ethnicity'!$A$7</c:f>
              <c:strCache>
                <c:ptCount val="1"/>
                <c:pt idx="0">
                  <c:v>White British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'Death by Ethnicity'!$B$6:$C$6</c:f>
              <c:strCache>
                <c:ptCount val="2"/>
                <c:pt idx="0">
                  <c:v>Local </c:v>
                </c:pt>
                <c:pt idx="1">
                  <c:v>National</c:v>
                </c:pt>
              </c:strCache>
            </c:strRef>
          </c:cat>
          <c:val>
            <c:numRef>
              <c:f>'Death by Ethnicity'!$B$7:$C$7</c:f>
              <c:numCache>
                <c:formatCode>0%</c:formatCode>
                <c:ptCount val="2"/>
                <c:pt idx="0">
                  <c:v>1</c:v>
                </c:pt>
                <c:pt idx="1">
                  <c:v>0.9</c:v>
                </c:pt>
              </c:numCache>
            </c:numRef>
          </c:val>
          <c:extLst>
            <c:ext xmlns:c16="http://schemas.microsoft.com/office/drawing/2014/chart" uri="{C3380CC4-5D6E-409C-BE32-E72D297353CC}">
              <c16:uniqueId val="{00000000-0E07-41DC-BA31-0ACB71F29E4B}"/>
            </c:ext>
          </c:extLst>
        </c:ser>
        <c:ser>
          <c:idx val="1"/>
          <c:order val="1"/>
          <c:tx>
            <c:strRef>
              <c:f>'Death by Ethnicity'!$A$8</c:f>
              <c:strCache>
                <c:ptCount val="1"/>
                <c:pt idx="0">
                  <c:v>Other Ethnicity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'Death by Ethnicity'!$B$6:$C$6</c:f>
              <c:strCache>
                <c:ptCount val="2"/>
                <c:pt idx="0">
                  <c:v>Local </c:v>
                </c:pt>
                <c:pt idx="1">
                  <c:v>National</c:v>
                </c:pt>
              </c:strCache>
            </c:strRef>
          </c:cat>
          <c:val>
            <c:numRef>
              <c:f>'Death by Ethnicity'!$B$8:$C$8</c:f>
              <c:numCache>
                <c:formatCode>0%</c:formatCode>
                <c:ptCount val="2"/>
                <c:pt idx="0">
                  <c:v>0</c:v>
                </c:pt>
                <c:pt idx="1">
                  <c:v>0.1</c:v>
                </c:pt>
              </c:numCache>
            </c:numRef>
          </c:val>
          <c:extLst>
            <c:ext xmlns:c16="http://schemas.microsoft.com/office/drawing/2014/chart" uri="{C3380CC4-5D6E-409C-BE32-E72D297353CC}">
              <c16:uniqueId val="{00000001-0E07-41DC-BA31-0ACB71F29E4B}"/>
            </c:ext>
          </c:extLst>
        </c:ser>
        <c:dLbls>
          <c:showLegendKey val="0"/>
          <c:showVal val="0"/>
          <c:showCatName val="0"/>
          <c:showSerName val="0"/>
          <c:showPercent val="0"/>
          <c:showBubbleSize val="0"/>
        </c:dLbls>
        <c:gapWidth val="219"/>
        <c:overlap val="-27"/>
        <c:axId val="478335376"/>
        <c:axId val="478335792"/>
      </c:barChart>
      <c:catAx>
        <c:axId val="47833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335792"/>
        <c:crosses val="autoZero"/>
        <c:auto val="1"/>
        <c:lblAlgn val="ctr"/>
        <c:lblOffset val="100"/>
        <c:noMultiLvlLbl val="0"/>
      </c:catAx>
      <c:valAx>
        <c:axId val="478335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335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Place</a:t>
            </a:r>
            <a:r>
              <a:rPr lang="en-US" b="1" baseline="0">
                <a:solidFill>
                  <a:sysClr val="windowText" lastClr="000000"/>
                </a:solidFill>
              </a:rPr>
              <a:t> at Time of Death  - Hospital</a:t>
            </a:r>
          </a:p>
        </c:rich>
      </c:tx>
      <c:layout>
        <c:manualLayout>
          <c:xMode val="edge"/>
          <c:yMode val="edge"/>
          <c:x val="0.16584011373578306"/>
          <c:y val="5.0925925925925923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3847528433945755"/>
          <c:y val="0.23129337999416741"/>
          <c:w val="0.40047572178477692"/>
          <c:h val="0.66745953630796151"/>
        </c:manualLayout>
      </c:layout>
      <c:pieChart>
        <c:varyColors val="1"/>
        <c:ser>
          <c:idx val="0"/>
          <c:order val="0"/>
          <c:tx>
            <c:strRef>
              <c:f>'Place at Time of Death'!$A$2</c:f>
              <c:strCache>
                <c:ptCount val="1"/>
                <c:pt idx="0">
                  <c:v>Hospital</c:v>
                </c:pt>
              </c:strCache>
            </c:strRef>
          </c:tx>
          <c:dPt>
            <c:idx val="0"/>
            <c:bubble3D val="0"/>
            <c:spPr>
              <a:solidFill>
                <a:schemeClr val="accent1"/>
              </a:solidFill>
              <a:ln>
                <a:noFill/>
              </a:ln>
              <a:effectLst/>
            </c:spPr>
            <c:extLst>
              <c:ext xmlns:c16="http://schemas.microsoft.com/office/drawing/2014/chart" uri="{C3380CC4-5D6E-409C-BE32-E72D297353CC}">
                <c16:uniqueId val="{00000001-6D7E-4A97-83FC-5B6EBCD5EBAE}"/>
              </c:ext>
            </c:extLst>
          </c:dPt>
          <c:dPt>
            <c:idx val="1"/>
            <c:bubble3D val="0"/>
            <c:spPr>
              <a:solidFill>
                <a:schemeClr val="accent2"/>
              </a:solidFill>
              <a:ln>
                <a:noFill/>
              </a:ln>
              <a:effectLst/>
            </c:spPr>
            <c:extLst>
              <c:ext xmlns:c16="http://schemas.microsoft.com/office/drawing/2014/chart" uri="{C3380CC4-5D6E-409C-BE32-E72D297353CC}">
                <c16:uniqueId val="{00000003-6D7E-4A97-83FC-5B6EBCD5EBAE}"/>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95000"/>
                        </a:schemeClr>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1-6D7E-4A97-83FC-5B6EBCD5EBAE}"/>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95000"/>
                        </a:schemeClr>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3-6D7E-4A97-83FC-5B6EBCD5EB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'Place at Time of Death'!$B$1:$C$1</c:f>
              <c:numCache>
                <c:formatCode>General</c:formatCode>
                <c:ptCount val="2"/>
                <c:pt idx="0">
                  <c:v>2019</c:v>
                </c:pt>
                <c:pt idx="1">
                  <c:v>2020</c:v>
                </c:pt>
              </c:numCache>
            </c:numRef>
          </c:cat>
          <c:val>
            <c:numRef>
              <c:f>'Place at Time of Death'!$B$2:$C$2</c:f>
              <c:numCache>
                <c:formatCode>0%</c:formatCode>
                <c:ptCount val="2"/>
                <c:pt idx="0">
                  <c:v>0.48</c:v>
                </c:pt>
                <c:pt idx="1">
                  <c:v>0.6</c:v>
                </c:pt>
              </c:numCache>
            </c:numRef>
          </c:val>
          <c:extLst>
            <c:ext xmlns:c16="http://schemas.microsoft.com/office/drawing/2014/chart" uri="{C3380CC4-5D6E-409C-BE32-E72D297353CC}">
              <c16:uniqueId val="{00000004-6D7E-4A97-83FC-5B6EBCD5EBA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330316503916658"/>
          <c:y val="0.1517640777961656"/>
          <c:w val="0.47470643623067638"/>
          <c:h val="0.62976783348762955"/>
        </c:manualLayout>
      </c:layout>
      <c:barChart>
        <c:barDir val="bar"/>
        <c:grouping val="stacked"/>
        <c:varyColors val="0"/>
        <c:ser>
          <c:idx val="0"/>
          <c:order val="0"/>
          <c:tx>
            <c:strRef>
              <c:f>'Cause of Death'!$B$1</c:f>
              <c:strCache>
                <c:ptCount val="1"/>
                <c:pt idx="0">
                  <c:v>Local (2020/21)</c:v>
                </c:pt>
              </c:strCache>
            </c:strRef>
          </c:tx>
          <c:spPr>
            <a:solidFill>
              <a:schemeClr val="accent1"/>
            </a:solidFill>
            <a:ln>
              <a:noFill/>
            </a:ln>
            <a:effectLst/>
          </c:spPr>
          <c:invertIfNegative val="0"/>
          <c:dLbls>
            <c:dLbl>
              <c:idx val="6"/>
              <c:layout>
                <c:manualLayout>
                  <c:x val="0.19098774689536824"/>
                  <c:y val="-1.3355594995262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F6-4F24-846F-C4D493B508A2}"/>
                </c:ext>
              </c:extLst>
            </c:dLbl>
            <c:dLbl>
              <c:idx val="7"/>
              <c:layout>
                <c:manualLayout>
                  <c:x val="0.17905101271440763"/>
                  <c:y val="-8.90372999684162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F6-4F24-846F-C4D493B508A2}"/>
                </c:ext>
              </c:extLst>
            </c:dLbl>
            <c:dLbl>
              <c:idx val="8"/>
              <c:layout>
                <c:manualLayout>
                  <c:x val="8.5944486102915704E-2"/>
                  <c:y val="-8.90372999684162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F6-4F24-846F-C4D493B508A2}"/>
                </c:ext>
              </c:extLst>
            </c:dLbl>
            <c:dLbl>
              <c:idx val="9"/>
              <c:layout>
                <c:manualLayout>
                  <c:x val="9.7881220283876219E-2"/>
                  <c:y val="-4.4518649984208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F6-4F24-846F-C4D493B508A2}"/>
                </c:ext>
              </c:extLst>
            </c:dLbl>
            <c:dLbl>
              <c:idx val="10"/>
              <c:layout>
                <c:manualLayout>
                  <c:x val="5.25216303962262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F6-4F24-846F-C4D493B508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'Cause of Death'!$A$2:$A$12</c:f>
              <c:strCache>
                <c:ptCount val="11"/>
                <c:pt idx="0">
                  <c:v>Diseases of the Respiratory System</c:v>
                </c:pt>
                <c:pt idx="1">
                  <c:v>Diseases of the Circulatory System</c:v>
                </c:pt>
                <c:pt idx="2">
                  <c:v>Congenital and Chromosomal abnormalties</c:v>
                </c:pt>
                <c:pt idx="3">
                  <c:v>Downs syndrome, dementia or Alzheimer's disease</c:v>
                </c:pt>
                <c:pt idx="4">
                  <c:v>Bacterial Pneumonia</c:v>
                </c:pt>
                <c:pt idx="5">
                  <c:v>Aspiration Pneumonia</c:v>
                </c:pt>
                <c:pt idx="6">
                  <c:v>Covid-19</c:v>
                </c:pt>
                <c:pt idx="7">
                  <c:v>Pneumonia/Chest Infection</c:v>
                </c:pt>
                <c:pt idx="8">
                  <c:v>Cancers</c:v>
                </c:pt>
                <c:pt idx="9">
                  <c:v>Circulatory Diseases</c:v>
                </c:pt>
                <c:pt idx="10">
                  <c:v>Sepsis</c:v>
                </c:pt>
              </c:strCache>
            </c:strRef>
          </c:cat>
          <c:val>
            <c:numRef>
              <c:f>'Cause of Death'!$B$2:$B$12</c:f>
              <c:numCache>
                <c:formatCode>General</c:formatCode>
                <c:ptCount val="11"/>
                <c:pt idx="6" formatCode="0%">
                  <c:v>0.34</c:v>
                </c:pt>
                <c:pt idx="7" formatCode="0%">
                  <c:v>0.3</c:v>
                </c:pt>
                <c:pt idx="8" formatCode="0%">
                  <c:v>0.12</c:v>
                </c:pt>
                <c:pt idx="9" formatCode="0%">
                  <c:v>0.14000000000000001</c:v>
                </c:pt>
                <c:pt idx="10" formatCode="0%">
                  <c:v>0.05</c:v>
                </c:pt>
              </c:numCache>
            </c:numRef>
          </c:val>
          <c:extLst>
            <c:ext xmlns:c16="http://schemas.microsoft.com/office/drawing/2014/chart" uri="{C3380CC4-5D6E-409C-BE32-E72D297353CC}">
              <c16:uniqueId val="{00000005-BCF6-4F24-846F-C4D493B508A2}"/>
            </c:ext>
          </c:extLst>
        </c:ser>
        <c:ser>
          <c:idx val="1"/>
          <c:order val="1"/>
          <c:tx>
            <c:strRef>
              <c:f>'Cause of Death'!$C$1</c:f>
              <c:strCache>
                <c:ptCount val="1"/>
                <c:pt idx="0">
                  <c:v>National (2019/20)</c:v>
                </c:pt>
              </c:strCache>
            </c:strRef>
          </c:tx>
          <c:spPr>
            <a:solidFill>
              <a:schemeClr val="accent2"/>
            </a:solidFill>
            <a:ln>
              <a:noFill/>
            </a:ln>
            <a:effectLst/>
          </c:spPr>
          <c:invertIfNegative val="0"/>
          <c:dLbls>
            <c:dLbl>
              <c:idx val="0"/>
              <c:layout>
                <c:manualLayout>
                  <c:x val="0.12891672915437347"/>
                  <c:y val="-4.45186499842089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F6-4F24-846F-C4D493B508A2}"/>
                </c:ext>
              </c:extLst>
            </c:dLbl>
            <c:dLbl>
              <c:idx val="1"/>
              <c:layout>
                <c:manualLayout>
                  <c:x val="0.10265591395626042"/>
                  <c:y val="-4.45186499842081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F6-4F24-846F-C4D493B508A2}"/>
                </c:ext>
              </c:extLst>
            </c:dLbl>
            <c:dLbl>
              <c:idx val="2"/>
              <c:layout>
                <c:manualLayout>
                  <c:x val="9.0719179775299905E-2"/>
                  <c:y val="-4.45186499842081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F6-4F24-846F-C4D493B508A2}"/>
                </c:ext>
              </c:extLst>
            </c:dLbl>
            <c:dLbl>
              <c:idx val="3"/>
              <c:layout>
                <c:manualLayout>
                  <c:x val="0.2530587646363629"/>
                  <c:y val="4.45186499842081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F6-4F24-846F-C4D493B508A2}"/>
                </c:ext>
              </c:extLst>
            </c:dLbl>
            <c:dLbl>
              <c:idx val="4"/>
              <c:layout>
                <c:manualLayout>
                  <c:x val="0.18860040005917614"/>
                  <c:y val="-4.45186499842081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F6-4F24-846F-C4D493B508A2}"/>
                </c:ext>
              </c:extLst>
            </c:dLbl>
            <c:dLbl>
              <c:idx val="5"/>
              <c:layout>
                <c:manualLayout>
                  <c:x val="0.15040285068010248"/>
                  <c:y val="-8.161658212932690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F6-4F24-846F-C4D493B508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'Cause of Death'!$A$2:$A$12</c:f>
              <c:strCache>
                <c:ptCount val="11"/>
                <c:pt idx="0">
                  <c:v>Diseases of the Respiratory System</c:v>
                </c:pt>
                <c:pt idx="1">
                  <c:v>Diseases of the Circulatory System</c:v>
                </c:pt>
                <c:pt idx="2">
                  <c:v>Congenital and Chromosomal abnormalties</c:v>
                </c:pt>
                <c:pt idx="3">
                  <c:v>Downs syndrome, dementia or Alzheimer's disease</c:v>
                </c:pt>
                <c:pt idx="4">
                  <c:v>Bacterial Pneumonia</c:v>
                </c:pt>
                <c:pt idx="5">
                  <c:v>Aspiration Pneumonia</c:v>
                </c:pt>
                <c:pt idx="6">
                  <c:v>Covid-19</c:v>
                </c:pt>
                <c:pt idx="7">
                  <c:v>Pneumonia/Chest Infection</c:v>
                </c:pt>
                <c:pt idx="8">
                  <c:v>Cancers</c:v>
                </c:pt>
                <c:pt idx="9">
                  <c:v>Circulatory Diseases</c:v>
                </c:pt>
                <c:pt idx="10">
                  <c:v>Sepsis</c:v>
                </c:pt>
              </c:strCache>
            </c:strRef>
          </c:cat>
          <c:val>
            <c:numRef>
              <c:f>'Cause of Death'!$C$2:$C$12</c:f>
              <c:numCache>
                <c:formatCode>0%</c:formatCode>
                <c:ptCount val="11"/>
                <c:pt idx="0">
                  <c:v>0.2</c:v>
                </c:pt>
                <c:pt idx="1">
                  <c:v>0.15</c:v>
                </c:pt>
                <c:pt idx="2">
                  <c:v>0.14000000000000001</c:v>
                </c:pt>
                <c:pt idx="3">
                  <c:v>0.46</c:v>
                </c:pt>
                <c:pt idx="4">
                  <c:v>0.33</c:v>
                </c:pt>
                <c:pt idx="5">
                  <c:v>0.27</c:v>
                </c:pt>
              </c:numCache>
            </c:numRef>
          </c:val>
          <c:extLst>
            <c:ext xmlns:c16="http://schemas.microsoft.com/office/drawing/2014/chart" uri="{C3380CC4-5D6E-409C-BE32-E72D297353CC}">
              <c16:uniqueId val="{0000000C-BCF6-4F24-846F-C4D493B508A2}"/>
            </c:ext>
          </c:extLst>
        </c:ser>
        <c:ser>
          <c:idx val="2"/>
          <c:order val="2"/>
          <c:tx>
            <c:strRef>
              <c:f>'Cause of Death'!$D$1</c:f>
              <c:strCache>
                <c:ptCount val="1"/>
              </c:strCache>
            </c:strRef>
          </c:tx>
          <c:spPr>
            <a:solidFill>
              <a:srgbClr val="FFFF00"/>
            </a:solidFill>
            <a:ln>
              <a:noFill/>
            </a:ln>
            <a:effectLst/>
          </c:spPr>
          <c:invertIfNegative val="0"/>
          <c:dLbls>
            <c:dLbl>
              <c:idx val="3"/>
              <c:layout>
                <c:manualLayout>
                  <c:x val="0.25067141780017083"/>
                  <c:y val="-8.161658212932690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F6-4F24-846F-C4D493B508A2}"/>
                </c:ext>
              </c:extLst>
            </c:dLbl>
            <c:dLbl>
              <c:idx val="4"/>
              <c:layout>
                <c:manualLayout>
                  <c:x val="0.19098774689536824"/>
                  <c:y val="-8.90372999684162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CF6-4F24-846F-C4D493B508A2}"/>
                </c:ext>
              </c:extLst>
            </c:dLbl>
            <c:dLbl>
              <c:idx val="5"/>
              <c:layout>
                <c:manualLayout>
                  <c:x val="0.15756489118867878"/>
                  <c:y val="4.45186499842073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F6-4F24-846F-C4D493B508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'Cause of Death'!$A$2:$A$12</c:f>
              <c:strCache>
                <c:ptCount val="11"/>
                <c:pt idx="0">
                  <c:v>Diseases of the Respiratory System</c:v>
                </c:pt>
                <c:pt idx="1">
                  <c:v>Diseases of the Circulatory System</c:v>
                </c:pt>
                <c:pt idx="2">
                  <c:v>Congenital and Chromosomal abnormalties</c:v>
                </c:pt>
                <c:pt idx="3">
                  <c:v>Downs syndrome, dementia or Alzheimer's disease</c:v>
                </c:pt>
                <c:pt idx="4">
                  <c:v>Bacterial Pneumonia</c:v>
                </c:pt>
                <c:pt idx="5">
                  <c:v>Aspiration Pneumonia</c:v>
                </c:pt>
                <c:pt idx="6">
                  <c:v>Covid-19</c:v>
                </c:pt>
                <c:pt idx="7">
                  <c:v>Pneumonia/Chest Infection</c:v>
                </c:pt>
                <c:pt idx="8">
                  <c:v>Cancers</c:v>
                </c:pt>
                <c:pt idx="9">
                  <c:v>Circulatory Diseases</c:v>
                </c:pt>
                <c:pt idx="10">
                  <c:v>Sepsis</c:v>
                </c:pt>
              </c:strCache>
            </c:strRef>
          </c:cat>
          <c:val>
            <c:numRef>
              <c:f>'Cause of Death'!$D$2:$D$12</c:f>
              <c:numCache>
                <c:formatCode>General</c:formatCode>
                <c:ptCount val="11"/>
              </c:numCache>
            </c:numRef>
          </c:val>
          <c:extLst>
            <c:ext xmlns:c16="http://schemas.microsoft.com/office/drawing/2014/chart" uri="{C3380CC4-5D6E-409C-BE32-E72D297353CC}">
              <c16:uniqueId val="{00000010-BCF6-4F24-846F-C4D493B508A2}"/>
            </c:ext>
          </c:extLst>
        </c:ser>
        <c:dLbls>
          <c:showLegendKey val="0"/>
          <c:showVal val="0"/>
          <c:showCatName val="0"/>
          <c:showSerName val="0"/>
          <c:showPercent val="0"/>
          <c:showBubbleSize val="0"/>
        </c:dLbls>
        <c:gapWidth val="150"/>
        <c:overlap val="100"/>
        <c:axId val="432014144"/>
        <c:axId val="432015392"/>
      </c:barChart>
      <c:catAx>
        <c:axId val="432014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015392"/>
        <c:crosses val="autoZero"/>
        <c:auto val="1"/>
        <c:lblAlgn val="ctr"/>
        <c:lblOffset val="100"/>
        <c:noMultiLvlLbl val="0"/>
      </c:catAx>
      <c:valAx>
        <c:axId val="432015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01414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8031496062992"/>
          <c:y val="0.29606481481481484"/>
          <c:w val="0.7998149606299213"/>
          <c:h val="0.59653579760863229"/>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4.0137795275590549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DF-416D-B06B-31D8769F06B8}"/>
                </c:ext>
              </c:extLst>
            </c:dLbl>
            <c:dLbl>
              <c:idx val="1"/>
              <c:layout>
                <c:manualLayout>
                  <c:x val="1.236001749781277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DF-416D-B06B-31D8769F06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'Antipsychotic Drug'!$A$3:$A$4</c:f>
              <c:strCache>
                <c:ptCount val="2"/>
                <c:pt idx="0">
                  <c:v>Local </c:v>
                </c:pt>
                <c:pt idx="1">
                  <c:v>National</c:v>
                </c:pt>
              </c:strCache>
            </c:strRef>
          </c:cat>
          <c:val>
            <c:numRef>
              <c:f>'Antipsychotic Drug'!$B$3:$B$4</c:f>
              <c:numCache>
                <c:formatCode>0%</c:formatCode>
                <c:ptCount val="2"/>
                <c:pt idx="0">
                  <c:v>0.25</c:v>
                </c:pt>
                <c:pt idx="1">
                  <c:v>0.23</c:v>
                </c:pt>
              </c:numCache>
            </c:numRef>
          </c:val>
          <c:extLst>
            <c:ext xmlns:c16="http://schemas.microsoft.com/office/drawing/2014/chart" uri="{C3380CC4-5D6E-409C-BE32-E72D297353CC}">
              <c16:uniqueId val="{00000002-C3DF-416D-B06B-31D8769F06B8}"/>
            </c:ext>
          </c:extLst>
        </c:ser>
        <c:dLbls>
          <c:dLblPos val="inEnd"/>
          <c:showLegendKey val="0"/>
          <c:showVal val="1"/>
          <c:showCatName val="0"/>
          <c:showSerName val="0"/>
          <c:showPercent val="0"/>
          <c:showBubbleSize val="0"/>
        </c:dLbls>
        <c:gapWidth val="100"/>
        <c:axId val="2118131664"/>
        <c:axId val="2118126672"/>
      </c:barChart>
      <c:catAx>
        <c:axId val="21181316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2118126672"/>
        <c:crosses val="autoZero"/>
        <c:auto val="1"/>
        <c:lblAlgn val="ctr"/>
        <c:lblOffset val="100"/>
        <c:noMultiLvlLbl val="0"/>
      </c:catAx>
      <c:valAx>
        <c:axId val="211812667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18131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fld id="{722B8C7D-10B4-4E7C-92B7-F7EBC0655018}" type="VALUE">
                      <a:rPr lang="en-US"/>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1A9-4025-9D14-9581E3288E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Antidepressants!$A$2:$A$3</c:f>
              <c:strCache>
                <c:ptCount val="2"/>
                <c:pt idx="0">
                  <c:v>Local</c:v>
                </c:pt>
                <c:pt idx="1">
                  <c:v>National</c:v>
                </c:pt>
              </c:strCache>
            </c:strRef>
          </c:cat>
          <c:val>
            <c:numRef>
              <c:f>Antidepressants!$B$2:$B$3</c:f>
              <c:numCache>
                <c:formatCode>0.0%</c:formatCode>
                <c:ptCount val="2"/>
                <c:pt idx="0">
                  <c:v>0.22700000000000001</c:v>
                </c:pt>
                <c:pt idx="1">
                  <c:v>0.27</c:v>
                </c:pt>
              </c:numCache>
            </c:numRef>
          </c:val>
          <c:extLst>
            <c:ext xmlns:c16="http://schemas.microsoft.com/office/drawing/2014/chart" uri="{C3380CC4-5D6E-409C-BE32-E72D297353CC}">
              <c16:uniqueId val="{00000001-A1A9-4025-9D14-9581E3288E83}"/>
            </c:ext>
          </c:extLst>
        </c:ser>
        <c:dLbls>
          <c:showLegendKey val="0"/>
          <c:showVal val="0"/>
          <c:showCatName val="0"/>
          <c:showSerName val="0"/>
          <c:showPercent val="0"/>
          <c:showBubbleSize val="0"/>
        </c:dLbls>
        <c:gapWidth val="100"/>
        <c:overlap val="-24"/>
        <c:axId val="125162448"/>
        <c:axId val="125186160"/>
      </c:barChart>
      <c:catAx>
        <c:axId val="1251624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5186160"/>
        <c:crosses val="autoZero"/>
        <c:auto val="1"/>
        <c:lblAlgn val="ctr"/>
        <c:lblOffset val="100"/>
        <c:noMultiLvlLbl val="0"/>
      </c:catAx>
      <c:valAx>
        <c:axId val="125186160"/>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516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accent2"/>
            </a:solidFill>
          </c:spPr>
          <c:dPt>
            <c:idx val="0"/>
            <c:bubble3D val="0"/>
            <c:spPr>
              <a:solidFill>
                <a:schemeClr val="accent2"/>
              </a:solidFill>
              <a:ln>
                <a:noFill/>
              </a:ln>
              <a:effectLst/>
            </c:spPr>
            <c:extLst>
              <c:ext xmlns:c16="http://schemas.microsoft.com/office/drawing/2014/chart" uri="{C3380CC4-5D6E-409C-BE32-E72D297353CC}">
                <c16:uniqueId val="{00000001-71A4-477A-A146-E3F5A2FB6700}"/>
              </c:ext>
            </c:extLst>
          </c:dPt>
          <c:dPt>
            <c:idx val="1"/>
            <c:bubble3D val="0"/>
            <c:spPr>
              <a:solidFill>
                <a:schemeClr val="accent1"/>
              </a:solidFill>
              <a:ln>
                <a:noFill/>
              </a:ln>
              <a:effectLst/>
            </c:spPr>
            <c:extLst>
              <c:ext xmlns:c16="http://schemas.microsoft.com/office/drawing/2014/chart" uri="{C3380CC4-5D6E-409C-BE32-E72D297353CC}">
                <c16:uniqueId val="{00000003-71A4-477A-A146-E3F5A2FB6700}"/>
              </c:ext>
            </c:extLst>
          </c:dPt>
          <c:dLbls>
            <c:dLbl>
              <c:idx val="0"/>
              <c:tx>
                <c:rich>
                  <a:bodyPr/>
                  <a:lstStyle/>
                  <a:p>
                    <a:r>
                      <a:rPr lang="en-US"/>
                      <a:t>79.5%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1A4-477A-A146-E3F5A2FB6700}"/>
                </c:ext>
              </c:extLst>
            </c:dLbl>
            <c:dLbl>
              <c:idx val="1"/>
              <c:tx>
                <c:rich>
                  <a:bodyPr/>
                  <a:lstStyle/>
                  <a:p>
                    <a:r>
                      <a:rPr lang="en-US"/>
                      <a:t>20.5%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1A4-477A-A146-E3F5A2FB67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'Annual Health Assessment'!$A$3:$A$4</c:f>
              <c:strCache>
                <c:ptCount val="2"/>
                <c:pt idx="0">
                  <c:v>Yes</c:v>
                </c:pt>
                <c:pt idx="1">
                  <c:v>No / Not Known </c:v>
                </c:pt>
              </c:strCache>
            </c:strRef>
          </c:cat>
          <c:val>
            <c:numRef>
              <c:f>'Annual Health Assessment'!$B$3:$B$4</c:f>
              <c:numCache>
                <c:formatCode>0.00%</c:formatCode>
                <c:ptCount val="2"/>
                <c:pt idx="0">
                  <c:v>0.79500000000000004</c:v>
                </c:pt>
                <c:pt idx="1">
                  <c:v>0.20499999999999999</c:v>
                </c:pt>
              </c:numCache>
            </c:numRef>
          </c:val>
          <c:extLst>
            <c:ext xmlns:c16="http://schemas.microsoft.com/office/drawing/2014/chart" uri="{C3380CC4-5D6E-409C-BE32-E72D297353CC}">
              <c16:uniqueId val="{00000004-71A4-477A-A146-E3F5A2FB670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7E3-4F65-BF20-578D23AA76F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D7E3-4F65-BF20-578D23AA76F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'SG concerns last 12m'!$A$2:$A$3</c:f>
              <c:strCache>
                <c:ptCount val="2"/>
                <c:pt idx="0">
                  <c:v>Yes</c:v>
                </c:pt>
                <c:pt idx="1">
                  <c:v>No/Not Known</c:v>
                </c:pt>
              </c:strCache>
            </c:strRef>
          </c:cat>
          <c:val>
            <c:numRef>
              <c:f>'SG concerns last 12m'!$B$2:$B$3</c:f>
              <c:numCache>
                <c:formatCode>0%</c:formatCode>
                <c:ptCount val="2"/>
                <c:pt idx="0">
                  <c:v>0.11</c:v>
                </c:pt>
                <c:pt idx="1">
                  <c:v>0.89</c:v>
                </c:pt>
              </c:numCache>
            </c:numRef>
          </c:val>
          <c:extLst>
            <c:ext xmlns:c16="http://schemas.microsoft.com/office/drawing/2014/chart" uri="{C3380CC4-5D6E-409C-BE32-E72D297353CC}">
              <c16:uniqueId val="{00000004-D7E3-4F65-BF20-578D23AA76F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a:noFill/>
              </a:ln>
              <a:effectLst/>
            </c:spPr>
            <c:extLst>
              <c:ext xmlns:c16="http://schemas.microsoft.com/office/drawing/2014/chart" uri="{C3380CC4-5D6E-409C-BE32-E72D297353CC}">
                <c16:uniqueId val="{00000001-6012-487E-85C5-42DC83A8A6B0}"/>
              </c:ext>
            </c:extLst>
          </c:dPt>
          <c:dPt>
            <c:idx val="1"/>
            <c:bubble3D val="0"/>
            <c:spPr>
              <a:solidFill>
                <a:schemeClr val="accent1"/>
              </a:solidFill>
              <a:ln>
                <a:noFill/>
              </a:ln>
              <a:effectLst/>
            </c:spPr>
            <c:extLst>
              <c:ext xmlns:c16="http://schemas.microsoft.com/office/drawing/2014/chart" uri="{C3380CC4-5D6E-409C-BE32-E72D297353CC}">
                <c16:uniqueId val="{00000003-6012-487E-85C5-42DC83A8A6B0}"/>
              </c:ext>
            </c:extLst>
          </c:dPt>
          <c:dLbls>
            <c:dLbl>
              <c:idx val="0"/>
              <c:tx>
                <c:rich>
                  <a:bodyPr/>
                  <a:lstStyle/>
                  <a:p>
                    <a:r>
                      <a:rPr lang="en-US"/>
                      <a:t>90.9%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012-487E-85C5-42DC83A8A6B0}"/>
                </c:ext>
              </c:extLst>
            </c:dLbl>
            <c:dLbl>
              <c:idx val="1"/>
              <c:layout>
                <c:manualLayout>
                  <c:x val="5.5555555555555552E-2"/>
                  <c:y val="0.13261191309419657"/>
                </c:manualLayout>
              </c:layout>
              <c:tx>
                <c:rich>
                  <a:bodyPr/>
                  <a:lstStyle/>
                  <a:p>
                    <a:r>
                      <a:rPr lang="en-US" b="1">
                        <a:solidFill>
                          <a:schemeClr val="bg1"/>
                        </a:solidFill>
                      </a:rPr>
                      <a:t>9.1%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012-487E-85C5-42DC83A8A6B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'Medication Review'!$A$2:$A$3</c:f>
              <c:strCache>
                <c:ptCount val="2"/>
                <c:pt idx="0">
                  <c:v>Received</c:v>
                </c:pt>
                <c:pt idx="1">
                  <c:v>Not Received</c:v>
                </c:pt>
              </c:strCache>
            </c:strRef>
          </c:cat>
          <c:val>
            <c:numRef>
              <c:f>'Medication Review'!$B$2:$B$3</c:f>
              <c:numCache>
                <c:formatCode>0.00%</c:formatCode>
                <c:ptCount val="2"/>
                <c:pt idx="0">
                  <c:v>0.90900000000000003</c:v>
                </c:pt>
                <c:pt idx="1">
                  <c:v>9.0999999999999998E-2</c:v>
                </c:pt>
              </c:numCache>
            </c:numRef>
          </c:val>
          <c:extLst>
            <c:ext xmlns:c16="http://schemas.microsoft.com/office/drawing/2014/chart" uri="{C3380CC4-5D6E-409C-BE32-E72D297353CC}">
              <c16:uniqueId val="{00000004-6012-487E-85C5-42DC83A8A6B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B51B1E5C1534F943726E6E0BBAD2A" ma:contentTypeVersion="4" ma:contentTypeDescription="Create a new document." ma:contentTypeScope="" ma:versionID="6fbd706b9af952a2fde07e4c18fb8d24">
  <xsd:schema xmlns:xsd="http://www.w3.org/2001/XMLSchema" xmlns:xs="http://www.w3.org/2001/XMLSchema" xmlns:p="http://schemas.microsoft.com/office/2006/metadata/properties" xmlns:ns3="fc21aacb-c961-41cf-90b6-e034a85b191a" targetNamespace="http://schemas.microsoft.com/office/2006/metadata/properties" ma:root="true" ma:fieldsID="c0304db5080ae6f270ff972a93d4a591" ns3:_="">
    <xsd:import namespace="fc21aacb-c961-41cf-90b6-e034a85b19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aacb-c961-41cf-90b6-e034a85b1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FA027-1BC5-423A-AA09-1CCD02738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1aacb-c961-41cf-90b6-e034a85b1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4C98A-5D24-4AF8-B925-D88CA3A55DC0}">
  <ds:schemaRefs>
    <ds:schemaRef ds:uri="http://schemas.microsoft.com/sharepoint/v3/contenttype/forms"/>
  </ds:schemaRefs>
</ds:datastoreItem>
</file>

<file path=customXml/itemProps3.xml><?xml version="1.0" encoding="utf-8"?>
<ds:datastoreItem xmlns:ds="http://schemas.openxmlformats.org/officeDocument/2006/customXml" ds:itemID="{2D805C0F-9877-4BF2-89FF-E087AE726B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9084E8-8F62-4DFC-8340-5226C79B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10128</Words>
  <Characters>57733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67726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Brown</dc:creator>
  <cp:lastModifiedBy>BROWN, Allison (NHS NORTH YORKSHIRE CCG)</cp:lastModifiedBy>
  <cp:revision>2</cp:revision>
  <cp:lastPrinted>2020-10-27T09:55:00Z</cp:lastPrinted>
  <dcterms:created xsi:type="dcterms:W3CDTF">2021-06-29T14:06:00Z</dcterms:created>
  <dcterms:modified xsi:type="dcterms:W3CDTF">2021-06-29T14:06:00Z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0x010100E1DB51B1E5C1534F943726E6E0BBAD2A</vt:lpwstr>
  </property>
</Properties>
</file>