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B1" w:rsidRPr="003F7A6B" w:rsidRDefault="00373EB1" w:rsidP="003F7A6B">
      <w:pPr>
        <w:pStyle w:val="Title"/>
        <w:pBdr>
          <w:bottom w:val="single" w:sz="8" w:space="5" w:color="4F81BD" w:themeColor="accent1"/>
        </w:pBdr>
        <w:spacing w:after="0"/>
        <w:rPr>
          <w:rFonts w:ascii="Arial" w:hAnsi="Arial" w:cs="Arial"/>
          <w:b/>
          <w:color w:val="auto"/>
          <w:sz w:val="32"/>
          <w:szCs w:val="32"/>
        </w:rPr>
      </w:pPr>
      <w:r w:rsidRPr="003F7A6B">
        <w:rPr>
          <w:rFonts w:ascii="Arial" w:hAnsi="Arial" w:cs="Arial"/>
          <w:b/>
          <w:color w:val="auto"/>
          <w:sz w:val="32"/>
          <w:szCs w:val="32"/>
        </w:rPr>
        <w:t>A</w:t>
      </w:r>
      <w:r w:rsidR="00386C67" w:rsidRPr="003F7A6B">
        <w:rPr>
          <w:rFonts w:ascii="Arial" w:hAnsi="Arial" w:cs="Arial"/>
          <w:b/>
          <w:color w:val="auto"/>
          <w:sz w:val="32"/>
          <w:szCs w:val="32"/>
        </w:rPr>
        <w:t>pplication to grant Care Home Worker Proxy Access to order repeat medications online</w:t>
      </w:r>
      <w:r w:rsidR="00B06096" w:rsidRPr="003F7A6B">
        <w:rPr>
          <w:rFonts w:ascii="Arial" w:hAnsi="Arial" w:cs="Arial"/>
          <w:b/>
          <w:color w:val="auto"/>
          <w:sz w:val="32"/>
          <w:szCs w:val="32"/>
        </w:rPr>
        <w:t xml:space="preserve">/removal of access rights </w:t>
      </w:r>
      <w:r w:rsidR="006F66B3" w:rsidRPr="003F7A6B">
        <w:rPr>
          <w:rFonts w:ascii="Arial" w:hAnsi="Arial" w:cs="Arial"/>
          <w:b/>
          <w:color w:val="auto"/>
          <w:sz w:val="32"/>
          <w:szCs w:val="32"/>
        </w:rPr>
        <w:t>for all registered residents.</w:t>
      </w:r>
    </w:p>
    <w:p w:rsidR="0084647F" w:rsidRDefault="0084647F" w:rsidP="0084647F">
      <w:pPr>
        <w:pStyle w:val="Heading3"/>
        <w:spacing w:after="0"/>
        <w:rPr>
          <w:rFonts w:ascii="Arial" w:hAnsi="Arial" w:cs="Arial"/>
          <w:color w:val="auto"/>
          <w:u w:val="single"/>
        </w:rPr>
      </w:pPr>
    </w:p>
    <w:p w:rsidR="00373EB1" w:rsidRPr="003F7A6B" w:rsidRDefault="00386C67" w:rsidP="0084647F">
      <w:pPr>
        <w:pStyle w:val="Heading3"/>
        <w:spacing w:before="0" w:after="240"/>
        <w:rPr>
          <w:rFonts w:ascii="Arial" w:hAnsi="Arial" w:cs="Arial"/>
          <w:color w:val="auto"/>
        </w:rPr>
      </w:pPr>
      <w:r w:rsidRPr="003F7A6B">
        <w:rPr>
          <w:rFonts w:ascii="Arial" w:hAnsi="Arial" w:cs="Arial"/>
          <w:color w:val="auto"/>
          <w:u w:val="single"/>
        </w:rPr>
        <w:t>Section 1</w:t>
      </w:r>
      <w:r w:rsidRPr="003F7A6B">
        <w:rPr>
          <w:rFonts w:ascii="Arial" w:hAnsi="Arial" w:cs="Arial"/>
          <w:color w:val="auto"/>
        </w:rPr>
        <w:t>- Care Home</w:t>
      </w:r>
      <w:r w:rsidR="00D5756D" w:rsidRPr="003F7A6B">
        <w:rPr>
          <w:rFonts w:ascii="Arial" w:hAnsi="Arial" w:cs="Arial"/>
          <w:color w:val="auto"/>
        </w:rPr>
        <w:t>/</w:t>
      </w:r>
      <w:r w:rsidR="00A31710" w:rsidRPr="003F7A6B">
        <w:rPr>
          <w:rFonts w:ascii="Arial" w:hAnsi="Arial" w:cs="Arial"/>
          <w:color w:val="auto"/>
        </w:rPr>
        <w:t>Pharmacy</w:t>
      </w:r>
      <w:r w:rsidRPr="003F7A6B">
        <w:rPr>
          <w:rFonts w:ascii="Arial" w:hAnsi="Arial" w:cs="Arial"/>
          <w:color w:val="auto"/>
        </w:rPr>
        <w:t xml:space="preserve"> Worker Details</w:t>
      </w:r>
      <w:r w:rsidR="00CC2092" w:rsidRPr="003F7A6B">
        <w:rPr>
          <w:rFonts w:ascii="Arial" w:hAnsi="Arial" w:cs="Arial"/>
          <w:color w:val="auto"/>
        </w:rPr>
        <w:t xml:space="preserve"> and ID Verification</w:t>
      </w:r>
      <w:r w:rsidR="006D3314" w:rsidRPr="003F7A6B">
        <w:rPr>
          <w:rFonts w:ascii="Arial" w:hAnsi="Arial" w:cs="Arial"/>
          <w:color w:val="auto"/>
        </w:rPr>
        <w:t xml:space="preserve"> to be </w:t>
      </w:r>
      <w:r w:rsidR="006D3314" w:rsidRPr="003F7A6B">
        <w:rPr>
          <w:rFonts w:ascii="Arial" w:hAnsi="Arial" w:cs="Arial"/>
          <w:color w:val="auto"/>
          <w:u w:val="single"/>
        </w:rPr>
        <w:t>completed by Care Home</w:t>
      </w:r>
      <w:r w:rsidR="00A31710" w:rsidRPr="003F7A6B">
        <w:rPr>
          <w:rFonts w:ascii="Arial" w:hAnsi="Arial" w:cs="Arial"/>
          <w:color w:val="auto"/>
          <w:u w:val="single"/>
        </w:rPr>
        <w:t>/Pharmacy</w:t>
      </w:r>
      <w:r w:rsidR="006D3314" w:rsidRPr="003F7A6B">
        <w:rPr>
          <w:rFonts w:ascii="Arial" w:hAnsi="Arial" w:cs="Arial"/>
          <w:color w:val="auto"/>
          <w:u w:val="single"/>
        </w:rPr>
        <w:t xml:space="preserve"> Manager</w:t>
      </w:r>
      <w:r w:rsidR="006D3314" w:rsidRPr="003F7A6B">
        <w:rPr>
          <w:rFonts w:ascii="Arial" w:hAnsi="Arial" w:cs="Arial"/>
          <w:color w:val="auto"/>
        </w:rPr>
        <w:t>;</w:t>
      </w:r>
    </w:p>
    <w:tbl>
      <w:tblPr>
        <w:tblStyle w:val="TableGrid"/>
        <w:tblW w:w="10716" w:type="dxa"/>
        <w:tblInd w:w="-34" w:type="dxa"/>
        <w:tblLook w:val="04A0" w:firstRow="1" w:lastRow="0" w:firstColumn="1" w:lastColumn="0" w:noHBand="0" w:noVBand="1"/>
      </w:tblPr>
      <w:tblGrid>
        <w:gridCol w:w="1941"/>
        <w:gridCol w:w="4457"/>
        <w:gridCol w:w="1524"/>
        <w:gridCol w:w="1617"/>
        <w:gridCol w:w="1177"/>
      </w:tblGrid>
      <w:tr w:rsidR="006F66B3" w:rsidRPr="003F7A6B" w:rsidTr="006D3314">
        <w:trPr>
          <w:trHeight w:val="800"/>
        </w:trPr>
        <w:tc>
          <w:tcPr>
            <w:tcW w:w="1570" w:type="dxa"/>
            <w:vAlign w:val="center"/>
          </w:tcPr>
          <w:p w:rsidR="006F66B3" w:rsidRPr="003F7A6B" w:rsidRDefault="006F66B3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Care Home</w:t>
            </w:r>
            <w:r w:rsidR="00A31710" w:rsidRPr="003F7A6B">
              <w:rPr>
                <w:rFonts w:ascii="Arial" w:hAnsi="Arial" w:cs="Arial"/>
                <w:b/>
              </w:rPr>
              <w:t>/Pharmacy</w:t>
            </w:r>
            <w:r w:rsidRPr="003F7A6B">
              <w:rPr>
                <w:rFonts w:ascii="Arial" w:hAnsi="Arial" w:cs="Arial"/>
                <w:b/>
              </w:rPr>
              <w:t xml:space="preserve"> Worker Name</w:t>
            </w:r>
          </w:p>
        </w:tc>
        <w:tc>
          <w:tcPr>
            <w:tcW w:w="4668" w:type="dxa"/>
          </w:tcPr>
          <w:p w:rsidR="006F66B3" w:rsidRPr="003F7A6B" w:rsidRDefault="006F66B3" w:rsidP="00B16F2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6F66B3" w:rsidRPr="003F7A6B" w:rsidRDefault="006F66B3" w:rsidP="00B16F23">
            <w:pPr>
              <w:jc w:val="right"/>
              <w:rPr>
                <w:rFonts w:ascii="Arial" w:hAnsi="Arial" w:cs="Arial"/>
                <w:b/>
              </w:rPr>
            </w:pPr>
          </w:p>
          <w:p w:rsidR="006F66B3" w:rsidRPr="003F7A6B" w:rsidRDefault="006F66B3" w:rsidP="00B16F23">
            <w:pPr>
              <w:jc w:val="right"/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919" w:type="dxa"/>
            <w:gridSpan w:val="2"/>
          </w:tcPr>
          <w:p w:rsidR="006F66B3" w:rsidRPr="003F7A6B" w:rsidRDefault="006F66B3" w:rsidP="00B16F23">
            <w:pPr>
              <w:rPr>
                <w:rFonts w:ascii="Arial" w:hAnsi="Arial" w:cs="Arial"/>
              </w:rPr>
            </w:pPr>
          </w:p>
        </w:tc>
      </w:tr>
      <w:tr w:rsidR="006F66B3" w:rsidRPr="003F7A6B" w:rsidTr="00EA44A8">
        <w:trPr>
          <w:trHeight w:val="837"/>
        </w:trPr>
        <w:tc>
          <w:tcPr>
            <w:tcW w:w="1570" w:type="dxa"/>
          </w:tcPr>
          <w:p w:rsidR="006F66B3" w:rsidRPr="003F7A6B" w:rsidRDefault="006F66B3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Care Home</w:t>
            </w:r>
            <w:r w:rsidR="00A31710" w:rsidRPr="003F7A6B">
              <w:rPr>
                <w:rFonts w:ascii="Arial" w:hAnsi="Arial" w:cs="Arial"/>
                <w:b/>
              </w:rPr>
              <w:t>/Pharmacy</w:t>
            </w:r>
            <w:r w:rsidRPr="003F7A6B">
              <w:rPr>
                <w:rFonts w:ascii="Arial" w:hAnsi="Arial" w:cs="Arial"/>
                <w:b/>
              </w:rPr>
              <w:t xml:space="preserve"> Name and full address</w:t>
            </w:r>
          </w:p>
        </w:tc>
        <w:tc>
          <w:tcPr>
            <w:tcW w:w="9146" w:type="dxa"/>
            <w:gridSpan w:val="4"/>
            <w:vAlign w:val="center"/>
          </w:tcPr>
          <w:p w:rsidR="006F66B3" w:rsidRPr="003F7A6B" w:rsidRDefault="006F66B3" w:rsidP="00B16F23">
            <w:pPr>
              <w:rPr>
                <w:rFonts w:ascii="Arial" w:hAnsi="Arial" w:cs="Arial"/>
              </w:rPr>
            </w:pPr>
          </w:p>
          <w:p w:rsidR="006F66B3" w:rsidRPr="003F7A6B" w:rsidRDefault="006F66B3" w:rsidP="00B16F23">
            <w:pPr>
              <w:rPr>
                <w:rFonts w:ascii="Arial" w:hAnsi="Arial" w:cs="Arial"/>
              </w:rPr>
            </w:pPr>
          </w:p>
          <w:p w:rsidR="006F66B3" w:rsidRPr="003F7A6B" w:rsidRDefault="006F66B3" w:rsidP="00B16F23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ab/>
            </w:r>
            <w:r w:rsidRPr="003F7A6B">
              <w:rPr>
                <w:rFonts w:ascii="Arial" w:hAnsi="Arial" w:cs="Arial"/>
              </w:rPr>
              <w:tab/>
            </w:r>
            <w:r w:rsidRPr="003F7A6B">
              <w:rPr>
                <w:rFonts w:ascii="Arial" w:hAnsi="Arial" w:cs="Arial"/>
              </w:rPr>
              <w:tab/>
            </w:r>
            <w:r w:rsidRPr="003F7A6B">
              <w:rPr>
                <w:rFonts w:ascii="Arial" w:hAnsi="Arial" w:cs="Arial"/>
              </w:rPr>
              <w:tab/>
            </w:r>
            <w:r w:rsidRPr="003F7A6B">
              <w:rPr>
                <w:rFonts w:ascii="Arial" w:hAnsi="Arial" w:cs="Arial"/>
              </w:rPr>
              <w:tab/>
            </w:r>
            <w:r w:rsidRPr="003F7A6B">
              <w:rPr>
                <w:rFonts w:ascii="Arial" w:hAnsi="Arial" w:cs="Arial"/>
              </w:rPr>
              <w:tab/>
            </w:r>
            <w:r w:rsidRPr="003F7A6B">
              <w:rPr>
                <w:rFonts w:ascii="Arial" w:hAnsi="Arial" w:cs="Arial"/>
                <w:b/>
              </w:rPr>
              <w:t>Postcode:</w:t>
            </w:r>
          </w:p>
        </w:tc>
      </w:tr>
      <w:tr w:rsidR="00BF2D6F" w:rsidRPr="003F7A6B" w:rsidTr="007810DB">
        <w:trPr>
          <w:trHeight w:val="598"/>
        </w:trPr>
        <w:tc>
          <w:tcPr>
            <w:tcW w:w="1570" w:type="dxa"/>
            <w:vAlign w:val="center"/>
          </w:tcPr>
          <w:p w:rsidR="00BF2D6F" w:rsidRPr="003F7A6B" w:rsidRDefault="00BF2D6F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9146" w:type="dxa"/>
            <w:gridSpan w:val="4"/>
            <w:vAlign w:val="bottom"/>
          </w:tcPr>
          <w:p w:rsidR="00BF2D6F" w:rsidRPr="003F7A6B" w:rsidRDefault="00BF2D6F" w:rsidP="00391077">
            <w:pPr>
              <w:jc w:val="right"/>
              <w:rPr>
                <w:rFonts w:ascii="Arial" w:hAnsi="Arial" w:cs="Arial"/>
                <w:i/>
              </w:rPr>
            </w:pPr>
            <w:r w:rsidRPr="003F7A6B">
              <w:rPr>
                <w:rFonts w:ascii="Arial" w:hAnsi="Arial" w:cs="Arial"/>
                <w:i/>
              </w:rPr>
              <w:t>(This must be an organisational email address preferably the Care Home Manager)</w:t>
            </w:r>
          </w:p>
        </w:tc>
      </w:tr>
      <w:tr w:rsidR="006F66B3" w:rsidRPr="003F7A6B" w:rsidTr="002D2097">
        <w:trPr>
          <w:trHeight w:val="420"/>
        </w:trPr>
        <w:tc>
          <w:tcPr>
            <w:tcW w:w="1570" w:type="dxa"/>
            <w:vAlign w:val="center"/>
          </w:tcPr>
          <w:p w:rsidR="006F66B3" w:rsidRDefault="006F66B3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Contact Number:</w:t>
            </w:r>
          </w:p>
          <w:p w:rsidR="003F7A6B" w:rsidRPr="003F7A6B" w:rsidRDefault="003F7A6B" w:rsidP="003F7A6B">
            <w:pPr>
              <w:rPr>
                <w:rFonts w:ascii="Arial" w:hAnsi="Arial" w:cs="Arial"/>
                <w:b/>
              </w:rPr>
            </w:pPr>
          </w:p>
        </w:tc>
        <w:tc>
          <w:tcPr>
            <w:tcW w:w="9146" w:type="dxa"/>
            <w:gridSpan w:val="4"/>
            <w:vAlign w:val="center"/>
          </w:tcPr>
          <w:p w:rsidR="006F66B3" w:rsidRPr="003F7A6B" w:rsidRDefault="006F66B3" w:rsidP="00B16F23">
            <w:pPr>
              <w:rPr>
                <w:rFonts w:ascii="Arial" w:hAnsi="Arial" w:cs="Arial"/>
              </w:rPr>
            </w:pPr>
          </w:p>
        </w:tc>
      </w:tr>
      <w:tr w:rsidR="006F66B3" w:rsidRPr="003F7A6B" w:rsidTr="00701394">
        <w:trPr>
          <w:trHeight w:val="420"/>
        </w:trPr>
        <w:tc>
          <w:tcPr>
            <w:tcW w:w="1570" w:type="dxa"/>
            <w:vAlign w:val="center"/>
          </w:tcPr>
          <w:p w:rsidR="006F66B3" w:rsidRPr="003F7A6B" w:rsidRDefault="006F66B3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ID Verification:</w:t>
            </w:r>
          </w:p>
        </w:tc>
        <w:tc>
          <w:tcPr>
            <w:tcW w:w="9146" w:type="dxa"/>
            <w:gridSpan w:val="4"/>
            <w:vAlign w:val="center"/>
          </w:tcPr>
          <w:p w:rsidR="006F66B3" w:rsidRPr="003F7A6B" w:rsidRDefault="006F66B3" w:rsidP="00B16F23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 xml:space="preserve">I can confirm I have verified the identity of this Care Home Worker </w:t>
            </w:r>
            <w:r w:rsidRPr="003F7A6B">
              <w:rPr>
                <w:rFonts w:ascii="Arial" w:hAnsi="Arial" w:cs="Arial"/>
              </w:rPr>
              <w:br/>
            </w:r>
          </w:p>
          <w:p w:rsidR="006F66B3" w:rsidRPr="003F7A6B" w:rsidRDefault="006F66B3" w:rsidP="00B16F23">
            <w:pPr>
              <w:rPr>
                <w:rFonts w:ascii="Arial" w:hAnsi="Arial" w:cs="Arial"/>
              </w:rPr>
            </w:pPr>
            <w:r w:rsidRPr="003F7A6B">
              <w:rPr>
                <w:rFonts w:ascii="Arial" w:eastAsia="Times New Roman" w:hAnsi="Arial" w:cs="Arial"/>
                <w:b/>
                <w:szCs w:val="28"/>
              </w:rPr>
              <w:t>Care Home Managers Signature:</w:t>
            </w:r>
            <w:r w:rsidRPr="003F7A6B">
              <w:rPr>
                <w:rFonts w:ascii="Arial" w:eastAsia="Times New Roman" w:hAnsi="Arial" w:cs="Arial"/>
                <w:b/>
                <w:szCs w:val="28"/>
                <w:u w:val="single"/>
              </w:rPr>
              <w:tab/>
            </w:r>
            <w:r w:rsidRPr="003F7A6B">
              <w:rPr>
                <w:rFonts w:ascii="Arial" w:eastAsia="Times New Roman" w:hAnsi="Arial" w:cs="Arial"/>
                <w:b/>
                <w:szCs w:val="28"/>
                <w:u w:val="single"/>
              </w:rPr>
              <w:tab/>
            </w:r>
            <w:r w:rsidRPr="003F7A6B">
              <w:rPr>
                <w:rFonts w:ascii="Arial" w:eastAsia="Times New Roman" w:hAnsi="Arial" w:cs="Arial"/>
                <w:b/>
                <w:szCs w:val="28"/>
                <w:u w:val="single"/>
              </w:rPr>
              <w:tab/>
            </w:r>
            <w:r w:rsidR="00BF2D6F" w:rsidRPr="003F7A6B">
              <w:rPr>
                <w:rFonts w:ascii="Arial" w:eastAsia="Times New Roman" w:hAnsi="Arial" w:cs="Arial"/>
                <w:b/>
                <w:szCs w:val="28"/>
                <w:u w:val="single"/>
              </w:rPr>
              <w:t xml:space="preserve">                          </w:t>
            </w:r>
            <w:r w:rsidRPr="003F7A6B">
              <w:rPr>
                <w:rFonts w:ascii="Arial" w:eastAsia="Times New Roman" w:hAnsi="Arial" w:cs="Arial"/>
                <w:b/>
                <w:szCs w:val="28"/>
              </w:rPr>
              <w:t>Date:</w:t>
            </w:r>
            <w:r w:rsidRPr="003F7A6B">
              <w:rPr>
                <w:rFonts w:ascii="Arial" w:eastAsia="Times New Roman" w:hAnsi="Arial" w:cs="Arial"/>
                <w:b/>
                <w:szCs w:val="28"/>
                <w:u w:val="single"/>
              </w:rPr>
              <w:tab/>
            </w:r>
            <w:r w:rsidRPr="003F7A6B">
              <w:rPr>
                <w:rFonts w:ascii="Arial" w:eastAsia="Times New Roman" w:hAnsi="Arial" w:cs="Arial"/>
                <w:b/>
                <w:szCs w:val="28"/>
                <w:u w:val="single"/>
              </w:rPr>
              <w:tab/>
            </w:r>
          </w:p>
          <w:p w:rsidR="003F7A6B" w:rsidRPr="003F7A6B" w:rsidRDefault="003F7A6B" w:rsidP="00B16F23">
            <w:pPr>
              <w:rPr>
                <w:rFonts w:ascii="Arial" w:hAnsi="Arial" w:cs="Arial"/>
              </w:rPr>
            </w:pPr>
          </w:p>
        </w:tc>
      </w:tr>
      <w:tr w:rsidR="006F66B3" w:rsidRPr="003F7A6B" w:rsidTr="006F66B3">
        <w:trPr>
          <w:trHeight w:val="420"/>
        </w:trPr>
        <w:tc>
          <w:tcPr>
            <w:tcW w:w="1570" w:type="dxa"/>
            <w:vAlign w:val="center"/>
          </w:tcPr>
          <w:p w:rsidR="006F66B3" w:rsidRPr="003F7A6B" w:rsidRDefault="006F66B3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 xml:space="preserve">IG Training </w:t>
            </w:r>
          </w:p>
        </w:tc>
        <w:tc>
          <w:tcPr>
            <w:tcW w:w="7928" w:type="dxa"/>
            <w:gridSpan w:val="3"/>
            <w:vAlign w:val="center"/>
          </w:tcPr>
          <w:p w:rsidR="006F66B3" w:rsidRDefault="006F66B3" w:rsidP="00B16F23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>I can confirm that this Care Home</w:t>
            </w:r>
            <w:r w:rsidR="00A31710" w:rsidRPr="003F7A6B">
              <w:rPr>
                <w:rFonts w:ascii="Arial" w:hAnsi="Arial" w:cs="Arial"/>
              </w:rPr>
              <w:t>/Pharmacy</w:t>
            </w:r>
            <w:r w:rsidRPr="003F7A6B">
              <w:rPr>
                <w:rFonts w:ascii="Arial" w:hAnsi="Arial" w:cs="Arial"/>
              </w:rPr>
              <w:t xml:space="preserve"> Worker has completed required level of IG training as identified in the Information Sharing Agreement</w:t>
            </w:r>
          </w:p>
          <w:p w:rsidR="003F7A6B" w:rsidRPr="003F7A6B" w:rsidRDefault="003F7A6B" w:rsidP="00B16F23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6F66B3" w:rsidRPr="003F7A6B" w:rsidRDefault="006F66B3" w:rsidP="006F66B3">
            <w:pPr>
              <w:jc w:val="center"/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  <w:color w:val="1F1F1F"/>
                <w:sz w:val="28"/>
                <w:szCs w:val="28"/>
                <w:bdr w:val="none" w:sz="0" w:space="0" w:color="auto" w:frame="1"/>
              </w:rPr>
              <w:t>□</w:t>
            </w:r>
          </w:p>
        </w:tc>
      </w:tr>
      <w:tr w:rsidR="006F66B3" w:rsidRPr="003F7A6B" w:rsidTr="006F66B3">
        <w:trPr>
          <w:trHeight w:val="420"/>
        </w:trPr>
        <w:tc>
          <w:tcPr>
            <w:tcW w:w="1570" w:type="dxa"/>
            <w:vAlign w:val="center"/>
          </w:tcPr>
          <w:p w:rsidR="006F66B3" w:rsidRPr="003F7A6B" w:rsidRDefault="006F66B3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Add Proxy access</w:t>
            </w:r>
          </w:p>
        </w:tc>
        <w:tc>
          <w:tcPr>
            <w:tcW w:w="7928" w:type="dxa"/>
            <w:gridSpan w:val="3"/>
            <w:vAlign w:val="center"/>
          </w:tcPr>
          <w:p w:rsidR="006F66B3" w:rsidRDefault="006D3314" w:rsidP="006D3314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 xml:space="preserve">I </w:t>
            </w:r>
            <w:r w:rsidR="006F66B3" w:rsidRPr="003F7A6B">
              <w:rPr>
                <w:rFonts w:ascii="Arial" w:hAnsi="Arial" w:cs="Arial"/>
              </w:rPr>
              <w:t>can confirm that this Care Home</w:t>
            </w:r>
            <w:r w:rsidR="00A31710" w:rsidRPr="003F7A6B">
              <w:rPr>
                <w:rFonts w:ascii="Arial" w:hAnsi="Arial" w:cs="Arial"/>
              </w:rPr>
              <w:t>/Pharmacy</w:t>
            </w:r>
            <w:r w:rsidR="006F66B3" w:rsidRPr="003F7A6B">
              <w:rPr>
                <w:rFonts w:ascii="Arial" w:hAnsi="Arial" w:cs="Arial"/>
              </w:rPr>
              <w:t xml:space="preserve"> Worker is currently employed with </w:t>
            </w:r>
            <w:r w:rsidRPr="003F7A6B">
              <w:rPr>
                <w:rFonts w:ascii="Arial" w:hAnsi="Arial" w:cs="Arial"/>
              </w:rPr>
              <w:t>our</w:t>
            </w:r>
            <w:r w:rsidR="006F66B3" w:rsidRPr="003F7A6B">
              <w:rPr>
                <w:rFonts w:ascii="Arial" w:hAnsi="Arial" w:cs="Arial"/>
              </w:rPr>
              <w:t xml:space="preserve"> care home and proxy access to all resident’s records should be approved</w:t>
            </w:r>
          </w:p>
          <w:p w:rsidR="003F7A6B" w:rsidRPr="003F7A6B" w:rsidRDefault="003F7A6B" w:rsidP="006D3314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6F66B3" w:rsidRPr="003F7A6B" w:rsidRDefault="006F66B3" w:rsidP="008562F6">
            <w:pPr>
              <w:jc w:val="center"/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  <w:color w:val="1F1F1F"/>
                <w:sz w:val="28"/>
                <w:szCs w:val="28"/>
                <w:bdr w:val="none" w:sz="0" w:space="0" w:color="auto" w:frame="1"/>
              </w:rPr>
              <w:t>□</w:t>
            </w:r>
          </w:p>
        </w:tc>
      </w:tr>
      <w:tr w:rsidR="006F66B3" w:rsidRPr="003F7A6B" w:rsidTr="006F66B3">
        <w:trPr>
          <w:trHeight w:val="420"/>
        </w:trPr>
        <w:tc>
          <w:tcPr>
            <w:tcW w:w="1570" w:type="dxa"/>
            <w:vAlign w:val="center"/>
          </w:tcPr>
          <w:p w:rsidR="006F66B3" w:rsidRPr="003F7A6B" w:rsidRDefault="006F66B3" w:rsidP="003F7A6B">
            <w:pPr>
              <w:rPr>
                <w:rFonts w:ascii="Arial" w:hAnsi="Arial" w:cs="Arial"/>
                <w:b/>
              </w:rPr>
            </w:pPr>
            <w:r w:rsidRPr="003F7A6B">
              <w:rPr>
                <w:rFonts w:ascii="Arial" w:hAnsi="Arial" w:cs="Arial"/>
                <w:b/>
              </w:rPr>
              <w:t>Remove Proxy Access</w:t>
            </w:r>
          </w:p>
        </w:tc>
        <w:tc>
          <w:tcPr>
            <w:tcW w:w="7928" w:type="dxa"/>
            <w:gridSpan w:val="3"/>
            <w:vAlign w:val="center"/>
          </w:tcPr>
          <w:p w:rsidR="006F66B3" w:rsidRDefault="006F66B3" w:rsidP="006D3314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>I can confirm that this Care Home</w:t>
            </w:r>
            <w:r w:rsidR="00A31710" w:rsidRPr="003F7A6B">
              <w:rPr>
                <w:rFonts w:ascii="Arial" w:hAnsi="Arial" w:cs="Arial"/>
              </w:rPr>
              <w:t>/Pharmacy</w:t>
            </w:r>
            <w:r w:rsidRPr="003F7A6B">
              <w:rPr>
                <w:rFonts w:ascii="Arial" w:hAnsi="Arial" w:cs="Arial"/>
              </w:rPr>
              <w:t xml:space="preserve"> Worker has now left </w:t>
            </w:r>
            <w:r w:rsidR="006D3314" w:rsidRPr="003F7A6B">
              <w:rPr>
                <w:rFonts w:ascii="Arial" w:hAnsi="Arial" w:cs="Arial"/>
              </w:rPr>
              <w:t>our</w:t>
            </w:r>
            <w:r w:rsidRPr="003F7A6B">
              <w:rPr>
                <w:rFonts w:ascii="Arial" w:hAnsi="Arial" w:cs="Arial"/>
              </w:rPr>
              <w:t xml:space="preserve"> care home and proxy access to all resident’s records should be removed</w:t>
            </w:r>
          </w:p>
          <w:p w:rsidR="003F7A6B" w:rsidRPr="003F7A6B" w:rsidRDefault="003F7A6B" w:rsidP="006D3314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6F66B3" w:rsidRPr="003F7A6B" w:rsidRDefault="006F66B3" w:rsidP="008562F6">
            <w:pPr>
              <w:jc w:val="center"/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  <w:color w:val="1F1F1F"/>
                <w:sz w:val="28"/>
                <w:szCs w:val="28"/>
                <w:bdr w:val="none" w:sz="0" w:space="0" w:color="auto" w:frame="1"/>
              </w:rPr>
              <w:t>□</w:t>
            </w:r>
          </w:p>
        </w:tc>
      </w:tr>
    </w:tbl>
    <w:p w:rsidR="0084647F" w:rsidRDefault="0084647F" w:rsidP="0065432E">
      <w:pPr>
        <w:pStyle w:val="Heading3"/>
        <w:spacing w:before="240" w:after="120"/>
        <w:rPr>
          <w:rFonts w:ascii="Arial" w:hAnsi="Arial" w:cs="Arial"/>
          <w:color w:val="auto"/>
          <w:u w:val="single"/>
        </w:rPr>
      </w:pPr>
    </w:p>
    <w:p w:rsidR="00373EB1" w:rsidRPr="003F7A6B" w:rsidRDefault="00373EB1" w:rsidP="0065432E">
      <w:pPr>
        <w:pStyle w:val="Heading3"/>
        <w:spacing w:before="240" w:after="120"/>
        <w:rPr>
          <w:rFonts w:ascii="Arial" w:hAnsi="Arial" w:cs="Arial"/>
          <w:color w:val="auto"/>
        </w:rPr>
      </w:pPr>
      <w:r w:rsidRPr="003F7A6B">
        <w:rPr>
          <w:rFonts w:ascii="Arial" w:hAnsi="Arial" w:cs="Arial"/>
          <w:color w:val="auto"/>
          <w:u w:val="single"/>
        </w:rPr>
        <w:t xml:space="preserve">Section </w:t>
      </w:r>
      <w:r w:rsidR="006F66B3" w:rsidRPr="003F7A6B">
        <w:rPr>
          <w:rFonts w:ascii="Arial" w:hAnsi="Arial" w:cs="Arial"/>
          <w:color w:val="auto"/>
          <w:u w:val="single"/>
        </w:rPr>
        <w:t>2</w:t>
      </w:r>
      <w:r w:rsidRPr="003F7A6B">
        <w:rPr>
          <w:rFonts w:ascii="Arial" w:hAnsi="Arial" w:cs="Arial"/>
          <w:color w:val="auto"/>
        </w:rPr>
        <w:t xml:space="preserve"> – Terms of Agreement</w:t>
      </w:r>
      <w:r w:rsidR="006D3314" w:rsidRPr="003F7A6B">
        <w:rPr>
          <w:rFonts w:ascii="Arial" w:hAnsi="Arial" w:cs="Arial"/>
          <w:color w:val="auto"/>
        </w:rPr>
        <w:t xml:space="preserve"> to be </w:t>
      </w:r>
      <w:r w:rsidR="006D3314" w:rsidRPr="003F7A6B">
        <w:rPr>
          <w:rFonts w:ascii="Arial" w:hAnsi="Arial" w:cs="Arial"/>
          <w:color w:val="auto"/>
          <w:u w:val="single"/>
        </w:rPr>
        <w:t>completed by Worker</w:t>
      </w:r>
      <w:r w:rsidR="006D3314" w:rsidRPr="003F7A6B">
        <w:rPr>
          <w:rFonts w:ascii="Arial" w:hAnsi="Arial" w:cs="Arial"/>
          <w:color w:val="auto"/>
        </w:rPr>
        <w:t>;</w:t>
      </w:r>
    </w:p>
    <w:p w:rsidR="00373EB1" w:rsidRDefault="00373EB1" w:rsidP="00373EB1">
      <w:pPr>
        <w:spacing w:after="0" w:line="240" w:lineRule="auto"/>
        <w:rPr>
          <w:rFonts w:ascii="Arial" w:eastAsia="Times New Roman" w:hAnsi="Arial" w:cs="Arial"/>
        </w:rPr>
      </w:pPr>
      <w:r w:rsidRPr="003F7A6B">
        <w:rPr>
          <w:rFonts w:ascii="Arial" w:eastAsia="Times New Roman" w:hAnsi="Arial" w:cs="Arial"/>
          <w:b/>
          <w:szCs w:val="28"/>
        </w:rPr>
        <w:t xml:space="preserve">I understand and agree with each statement below with regards to the patient’s online information; </w:t>
      </w:r>
      <w:r w:rsidRPr="003F7A6B">
        <w:rPr>
          <w:rFonts w:ascii="Arial" w:eastAsia="Times New Roman" w:hAnsi="Arial" w:cs="Arial"/>
        </w:rPr>
        <w:t>(Please tick)</w:t>
      </w:r>
    </w:p>
    <w:p w:rsidR="003F7A6B" w:rsidRPr="003F7A6B" w:rsidRDefault="003F7A6B" w:rsidP="00373EB1">
      <w:pPr>
        <w:spacing w:after="0" w:line="240" w:lineRule="auto"/>
        <w:rPr>
          <w:rFonts w:ascii="Arial" w:eastAsia="Times New Roman" w:hAnsi="Arial" w:cs="Arial"/>
          <w:szCs w:val="2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173"/>
        <w:gridCol w:w="425"/>
      </w:tblGrid>
      <w:tr w:rsidR="00153ED2" w:rsidRPr="003F7A6B" w:rsidTr="00B16F23">
        <w:trPr>
          <w:trHeight w:val="348"/>
        </w:trPr>
        <w:tc>
          <w:tcPr>
            <w:tcW w:w="10173" w:type="dxa"/>
            <w:vAlign w:val="center"/>
          </w:tcPr>
          <w:p w:rsidR="00373EB1" w:rsidRDefault="00373EB1" w:rsidP="00B16F23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 xml:space="preserve">I have read and understood the information leaflet provided by the practice about online access and will treat the </w:t>
            </w:r>
            <w:r w:rsidR="003F7A6B" w:rsidRPr="003F7A6B">
              <w:rPr>
                <w:rFonts w:ascii="Arial" w:hAnsi="Arial" w:cs="Arial"/>
              </w:rPr>
              <w:t>patient’s</w:t>
            </w:r>
            <w:r w:rsidRPr="003F7A6B">
              <w:rPr>
                <w:rFonts w:ascii="Arial" w:hAnsi="Arial" w:cs="Arial"/>
              </w:rPr>
              <w:t xml:space="preserve"> information as confidential</w:t>
            </w:r>
          </w:p>
          <w:p w:rsidR="003F7A6B" w:rsidRPr="003F7A6B" w:rsidRDefault="003F7A6B" w:rsidP="00B16F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73EB1" w:rsidRPr="003F7A6B" w:rsidRDefault="00373EB1" w:rsidP="00B16F23">
            <w:pPr>
              <w:rPr>
                <w:rFonts w:ascii="Arial" w:hAnsi="Arial" w:cs="Arial"/>
              </w:rPr>
            </w:pPr>
          </w:p>
        </w:tc>
      </w:tr>
      <w:tr w:rsidR="00153ED2" w:rsidRPr="003F7A6B" w:rsidTr="00B16F23">
        <w:trPr>
          <w:trHeight w:val="348"/>
        </w:trPr>
        <w:tc>
          <w:tcPr>
            <w:tcW w:w="10173" w:type="dxa"/>
            <w:vAlign w:val="center"/>
          </w:tcPr>
          <w:p w:rsidR="00373EB1" w:rsidRDefault="00373EB1" w:rsidP="00B16F23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>I will be responsible for the security of any of the information that I see or download</w:t>
            </w:r>
          </w:p>
          <w:p w:rsidR="003F7A6B" w:rsidRPr="003F7A6B" w:rsidRDefault="003F7A6B" w:rsidP="00B16F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73EB1" w:rsidRPr="003F7A6B" w:rsidRDefault="00373EB1" w:rsidP="00B16F23">
            <w:pPr>
              <w:rPr>
                <w:rFonts w:ascii="Arial" w:hAnsi="Arial" w:cs="Arial"/>
              </w:rPr>
            </w:pPr>
          </w:p>
        </w:tc>
      </w:tr>
      <w:tr w:rsidR="00153ED2" w:rsidRPr="003F7A6B" w:rsidTr="00B16F23">
        <w:trPr>
          <w:trHeight w:val="632"/>
        </w:trPr>
        <w:tc>
          <w:tcPr>
            <w:tcW w:w="10173" w:type="dxa"/>
            <w:vAlign w:val="center"/>
          </w:tcPr>
          <w:p w:rsidR="00373EB1" w:rsidRDefault="00373EB1" w:rsidP="00B16F23">
            <w:pPr>
              <w:ind w:right="-145"/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 xml:space="preserve">I will contact the practice as soon as possible if I suspect that the account has been accessed without my agreement. </w:t>
            </w:r>
          </w:p>
          <w:p w:rsidR="003F7A6B" w:rsidRPr="003F7A6B" w:rsidRDefault="003F7A6B" w:rsidP="00B16F23">
            <w:pPr>
              <w:ind w:right="-145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73EB1" w:rsidRPr="003F7A6B" w:rsidRDefault="00373EB1" w:rsidP="00B16F23">
            <w:pPr>
              <w:rPr>
                <w:rFonts w:ascii="Arial" w:hAnsi="Arial" w:cs="Arial"/>
              </w:rPr>
            </w:pPr>
          </w:p>
        </w:tc>
      </w:tr>
      <w:tr w:rsidR="00153ED2" w:rsidRPr="003F7A6B" w:rsidTr="00B16F23">
        <w:trPr>
          <w:trHeight w:val="632"/>
        </w:trPr>
        <w:tc>
          <w:tcPr>
            <w:tcW w:w="10173" w:type="dxa"/>
            <w:vAlign w:val="center"/>
          </w:tcPr>
          <w:p w:rsidR="00373EB1" w:rsidRDefault="00373EB1" w:rsidP="00B16F23">
            <w:pPr>
              <w:rPr>
                <w:rFonts w:ascii="Arial" w:hAnsi="Arial" w:cs="Arial"/>
              </w:rPr>
            </w:pPr>
            <w:r w:rsidRPr="003F7A6B">
              <w:rPr>
                <w:rFonts w:ascii="Arial" w:hAnsi="Arial" w:cs="Arial"/>
              </w:rPr>
              <w:t>If I see information in the record that is not about the patient or is inaccurate, I will contact the practice as soon as possible.  I will treat this information as strictly confidential.</w:t>
            </w:r>
          </w:p>
          <w:p w:rsidR="003F7A6B" w:rsidRPr="003F7A6B" w:rsidRDefault="003F7A6B" w:rsidP="00B16F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73EB1" w:rsidRPr="003F7A6B" w:rsidRDefault="00373EB1" w:rsidP="00B16F23">
            <w:pPr>
              <w:rPr>
                <w:rFonts w:ascii="Arial" w:hAnsi="Arial" w:cs="Arial"/>
              </w:rPr>
            </w:pPr>
          </w:p>
        </w:tc>
      </w:tr>
    </w:tbl>
    <w:p w:rsidR="0084647F" w:rsidRDefault="0084647F" w:rsidP="00391077">
      <w:pPr>
        <w:rPr>
          <w:rFonts w:ascii="Arial" w:hAnsi="Arial" w:cs="Arial"/>
          <w:b/>
        </w:rPr>
      </w:pPr>
      <w:bookmarkStart w:id="0" w:name="_GoBack"/>
      <w:bookmarkEnd w:id="0"/>
    </w:p>
    <w:p w:rsidR="00373EB1" w:rsidRPr="003F7A6B" w:rsidRDefault="006D3314" w:rsidP="00391077">
      <w:pPr>
        <w:rPr>
          <w:rFonts w:ascii="Arial" w:hAnsi="Arial" w:cs="Arial"/>
          <w:b/>
          <w:u w:val="single"/>
        </w:rPr>
      </w:pPr>
      <w:r w:rsidRPr="003F7A6B">
        <w:rPr>
          <w:rFonts w:ascii="Arial" w:hAnsi="Arial" w:cs="Arial"/>
          <w:b/>
        </w:rPr>
        <w:t>Care Home Worker</w:t>
      </w:r>
      <w:r w:rsidR="00373EB1" w:rsidRPr="003F7A6B">
        <w:rPr>
          <w:rFonts w:ascii="Arial" w:hAnsi="Arial" w:cs="Arial"/>
          <w:b/>
        </w:rPr>
        <w:t xml:space="preserve"> Signature:</w:t>
      </w:r>
      <w:r w:rsidR="00373EB1" w:rsidRPr="003F7A6B">
        <w:rPr>
          <w:rFonts w:ascii="Arial" w:hAnsi="Arial" w:cs="Arial"/>
          <w:b/>
          <w:u w:val="single"/>
        </w:rPr>
        <w:tab/>
      </w:r>
      <w:r w:rsidR="00373EB1" w:rsidRPr="003F7A6B">
        <w:rPr>
          <w:rFonts w:ascii="Arial" w:hAnsi="Arial" w:cs="Arial"/>
          <w:b/>
          <w:u w:val="single"/>
        </w:rPr>
        <w:tab/>
      </w:r>
      <w:r w:rsidR="00373EB1" w:rsidRPr="003F7A6B">
        <w:rPr>
          <w:rFonts w:ascii="Arial" w:hAnsi="Arial" w:cs="Arial"/>
          <w:b/>
          <w:u w:val="single"/>
        </w:rPr>
        <w:tab/>
      </w:r>
      <w:r w:rsidR="00373EB1" w:rsidRPr="003F7A6B">
        <w:rPr>
          <w:rFonts w:ascii="Arial" w:hAnsi="Arial" w:cs="Arial"/>
          <w:b/>
          <w:u w:val="single"/>
        </w:rPr>
        <w:tab/>
      </w:r>
      <w:r w:rsidR="00373EB1" w:rsidRPr="003F7A6B">
        <w:rPr>
          <w:rFonts w:ascii="Arial" w:hAnsi="Arial" w:cs="Arial"/>
          <w:b/>
          <w:u w:val="single"/>
        </w:rPr>
        <w:tab/>
      </w:r>
      <w:r w:rsidR="00373EB1" w:rsidRPr="003F7A6B">
        <w:rPr>
          <w:rFonts w:ascii="Arial" w:hAnsi="Arial" w:cs="Arial"/>
          <w:b/>
          <w:u w:val="single"/>
        </w:rPr>
        <w:tab/>
      </w:r>
      <w:r w:rsidR="006F66B3" w:rsidRPr="003F7A6B">
        <w:rPr>
          <w:rFonts w:ascii="Arial" w:hAnsi="Arial" w:cs="Arial"/>
          <w:b/>
          <w:u w:val="single"/>
        </w:rPr>
        <w:tab/>
      </w:r>
      <w:r w:rsidR="006F66B3" w:rsidRPr="003F7A6B">
        <w:rPr>
          <w:rFonts w:ascii="Arial" w:hAnsi="Arial" w:cs="Arial"/>
          <w:b/>
          <w:u w:val="single"/>
        </w:rPr>
        <w:tab/>
      </w:r>
      <w:r w:rsidR="00373EB1" w:rsidRPr="003F7A6B">
        <w:rPr>
          <w:rFonts w:ascii="Arial" w:hAnsi="Arial" w:cs="Arial"/>
          <w:b/>
        </w:rPr>
        <w:t xml:space="preserve">Date: </w:t>
      </w:r>
      <w:r w:rsidR="00373EB1" w:rsidRPr="003F7A6B">
        <w:rPr>
          <w:rFonts w:ascii="Arial" w:hAnsi="Arial" w:cs="Arial"/>
          <w:b/>
          <w:u w:val="single"/>
        </w:rPr>
        <w:tab/>
      </w:r>
      <w:r w:rsidR="00373EB1" w:rsidRPr="003F7A6B">
        <w:rPr>
          <w:rFonts w:ascii="Arial" w:hAnsi="Arial" w:cs="Arial"/>
          <w:b/>
          <w:u w:val="single"/>
        </w:rPr>
        <w:tab/>
      </w:r>
    </w:p>
    <w:p w:rsidR="0084647F" w:rsidRDefault="0084647F" w:rsidP="00391077">
      <w:pPr>
        <w:rPr>
          <w:rFonts w:ascii="Arial" w:hAnsi="Arial" w:cs="Arial"/>
          <w:b/>
          <w:u w:val="single"/>
        </w:rPr>
      </w:pPr>
    </w:p>
    <w:p w:rsidR="00386C67" w:rsidRPr="003F7A6B" w:rsidRDefault="00386C67" w:rsidP="00391077">
      <w:pPr>
        <w:rPr>
          <w:rFonts w:ascii="Arial" w:hAnsi="Arial" w:cs="Arial"/>
          <w:b/>
          <w:u w:val="single"/>
        </w:rPr>
      </w:pPr>
      <w:r w:rsidRPr="003F7A6B">
        <w:rPr>
          <w:rFonts w:ascii="Arial" w:hAnsi="Arial" w:cs="Arial"/>
          <w:b/>
          <w:u w:val="single"/>
        </w:rPr>
        <w:t>To be completed by 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153ED2" w:rsidRPr="003F7A6B" w:rsidTr="003F7A6B">
        <w:tc>
          <w:tcPr>
            <w:tcW w:w="6629" w:type="dxa"/>
            <w:shd w:val="clear" w:color="auto" w:fill="DBE5F1" w:themeFill="accent1" w:themeFillTint="33"/>
            <w:vAlign w:val="center"/>
          </w:tcPr>
          <w:p w:rsidR="00B06096" w:rsidRDefault="00B06096" w:rsidP="006F66B3">
            <w:pPr>
              <w:rPr>
                <w:rFonts w:ascii="Arial" w:hAnsi="Arial" w:cs="Arial"/>
                <w:lang w:eastAsia="en-US"/>
              </w:rPr>
            </w:pPr>
            <w:r w:rsidRPr="003F7A6B">
              <w:rPr>
                <w:rFonts w:ascii="Arial" w:hAnsi="Arial" w:cs="Arial"/>
                <w:lang w:eastAsia="en-US"/>
              </w:rPr>
              <w:t>Action</w:t>
            </w:r>
          </w:p>
          <w:p w:rsidR="003F7A6B" w:rsidRPr="003F7A6B" w:rsidRDefault="003F7A6B" w:rsidP="006F66B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B06096" w:rsidRPr="003F7A6B" w:rsidRDefault="00B06096" w:rsidP="006F66B3">
            <w:pPr>
              <w:rPr>
                <w:rFonts w:ascii="Arial" w:hAnsi="Arial" w:cs="Arial"/>
                <w:lang w:eastAsia="en-US"/>
              </w:rPr>
            </w:pPr>
            <w:r w:rsidRPr="003F7A6B">
              <w:rPr>
                <w:rFonts w:ascii="Arial" w:hAnsi="Arial" w:cs="Arial"/>
                <w:lang w:eastAsia="en-US"/>
              </w:rPr>
              <w:t>Date</w:t>
            </w:r>
          </w:p>
        </w:tc>
      </w:tr>
      <w:tr w:rsidR="00153ED2" w:rsidRPr="003F7A6B" w:rsidTr="006F66B3">
        <w:tc>
          <w:tcPr>
            <w:tcW w:w="6629" w:type="dxa"/>
            <w:vAlign w:val="center"/>
          </w:tcPr>
          <w:p w:rsidR="00B06096" w:rsidRDefault="00B06096" w:rsidP="006F66B3">
            <w:pPr>
              <w:rPr>
                <w:rFonts w:ascii="Arial" w:hAnsi="Arial" w:cs="Arial"/>
                <w:lang w:eastAsia="en-US"/>
              </w:rPr>
            </w:pPr>
            <w:r w:rsidRPr="003F7A6B">
              <w:rPr>
                <w:rFonts w:ascii="Arial" w:hAnsi="Arial" w:cs="Arial"/>
                <w:lang w:eastAsia="en-US"/>
              </w:rPr>
              <w:t>Worker created as online user</w:t>
            </w:r>
            <w:r w:rsidR="006F66B3" w:rsidRPr="003F7A6B">
              <w:rPr>
                <w:rFonts w:ascii="Arial" w:hAnsi="Arial" w:cs="Arial"/>
                <w:lang w:eastAsia="en-US"/>
              </w:rPr>
              <w:t xml:space="preserve"> &amp; Proxy access granted</w:t>
            </w:r>
          </w:p>
          <w:p w:rsidR="003F7A6B" w:rsidRPr="003F7A6B" w:rsidRDefault="003F7A6B" w:rsidP="006F66B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06096" w:rsidRPr="003F7A6B" w:rsidRDefault="006F66B3" w:rsidP="006F66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7A6B">
              <w:rPr>
                <w:rFonts w:ascii="Arial" w:hAnsi="Arial" w:cs="Arial"/>
                <w:color w:val="1F1F1F"/>
                <w:sz w:val="24"/>
                <w:szCs w:val="24"/>
                <w:bdr w:val="none" w:sz="0" w:space="0" w:color="auto" w:frame="1"/>
              </w:rPr>
              <w:t>□</w:t>
            </w:r>
          </w:p>
        </w:tc>
      </w:tr>
      <w:tr w:rsidR="00153ED2" w:rsidRPr="003F7A6B" w:rsidTr="006F66B3">
        <w:tc>
          <w:tcPr>
            <w:tcW w:w="6629" w:type="dxa"/>
            <w:vAlign w:val="center"/>
          </w:tcPr>
          <w:p w:rsidR="00B06096" w:rsidRDefault="00B06096" w:rsidP="006F66B3">
            <w:pPr>
              <w:rPr>
                <w:rFonts w:ascii="Arial" w:hAnsi="Arial" w:cs="Arial"/>
                <w:lang w:eastAsia="en-US"/>
              </w:rPr>
            </w:pPr>
            <w:r w:rsidRPr="003F7A6B">
              <w:rPr>
                <w:rFonts w:ascii="Arial" w:hAnsi="Arial" w:cs="Arial"/>
                <w:lang w:eastAsia="en-US"/>
              </w:rPr>
              <w:t>Log in details emailed to Care Home</w:t>
            </w:r>
          </w:p>
          <w:p w:rsidR="003F7A6B" w:rsidRPr="003F7A6B" w:rsidRDefault="003F7A6B" w:rsidP="006F66B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06096" w:rsidRPr="003F7A6B" w:rsidRDefault="006F66B3" w:rsidP="006F66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7A6B">
              <w:rPr>
                <w:rFonts w:ascii="Arial" w:hAnsi="Arial" w:cs="Arial"/>
                <w:color w:val="1F1F1F"/>
                <w:sz w:val="24"/>
                <w:szCs w:val="24"/>
                <w:bdr w:val="none" w:sz="0" w:space="0" w:color="auto" w:frame="1"/>
              </w:rPr>
              <w:t>□</w:t>
            </w:r>
          </w:p>
        </w:tc>
      </w:tr>
      <w:tr w:rsidR="00153ED2" w:rsidRPr="003F7A6B" w:rsidTr="006F66B3">
        <w:tc>
          <w:tcPr>
            <w:tcW w:w="6629" w:type="dxa"/>
            <w:vAlign w:val="center"/>
          </w:tcPr>
          <w:p w:rsidR="00B06096" w:rsidRDefault="00B06096" w:rsidP="006F66B3">
            <w:pPr>
              <w:rPr>
                <w:rFonts w:ascii="Arial" w:hAnsi="Arial" w:cs="Arial"/>
                <w:lang w:eastAsia="en-US"/>
              </w:rPr>
            </w:pPr>
            <w:r w:rsidRPr="003F7A6B">
              <w:rPr>
                <w:rFonts w:ascii="Arial" w:hAnsi="Arial" w:cs="Arial"/>
                <w:lang w:eastAsia="en-US"/>
              </w:rPr>
              <w:t>Worker online user status</w:t>
            </w:r>
            <w:r w:rsidR="006F66B3" w:rsidRPr="003F7A6B">
              <w:rPr>
                <w:rFonts w:ascii="Arial" w:hAnsi="Arial" w:cs="Arial"/>
                <w:lang w:eastAsia="en-US"/>
              </w:rPr>
              <w:t xml:space="preserve"> &amp; proxy access</w:t>
            </w:r>
            <w:r w:rsidRPr="003F7A6B">
              <w:rPr>
                <w:rFonts w:ascii="Arial" w:hAnsi="Arial" w:cs="Arial"/>
                <w:lang w:eastAsia="en-US"/>
              </w:rPr>
              <w:t xml:space="preserve"> removed</w:t>
            </w:r>
          </w:p>
          <w:p w:rsidR="003F7A6B" w:rsidRPr="003F7A6B" w:rsidRDefault="003F7A6B" w:rsidP="006F66B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06096" w:rsidRPr="003F7A6B" w:rsidRDefault="006F66B3" w:rsidP="006F66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7A6B">
              <w:rPr>
                <w:rFonts w:ascii="Arial" w:hAnsi="Arial" w:cs="Arial"/>
                <w:color w:val="1F1F1F"/>
                <w:sz w:val="24"/>
                <w:szCs w:val="24"/>
                <w:bdr w:val="none" w:sz="0" w:space="0" w:color="auto" w:frame="1"/>
              </w:rPr>
              <w:t>□</w:t>
            </w:r>
          </w:p>
        </w:tc>
      </w:tr>
    </w:tbl>
    <w:p w:rsidR="00B06096" w:rsidRPr="003F7A6B" w:rsidRDefault="00B06096" w:rsidP="006F66B3">
      <w:pPr>
        <w:rPr>
          <w:rFonts w:ascii="Arial" w:hAnsi="Arial" w:cs="Arial"/>
          <w:lang w:eastAsia="en-US"/>
        </w:rPr>
      </w:pPr>
    </w:p>
    <w:sectPr w:rsidR="00B06096" w:rsidRPr="003F7A6B" w:rsidSect="003F7A6B">
      <w:headerReference w:type="even" r:id="rId8"/>
      <w:headerReference w:type="default" r:id="rId9"/>
      <w:headerReference w:type="first" r:id="rId10"/>
      <w:pgSz w:w="11906" w:h="16838"/>
      <w:pgMar w:top="993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FE2" w:rsidRDefault="00F45FE2" w:rsidP="00892576">
      <w:pPr>
        <w:spacing w:after="0" w:line="240" w:lineRule="auto"/>
      </w:pPr>
      <w:r>
        <w:separator/>
      </w:r>
    </w:p>
  </w:endnote>
  <w:endnote w:type="continuationSeparator" w:id="0">
    <w:p w:rsidR="00F45FE2" w:rsidRDefault="00F45FE2" w:rsidP="0089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FE2" w:rsidRDefault="00F45FE2" w:rsidP="00892576">
      <w:pPr>
        <w:spacing w:after="0" w:line="240" w:lineRule="auto"/>
      </w:pPr>
      <w:r>
        <w:separator/>
      </w:r>
    </w:p>
  </w:footnote>
  <w:footnote w:type="continuationSeparator" w:id="0">
    <w:p w:rsidR="00F45FE2" w:rsidRDefault="00F45FE2" w:rsidP="0089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096" w:rsidRDefault="008464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9160" o:spid="_x0000_s2050" type="#_x0000_t136" style="position:absolute;margin-left:0;margin-top:0;width:461.1pt;height:276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6B" w:rsidRPr="003F7A6B" w:rsidRDefault="003F7A6B" w:rsidP="003F7A6B">
    <w:pPr>
      <w:pStyle w:val="NoSpacing"/>
      <w:rPr>
        <w:rFonts w:ascii="Arial" w:hAnsi="Arial" w:cs="Arial"/>
        <w:i/>
        <w:color w:val="0070C0"/>
        <w:sz w:val="36"/>
        <w:szCs w:val="44"/>
        <w:u w:val="single"/>
      </w:rPr>
    </w:pPr>
    <w:r w:rsidRPr="003F7A6B">
      <w:rPr>
        <w:rFonts w:ascii="Arial" w:hAnsi="Arial" w:cs="Arial"/>
        <w:noProof/>
        <w:color w:val="0070C0"/>
        <w:sz w:val="36"/>
        <w:szCs w:val="44"/>
        <w:highlight w:val="yellow"/>
        <w:u w:val="single"/>
      </w:rPr>
      <w:drawing>
        <wp:anchor distT="0" distB="0" distL="0" distR="0" simplePos="0" relativeHeight="251656704" behindDoc="1" locked="0" layoutInCell="1" hidden="0" allowOverlap="1" wp14:anchorId="788A1575" wp14:editId="6466238F">
          <wp:simplePos x="0" y="0"/>
          <wp:positionH relativeFrom="column">
            <wp:posOffset>5410200</wp:posOffset>
          </wp:positionH>
          <wp:positionV relativeFrom="paragraph">
            <wp:posOffset>-200025</wp:posOffset>
          </wp:positionV>
          <wp:extent cx="1439545" cy="582295"/>
          <wp:effectExtent l="0" t="0" r="8255" b="8255"/>
          <wp:wrapTight wrapText="bothSides">
            <wp:wrapPolygon edited="0">
              <wp:start x="0" y="0"/>
              <wp:lineTo x="0" y="21200"/>
              <wp:lineTo x="21438" y="21200"/>
              <wp:lineTo x="21438" y="0"/>
              <wp:lineTo x="0" y="0"/>
            </wp:wrapPolygon>
          </wp:wrapTight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5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F7A6B">
      <w:rPr>
        <w:rFonts w:ascii="Arial" w:hAnsi="Arial" w:cs="Arial"/>
        <w:noProof/>
        <w:color w:val="0070C0"/>
        <w:sz w:val="36"/>
        <w:szCs w:val="44"/>
        <w:u w:val="single"/>
      </w:rPr>
      <w:t>ENTER PRACTICE LOGO AND DETAILS HERE</w:t>
    </w:r>
  </w:p>
  <w:p w:rsidR="00B06096" w:rsidRDefault="00B06096">
    <w:pPr>
      <w:pStyle w:val="Header"/>
    </w:pPr>
  </w:p>
  <w:p w:rsidR="00153ED2" w:rsidRDefault="00153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096" w:rsidRDefault="008464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9159" o:spid="_x0000_s2049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871"/>
    <w:multiLevelType w:val="hybridMultilevel"/>
    <w:tmpl w:val="231E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340"/>
    <w:multiLevelType w:val="hybridMultilevel"/>
    <w:tmpl w:val="97EA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365"/>
    <w:multiLevelType w:val="hybridMultilevel"/>
    <w:tmpl w:val="52D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61D"/>
    <w:multiLevelType w:val="hybridMultilevel"/>
    <w:tmpl w:val="3CC6C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E0E"/>
    <w:multiLevelType w:val="hybridMultilevel"/>
    <w:tmpl w:val="670A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64106"/>
    <w:multiLevelType w:val="hybridMultilevel"/>
    <w:tmpl w:val="878A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85C13"/>
    <w:multiLevelType w:val="hybridMultilevel"/>
    <w:tmpl w:val="3400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C321C"/>
    <w:multiLevelType w:val="hybridMultilevel"/>
    <w:tmpl w:val="670A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C553A"/>
    <w:multiLevelType w:val="hybridMultilevel"/>
    <w:tmpl w:val="2F2C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F232E"/>
    <w:multiLevelType w:val="multilevel"/>
    <w:tmpl w:val="B820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450"/>
    <w:rsid w:val="00016226"/>
    <w:rsid w:val="00016551"/>
    <w:rsid w:val="00036D49"/>
    <w:rsid w:val="0005013E"/>
    <w:rsid w:val="000C0275"/>
    <w:rsid w:val="000E21B3"/>
    <w:rsid w:val="001059CD"/>
    <w:rsid w:val="00153ED2"/>
    <w:rsid w:val="00181C14"/>
    <w:rsid w:val="001B0055"/>
    <w:rsid w:val="001B3F64"/>
    <w:rsid w:val="001D320D"/>
    <w:rsid w:val="001F57F0"/>
    <w:rsid w:val="0020711D"/>
    <w:rsid w:val="00215616"/>
    <w:rsid w:val="0021675E"/>
    <w:rsid w:val="002308F3"/>
    <w:rsid w:val="00253D16"/>
    <w:rsid w:val="00255275"/>
    <w:rsid w:val="002A0F48"/>
    <w:rsid w:val="002A1838"/>
    <w:rsid w:val="003419E1"/>
    <w:rsid w:val="00373EB1"/>
    <w:rsid w:val="00386C67"/>
    <w:rsid w:val="00391077"/>
    <w:rsid w:val="003A4F7D"/>
    <w:rsid w:val="003F7A6B"/>
    <w:rsid w:val="0044382A"/>
    <w:rsid w:val="00451234"/>
    <w:rsid w:val="004D6C63"/>
    <w:rsid w:val="004F786F"/>
    <w:rsid w:val="00522EE9"/>
    <w:rsid w:val="00555988"/>
    <w:rsid w:val="005E52AD"/>
    <w:rsid w:val="00603B19"/>
    <w:rsid w:val="0065432E"/>
    <w:rsid w:val="00673299"/>
    <w:rsid w:val="006D3314"/>
    <w:rsid w:val="006F54CC"/>
    <w:rsid w:val="006F66B3"/>
    <w:rsid w:val="00710804"/>
    <w:rsid w:val="00734DCA"/>
    <w:rsid w:val="00755FB1"/>
    <w:rsid w:val="007B66D4"/>
    <w:rsid w:val="00807030"/>
    <w:rsid w:val="0084647F"/>
    <w:rsid w:val="0087184F"/>
    <w:rsid w:val="00881DB3"/>
    <w:rsid w:val="00891F34"/>
    <w:rsid w:val="00892576"/>
    <w:rsid w:val="008D4D6B"/>
    <w:rsid w:val="008D5FBA"/>
    <w:rsid w:val="008F6E81"/>
    <w:rsid w:val="0093180F"/>
    <w:rsid w:val="00963BF0"/>
    <w:rsid w:val="009E21C8"/>
    <w:rsid w:val="00A31710"/>
    <w:rsid w:val="00A82450"/>
    <w:rsid w:val="00AA49FB"/>
    <w:rsid w:val="00AE2D3A"/>
    <w:rsid w:val="00B06096"/>
    <w:rsid w:val="00B3501F"/>
    <w:rsid w:val="00B95226"/>
    <w:rsid w:val="00B9558C"/>
    <w:rsid w:val="00BA2094"/>
    <w:rsid w:val="00BC1143"/>
    <w:rsid w:val="00BF2D6F"/>
    <w:rsid w:val="00CC2092"/>
    <w:rsid w:val="00CE36E6"/>
    <w:rsid w:val="00CF1495"/>
    <w:rsid w:val="00D20094"/>
    <w:rsid w:val="00D41F58"/>
    <w:rsid w:val="00D5538F"/>
    <w:rsid w:val="00D5756D"/>
    <w:rsid w:val="00D73A71"/>
    <w:rsid w:val="00DA7FD2"/>
    <w:rsid w:val="00DB6857"/>
    <w:rsid w:val="00DF303C"/>
    <w:rsid w:val="00E45D04"/>
    <w:rsid w:val="00EE26CF"/>
    <w:rsid w:val="00EE5AAC"/>
    <w:rsid w:val="00F121D7"/>
    <w:rsid w:val="00F45FE2"/>
    <w:rsid w:val="00F619B7"/>
    <w:rsid w:val="00F91672"/>
    <w:rsid w:val="00FC00C7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0B2FEB"/>
  <w15:docId w15:val="{D0C0FFD8-20A0-4ADA-985A-A7D146A4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226"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26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bCs/>
      <w:color w:val="1F497D" w:themeColor="text2"/>
      <w:sz w:val="32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226"/>
    <w:pPr>
      <w:keepNext/>
      <w:keepLines/>
      <w:spacing w:before="200" w:after="120"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8"/>
      <w:szCs w:val="26"/>
      <w:lang w:eastAsia="en-US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016226"/>
    <w:pPr>
      <w:keepNext/>
      <w:keepLines/>
      <w:spacing w:before="120" w:after="6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1F497D" w:themeColor="text2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26"/>
    <w:pPr>
      <w:ind w:left="720"/>
      <w:contextualSpacing/>
    </w:pPr>
    <w:rPr>
      <w:rFonts w:asciiTheme="minorHAnsi" w:hAnsi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622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622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6226"/>
    <w:rPr>
      <w:rFonts w:eastAsiaTheme="majorEastAsia" w:cstheme="majorBidi"/>
      <w:b/>
      <w:bCs/>
      <w:color w:val="1F497D" w:themeColor="text2"/>
      <w:sz w:val="32"/>
      <w:szCs w:val="28"/>
      <w:u w:val="single"/>
    </w:rPr>
  </w:style>
  <w:style w:type="table" w:styleId="TableGrid">
    <w:name w:val="Table Grid"/>
    <w:basedOn w:val="TableNormal"/>
    <w:uiPriority w:val="59"/>
    <w:rsid w:val="0071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qFormat/>
    <w:rsid w:val="00016226"/>
    <w:pPr>
      <w:widowControl w:val="0"/>
      <w:autoSpaceDE w:val="0"/>
      <w:autoSpaceDN w:val="0"/>
      <w:adjustRightInd w:val="0"/>
      <w:spacing w:before="220" w:after="0" w:line="240" w:lineRule="auto"/>
    </w:pPr>
    <w:rPr>
      <w:rFonts w:ascii="Frutiger LT 45 Light" w:eastAsia="Times New Roman" w:hAnsi="Frutiger LT 45 Light" w:cs="Frutiger LT 45 Light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16226"/>
    <w:rPr>
      <w:rFonts w:eastAsiaTheme="majorEastAsia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226"/>
    <w:rPr>
      <w:rFonts w:eastAsiaTheme="majorEastAsia" w:cstheme="majorBidi"/>
      <w:b/>
      <w:bCs/>
      <w:i/>
      <w:color w:val="1F497D" w:themeColor="text2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54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4CC"/>
    <w:rPr>
      <w:rFonts w:ascii="Calibri" w:hAnsi="Calibri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16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226"/>
    <w:pPr>
      <w:numPr>
        <w:ilvl w:val="1"/>
      </w:numPr>
    </w:pPr>
    <w:rPr>
      <w:rFonts w:asciiTheme="minorHAnsi" w:eastAsiaTheme="majorEastAsia" w:hAnsiTheme="minorHAnsi" w:cstheme="majorBidi"/>
      <w:i/>
      <w:iCs/>
      <w:color w:val="1F497D" w:themeColor="text2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16226"/>
    <w:rPr>
      <w:rFonts w:eastAsiaTheme="majorEastAsia" w:cstheme="majorBidi"/>
      <w:i/>
      <w:iCs/>
      <w:color w:val="1F497D" w:themeColor="text2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01622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6226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226"/>
    <w:pPr>
      <w:spacing w:before="480"/>
      <w:outlineLvl w:val="9"/>
    </w:pPr>
    <w:rPr>
      <w:sz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1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5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41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76"/>
    <w:rPr>
      <w:rFonts w:ascii="Calibri" w:hAnsi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76"/>
    <w:rPr>
      <w:rFonts w:ascii="Calibri" w:hAnsi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8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361B-77DE-423A-A806-E54F71C8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Crone</dc:creator>
  <cp:lastModifiedBy>Smith, Jennie</cp:lastModifiedBy>
  <cp:revision>7</cp:revision>
  <cp:lastPrinted>2015-07-08T15:35:00Z</cp:lastPrinted>
  <dcterms:created xsi:type="dcterms:W3CDTF">2019-09-13T21:22:00Z</dcterms:created>
  <dcterms:modified xsi:type="dcterms:W3CDTF">2020-06-05T09:49:00Z</dcterms:modified>
</cp:coreProperties>
</file>