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5D" w:rsidRDefault="0013235D" w:rsidP="0013235D">
      <w:pPr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13235D" w:rsidRDefault="0013235D" w:rsidP="0013235D">
      <w:pPr>
        <w:jc w:val="righ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Information correct as of 3pm 5 June 2020</w:t>
      </w:r>
    </w:p>
    <w:p w:rsidR="0013235D" w:rsidRDefault="0013235D" w:rsidP="0013235D">
      <w:pPr>
        <w:jc w:val="right"/>
        <w:rPr>
          <w:rFonts w:ascii="Arial" w:hAnsi="Arial" w:cs="Arial"/>
          <w:color w:val="FF0000"/>
          <w:sz w:val="12"/>
          <w:szCs w:val="12"/>
        </w:rPr>
      </w:pPr>
    </w:p>
    <w:p w:rsidR="0013235D" w:rsidRDefault="0013235D" w:rsidP="0013235D">
      <w:pP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13235D" w:rsidRDefault="0013235D" w:rsidP="0013235D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13235D" w:rsidRDefault="0013235D" w:rsidP="0013235D">
      <w:pPr>
        <w:pStyle w:val="ListParagraph"/>
        <w:numPr>
          <w:ilvl w:val="0"/>
          <w:numId w:val="1"/>
        </w:numPr>
        <w:shd w:val="clear" w:color="auto" w:fill="FFFFFF"/>
        <w:spacing w:line="495" w:lineRule="atLeast"/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Updates to the COVID-19 web page</w:t>
      </w:r>
    </w:p>
    <w:p w:rsidR="0013235D" w:rsidRDefault="0013235D" w:rsidP="0013235D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13235D" w:rsidRDefault="0013235D" w:rsidP="0013235D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Attachments</w:t>
      </w:r>
    </w:p>
    <w:p w:rsidR="0013235D" w:rsidRDefault="0013235D" w:rsidP="0013235D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13235D" w:rsidRDefault="0013235D" w:rsidP="0013235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none</w:t>
      </w:r>
    </w:p>
    <w:p w:rsidR="0013235D" w:rsidRDefault="0013235D" w:rsidP="0013235D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13235D" w:rsidRDefault="0013235D" w:rsidP="0013235D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information provided in the COVID-19 bulletin is hosted online at </w:t>
      </w:r>
      <w:hyperlink r:id="rId6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https://www.valeofyorkccg.nhs.uk/rss/home/infections-and-microbiology/covid-19/</w:t>
        </w:r>
      </w:hyperlink>
    </w:p>
    <w:p w:rsidR="0013235D" w:rsidRDefault="0013235D" w:rsidP="0013235D">
      <w:pPr>
        <w:rPr>
          <w:rFonts w:ascii="Arial" w:hAnsi="Arial" w:cs="Arial"/>
          <w:color w:val="0070C0"/>
          <w:sz w:val="12"/>
          <w:szCs w:val="12"/>
          <w:lang w:eastAsia="en-GB"/>
        </w:rPr>
      </w:pPr>
    </w:p>
    <w:p w:rsidR="0013235D" w:rsidRDefault="0013235D" w:rsidP="0013235D">
      <w:pPr>
        <w:shd w:val="clear" w:color="auto" w:fill="FFFFFF"/>
        <w:spacing w:line="495" w:lineRule="atLeast"/>
        <w:rPr>
          <w:rFonts w:ascii="Arial" w:hAnsi="Arial" w:cs="Arial"/>
          <w:b/>
          <w:bCs/>
          <w:color w:val="355464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Updates to the COVID-19 web page</w:t>
      </w:r>
    </w:p>
    <w:p w:rsidR="0013235D" w:rsidRDefault="0013235D" w:rsidP="0013235D">
      <w:pPr>
        <w:shd w:val="clear" w:color="auto" w:fill="FFFFFF"/>
        <w:spacing w:line="495" w:lineRule="atLeast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CCG updates to Primary Care</w:t>
      </w:r>
    </w:p>
    <w:p w:rsidR="0013235D" w:rsidRDefault="0013235D" w:rsidP="0013235D">
      <w:pPr>
        <w:shd w:val="clear" w:color="auto" w:fill="FFFFFF"/>
        <w:rPr>
          <w:rFonts w:ascii="Arial" w:hAnsi="Arial" w:cs="Arial"/>
          <w:color w:val="0070C0"/>
          <w:sz w:val="24"/>
          <w:szCs w:val="24"/>
          <w:u w:val="single"/>
          <w:lang w:eastAsia="en-GB"/>
        </w:rPr>
      </w:pPr>
      <w:hyperlink r:id="rId7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Letter from Dr Andrew Lee, Executive Director of Primary Care and Population Health, to Vale of York GPs</w:t>
        </w:r>
      </w:hyperlink>
      <w:r>
        <w:rPr>
          <w:rFonts w:ascii="Arial" w:hAnsi="Arial" w:cs="Arial"/>
          <w:color w:val="0070C0"/>
          <w:sz w:val="24"/>
          <w:szCs w:val="24"/>
          <w:u w:val="single"/>
          <w:lang w:eastAsia="en-GB"/>
        </w:rPr>
        <w:t> </w:t>
      </w:r>
    </w:p>
    <w:p w:rsidR="0013235D" w:rsidRDefault="0013235D" w:rsidP="0013235D">
      <w:pPr>
        <w:shd w:val="clear" w:color="auto" w:fill="FFFFFF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13235D" w:rsidRDefault="0013235D" w:rsidP="0013235D">
      <w:pPr>
        <w:shd w:val="clear" w:color="auto" w:fill="FFFFFF"/>
        <w:rPr>
          <w:rFonts w:ascii="Arial" w:hAnsi="Arial" w:cs="Arial"/>
          <w:color w:val="00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National and regional updates</w:t>
      </w:r>
    </w:p>
    <w:p w:rsidR="0013235D" w:rsidRDefault="0013235D" w:rsidP="0013235D">
      <w:pPr>
        <w:shd w:val="clear" w:color="auto" w:fill="FFFFFF"/>
        <w:rPr>
          <w:rFonts w:ascii="Arial" w:hAnsi="Arial" w:cs="Arial"/>
          <w:color w:val="0070C0"/>
          <w:sz w:val="24"/>
          <w:szCs w:val="24"/>
          <w:u w:val="single"/>
          <w:lang w:eastAsia="en-GB"/>
        </w:rPr>
      </w:pPr>
      <w:hyperlink r:id="rId8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COVID-19 guidance and standard operating procedure - For the provision of urgent dental care in primary care dental settings (from 8 June 2020) and designated urgent dental care provider sites</w:t>
        </w:r>
      </w:hyperlink>
      <w:r>
        <w:rPr>
          <w:rFonts w:ascii="Arial" w:hAnsi="Arial" w:cs="Arial"/>
          <w:color w:val="0070C0"/>
          <w:sz w:val="24"/>
          <w:szCs w:val="24"/>
          <w:u w:val="single"/>
          <w:lang w:eastAsia="en-GB"/>
        </w:rPr>
        <w:t> </w:t>
      </w:r>
    </w:p>
    <w:p w:rsidR="0013235D" w:rsidRDefault="0013235D" w:rsidP="0013235D">
      <w:pPr>
        <w:shd w:val="clear" w:color="auto" w:fill="FFFFFF"/>
        <w:rPr>
          <w:rFonts w:ascii="Arial" w:hAnsi="Arial" w:cs="Arial"/>
          <w:color w:val="231F20"/>
          <w:sz w:val="24"/>
          <w:szCs w:val="24"/>
          <w:u w:val="single"/>
          <w:lang w:eastAsia="en-GB"/>
        </w:rPr>
      </w:pPr>
      <w:hyperlink r:id="rId9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Independent sector providers data sharing and information governance requirements - NHSE/I letter</w:t>
        </w:r>
      </w:hyperlink>
      <w:r>
        <w:rPr>
          <w:rFonts w:ascii="Arial" w:hAnsi="Arial" w:cs="Arial"/>
          <w:color w:val="0070C0"/>
          <w:sz w:val="24"/>
          <w:szCs w:val="24"/>
          <w:u w:val="single"/>
          <w:lang w:eastAsia="en-GB"/>
        </w:rPr>
        <w:t> </w:t>
      </w:r>
    </w:p>
    <w:p w:rsidR="0013235D" w:rsidRDefault="0013235D" w:rsidP="0013235D">
      <w:pPr>
        <w:rPr>
          <w:rFonts w:ascii="Arial" w:hAnsi="Arial" w:cs="Arial"/>
          <w:sz w:val="12"/>
          <w:szCs w:val="12"/>
          <w:u w:val="single"/>
        </w:rPr>
      </w:pPr>
    </w:p>
    <w:p w:rsidR="0013235D" w:rsidRDefault="0013235D" w:rsidP="0013235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Mental health and learning disabilities</w:t>
      </w:r>
    </w:p>
    <w:p w:rsidR="0013235D" w:rsidRDefault="0013235D" w:rsidP="0013235D">
      <w:pPr>
        <w:rPr>
          <w:rFonts w:ascii="Arial" w:hAnsi="Arial" w:cs="Arial"/>
          <w:color w:val="FF0000"/>
          <w:sz w:val="24"/>
          <w:szCs w:val="24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color w:val="005EBC"/>
            <w:sz w:val="24"/>
            <w:szCs w:val="24"/>
            <w:shd w:val="clear" w:color="auto" w:fill="FFFFFF"/>
          </w:rPr>
          <w:t>Update for Partners re TEWV COVID-19 Contingency Arrangements Week Commencing 1st June 2020 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available via an N3 connection only.</w:t>
      </w:r>
    </w:p>
    <w:p w:rsidR="0013235D" w:rsidRDefault="0013235D" w:rsidP="0013235D">
      <w:pPr>
        <w:rPr>
          <w:rFonts w:ascii="Arial" w:hAnsi="Arial" w:cs="Arial"/>
          <w:color w:val="0070C0"/>
          <w:sz w:val="12"/>
          <w:szCs w:val="12"/>
          <w:lang w:eastAsia="en-GB"/>
        </w:rPr>
      </w:pPr>
    </w:p>
    <w:p w:rsidR="0013235D" w:rsidRDefault="0013235D" w:rsidP="0013235D">
      <w:pPr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lastRenderedPageBreak/>
        <w:t>Prescribing</w:t>
      </w:r>
    </w:p>
    <w:p w:rsidR="0013235D" w:rsidRDefault="0013235D" w:rsidP="0013235D">
      <w:pPr>
        <w:rPr>
          <w:rFonts w:ascii="Arial" w:hAnsi="Arial" w:cs="Arial"/>
          <w:color w:val="0070C0"/>
          <w:sz w:val="24"/>
          <w:szCs w:val="24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Electronic repeat dispensing letter</w:t>
        </w:r>
      </w:hyperlink>
      <w:r>
        <w:rPr>
          <w:rFonts w:ascii="Arial" w:hAnsi="Arial" w:cs="Arial"/>
          <w:color w:val="0070C0"/>
          <w:sz w:val="24"/>
          <w:szCs w:val="24"/>
          <w:lang w:eastAsia="en-GB"/>
        </w:rPr>
        <w:t> </w:t>
      </w:r>
    </w:p>
    <w:p w:rsidR="0013235D" w:rsidRDefault="0013235D" w:rsidP="0013235D">
      <w:pPr>
        <w:rPr>
          <w:rFonts w:ascii="Arial" w:hAnsi="Arial" w:cs="Arial"/>
          <w:color w:val="0070C0"/>
          <w:sz w:val="12"/>
          <w:szCs w:val="12"/>
          <w:lang w:eastAsia="en-GB"/>
        </w:rPr>
      </w:pPr>
    </w:p>
    <w:p w:rsidR="0013235D" w:rsidRDefault="0013235D" w:rsidP="0013235D">
      <w:pPr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Useful information</w:t>
      </w:r>
    </w:p>
    <w:p w:rsidR="0013235D" w:rsidRDefault="0013235D" w:rsidP="0013235D">
      <w:pPr>
        <w:rPr>
          <w:rFonts w:ascii="Arial" w:hAnsi="Arial" w:cs="Arial"/>
          <w:color w:val="0070C0"/>
          <w:sz w:val="24"/>
          <w:szCs w:val="24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Wellbeing offers from City of York Council</w:t>
        </w:r>
      </w:hyperlink>
    </w:p>
    <w:p w:rsidR="007E000D" w:rsidRDefault="0013235D">
      <w:bookmarkStart w:id="0" w:name="_GoBack"/>
      <w:bookmarkEnd w:id="0"/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6F2"/>
    <w:multiLevelType w:val="hybridMultilevel"/>
    <w:tmpl w:val="72C68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C7FB9"/>
    <w:multiLevelType w:val="hybridMultilevel"/>
    <w:tmpl w:val="639E3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5D"/>
    <w:rsid w:val="0013235D"/>
    <w:rsid w:val="00196207"/>
    <w:rsid w:val="0084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32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35D"/>
    <w:pPr>
      <w:spacing w:after="0" w:line="240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32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235D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yorkccg.nhs.uk/seecmsfile/?id=4032&amp;inline=1&amp;inline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4044&amp;inline=1" TargetMode="External"/><Relationship Id="rId12" Type="http://schemas.openxmlformats.org/officeDocument/2006/relationships/hyperlink" Target="https://www.valeofyorkccg.nhs.uk/seecmsfile/?id=4034&amp;inlin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rss/home/infections-and-microbiology/covid-19/" TargetMode="External"/><Relationship Id="rId11" Type="http://schemas.openxmlformats.org/officeDocument/2006/relationships/hyperlink" Target="https://www.valeofyorkccg.nhs.uk/seecmsfile/?id=4033&amp;inline=1&amp;inlin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oyrss.necsu.nhs.uk/partner-update-nyy-wc1.6.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eofyorkccg.nhs.uk/seecmsfile/?id=4031&amp;inline=1&amp;inline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2020-06-08T10:42:00Z</dcterms:created>
  <dcterms:modified xsi:type="dcterms:W3CDTF">2020-06-08T10:42:00Z</dcterms:modified>
</cp:coreProperties>
</file>