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F7" w:rsidRDefault="00B02DF7" w:rsidP="00B02DF7">
      <w:pPr>
        <w:pStyle w:val="wordsection1"/>
        <w:spacing w:line="276" w:lineRule="auto"/>
        <w:rPr>
          <w:rFonts w:ascii="Arial" w:hAnsi="Arial" w:cs="Arial"/>
          <w:b/>
          <w:bCs/>
          <w:color w:val="FF0000"/>
          <w:sz w:val="72"/>
          <w:szCs w:val="72"/>
          <w:lang w:eastAsia="en-US"/>
        </w:rPr>
      </w:pPr>
      <w:r>
        <w:rPr>
          <w:rFonts w:ascii="Arial" w:hAnsi="Arial" w:cs="Arial"/>
          <w:b/>
          <w:bCs/>
          <w:color w:val="FF0000"/>
          <w:sz w:val="72"/>
          <w:szCs w:val="72"/>
        </w:rPr>
        <w:t>COVID-19 update</w:t>
      </w:r>
    </w:p>
    <w:p w:rsidR="00B02DF7" w:rsidRDefault="00B02DF7" w:rsidP="00B02DF7">
      <w:pPr>
        <w:pStyle w:val="wordsection1"/>
        <w:spacing w:line="276" w:lineRule="auto"/>
        <w:jc w:val="right"/>
        <w:rPr>
          <w:rFonts w:ascii="Arial" w:hAnsi="Arial" w:cs="Arial"/>
          <w:b/>
          <w:bCs/>
          <w:color w:val="FF0000"/>
          <w:lang w:eastAsia="en-US"/>
        </w:rPr>
      </w:pPr>
      <w:r>
        <w:rPr>
          <w:rFonts w:ascii="Arial" w:hAnsi="Arial" w:cs="Arial"/>
          <w:b/>
          <w:bCs/>
          <w:color w:val="FF0000"/>
        </w:rPr>
        <w:t>17 April 2020</w:t>
      </w:r>
    </w:p>
    <w:p w:rsidR="00B02DF7" w:rsidRDefault="00B02DF7" w:rsidP="00B02DF7">
      <w:pPr>
        <w:pStyle w:val="wordsection1"/>
        <w:spacing w:line="276" w:lineRule="auto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In this edition</w:t>
      </w:r>
    </w:p>
    <w:p w:rsidR="00B02DF7" w:rsidRDefault="00B02DF7" w:rsidP="00B02DF7">
      <w:pPr>
        <w:pStyle w:val="wordsection1"/>
        <w:spacing w:line="276" w:lineRule="auto"/>
        <w:rPr>
          <w:rFonts w:ascii="Arial" w:hAnsi="Arial" w:cs="Arial"/>
          <w:color w:val="000000"/>
        </w:rPr>
      </w:pPr>
    </w:p>
    <w:p w:rsidR="00B02DF7" w:rsidRDefault="00B02DF7" w:rsidP="00B02DF7">
      <w:pPr>
        <w:pStyle w:val="wordsection1"/>
        <w:numPr>
          <w:ilvl w:val="0"/>
          <w:numId w:val="1"/>
        </w:numPr>
        <w:spacing w:line="276" w:lineRule="auto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A message from our Clinical Chair, Dr Nigel Wells </w:t>
      </w:r>
    </w:p>
    <w:p w:rsidR="00B02DF7" w:rsidRDefault="00B02DF7" w:rsidP="00B02DF7">
      <w:pPr>
        <w:pStyle w:val="wordsection1"/>
        <w:numPr>
          <w:ilvl w:val="0"/>
          <w:numId w:val="1"/>
        </w:numPr>
        <w:spacing w:line="276" w:lineRule="auto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Updates to the RSS COVID-19 webpage</w:t>
      </w:r>
    </w:p>
    <w:p w:rsidR="00B02DF7" w:rsidRDefault="00B02DF7" w:rsidP="00B02DF7">
      <w:pPr>
        <w:pStyle w:val="wordsection1"/>
        <w:spacing w:line="276" w:lineRule="auto"/>
        <w:rPr>
          <w:rFonts w:ascii="Arial" w:hAnsi="Arial" w:cs="Arial"/>
          <w:color w:val="FF0000"/>
          <w:sz w:val="12"/>
          <w:szCs w:val="12"/>
        </w:rPr>
      </w:pPr>
    </w:p>
    <w:p w:rsidR="00B02DF7" w:rsidRDefault="00B02DF7" w:rsidP="00B02DF7">
      <w:pPr>
        <w:pStyle w:val="wordsection1"/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Attachments</w:t>
      </w:r>
    </w:p>
    <w:p w:rsidR="00B02DF7" w:rsidRDefault="00B02DF7" w:rsidP="00B02DF7">
      <w:pPr>
        <w:pStyle w:val="wordsection1"/>
        <w:spacing w:line="276" w:lineRule="auto"/>
        <w:rPr>
          <w:rFonts w:ascii="Arial" w:hAnsi="Arial" w:cs="Arial"/>
          <w:color w:val="000000"/>
          <w:sz w:val="12"/>
          <w:szCs w:val="12"/>
        </w:rPr>
      </w:pPr>
    </w:p>
    <w:p w:rsidR="00B02DF7" w:rsidRDefault="00B02DF7" w:rsidP="00B02DF7">
      <w:pPr>
        <w:pStyle w:val="wordsection1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color w:val="000000"/>
        </w:rPr>
        <w:t>None</w:t>
      </w:r>
    </w:p>
    <w:p w:rsidR="00B02DF7" w:rsidRDefault="00B02DF7" w:rsidP="00B02DF7">
      <w:pPr>
        <w:pStyle w:val="wordsection1"/>
        <w:spacing w:line="276" w:lineRule="auto"/>
        <w:rPr>
          <w:rFonts w:ascii="Arial" w:hAnsi="Arial" w:cs="Arial"/>
          <w:color w:val="000000"/>
          <w:sz w:val="12"/>
          <w:szCs w:val="12"/>
        </w:rPr>
      </w:pPr>
    </w:p>
    <w:p w:rsidR="00B02DF7" w:rsidRDefault="00B02DF7" w:rsidP="00B02DF7">
      <w:pPr>
        <w:pStyle w:val="wordsection1"/>
        <w:spacing w:line="276" w:lineRule="auto"/>
        <w:rPr>
          <w:color w:val="FF0000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A message from our Clinical Chair, Dr Nigel Wells </w:t>
      </w:r>
    </w:p>
    <w:p w:rsidR="00B02DF7" w:rsidRDefault="00B02DF7" w:rsidP="00B02DF7">
      <w:pPr>
        <w:pStyle w:val="wordsection1"/>
        <w:spacing w:line="276" w:lineRule="auto"/>
        <w:rPr>
          <w:rStyle w:val="Strong"/>
          <w:color w:val="000000"/>
        </w:rPr>
      </w:pPr>
    </w:p>
    <w:p w:rsidR="00B02DF7" w:rsidRDefault="00B02DF7" w:rsidP="00B02DF7">
      <w:pPr>
        <w:pStyle w:val="wordsection1"/>
        <w:spacing w:line="276" w:lineRule="auto"/>
        <w:rPr>
          <w:rStyle w:val="Strong"/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>
            <wp:extent cx="3962400" cy="2657475"/>
            <wp:effectExtent l="0" t="0" r="0" b="9525"/>
            <wp:docPr id="1" name="Picture 1" descr="cid:image003.jpg@01D614F6.F44A51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614F6.F44A51F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DF7" w:rsidRDefault="00B02DF7" w:rsidP="00B02DF7">
      <w:pPr>
        <w:pStyle w:val="wordsection1"/>
        <w:spacing w:line="276" w:lineRule="auto"/>
        <w:rPr>
          <w:rStyle w:val="Strong"/>
          <w:rFonts w:ascii="Arial" w:hAnsi="Arial" w:cs="Arial"/>
          <w:color w:val="000000"/>
        </w:rPr>
      </w:pPr>
    </w:p>
    <w:p w:rsidR="00B02DF7" w:rsidRDefault="00B02DF7" w:rsidP="00B02DF7">
      <w:pPr>
        <w:pStyle w:val="wordsection1"/>
        <w:spacing w:line="276" w:lineRule="auto"/>
      </w:pPr>
      <w:r>
        <w:rPr>
          <w:rStyle w:val="Strong"/>
          <w:rFonts w:ascii="Arial" w:hAnsi="Arial" w:cs="Arial"/>
          <w:b w:val="0"/>
          <w:bCs w:val="0"/>
          <w:color w:val="000000"/>
        </w:rPr>
        <w:t xml:space="preserve">Our Clinical Chair, Dr Nigel Wells has recorded a video message for all clinicians and staff.  To watch the video message please go to </w:t>
      </w:r>
      <w:hyperlink r:id="rId8" w:history="1">
        <w:r>
          <w:rPr>
            <w:rStyle w:val="Hyperlink"/>
            <w:rFonts w:ascii="Arial" w:hAnsi="Arial" w:cs="Arial"/>
            <w:color w:val="0070C0"/>
          </w:rPr>
          <w:t>https://youtu.be/bjkLkzIHL1g</w:t>
        </w:r>
      </w:hyperlink>
    </w:p>
    <w:p w:rsidR="00B02DF7" w:rsidRDefault="00B02DF7" w:rsidP="00B02DF7">
      <w:pPr>
        <w:pStyle w:val="wordsection1"/>
        <w:spacing w:line="276" w:lineRule="auto"/>
        <w:rPr>
          <w:rStyle w:val="Strong"/>
          <w:sz w:val="36"/>
          <w:szCs w:val="36"/>
        </w:rPr>
      </w:pPr>
    </w:p>
    <w:p w:rsidR="00B02DF7" w:rsidRDefault="00B02DF7" w:rsidP="00B02DF7">
      <w:pPr>
        <w:pStyle w:val="wordsection1"/>
        <w:spacing w:line="276" w:lineRule="auto"/>
        <w:rPr>
          <w:rStyle w:val="Strong"/>
          <w:color w:val="FF0000"/>
          <w:sz w:val="36"/>
          <w:szCs w:val="36"/>
        </w:rPr>
      </w:pPr>
      <w:r>
        <w:rPr>
          <w:rStyle w:val="Strong"/>
          <w:rFonts w:ascii="Arial" w:hAnsi="Arial" w:cs="Arial"/>
          <w:color w:val="FF0000"/>
          <w:sz w:val="36"/>
          <w:szCs w:val="36"/>
        </w:rPr>
        <w:t>Updates to the RSS COVID-19 webpage</w:t>
      </w:r>
    </w:p>
    <w:p w:rsidR="00B02DF7" w:rsidRDefault="00B02DF7" w:rsidP="00B02DF7">
      <w:pPr>
        <w:pStyle w:val="wordsection1"/>
        <w:spacing w:line="276" w:lineRule="auto"/>
        <w:rPr>
          <w:rStyle w:val="Strong"/>
          <w:rFonts w:ascii="Arial" w:hAnsi="Arial" w:cs="Arial"/>
          <w:color w:val="FF0000"/>
          <w:sz w:val="12"/>
          <w:szCs w:val="12"/>
        </w:rPr>
      </w:pPr>
    </w:p>
    <w:p w:rsidR="00B02DF7" w:rsidRDefault="00B02DF7" w:rsidP="00B02DF7">
      <w:pPr>
        <w:pStyle w:val="wordsection1"/>
        <w:shd w:val="clear" w:color="auto" w:fill="FFFFFF"/>
        <w:spacing w:line="276" w:lineRule="auto"/>
      </w:pPr>
      <w:r>
        <w:rPr>
          <w:rFonts w:ascii="Arial" w:hAnsi="Arial" w:cs="Arial"/>
          <w:b/>
          <w:bCs/>
          <w:color w:val="FF0000"/>
        </w:rPr>
        <w:t>PPE</w:t>
      </w:r>
    </w:p>
    <w:p w:rsidR="00B02DF7" w:rsidRDefault="00B02DF7" w:rsidP="00B02DF7">
      <w:pPr>
        <w:pStyle w:val="wordsection1"/>
        <w:numPr>
          <w:ilvl w:val="0"/>
          <w:numId w:val="3"/>
        </w:numPr>
        <w:shd w:val="clear" w:color="auto" w:fill="FFFFFF"/>
        <w:spacing w:after="200" w:line="276" w:lineRule="auto"/>
        <w:contextualSpacing/>
        <w:rPr>
          <w:rFonts w:ascii="Arial" w:hAnsi="Arial" w:cs="Arial"/>
          <w:color w:val="231F20"/>
        </w:rPr>
      </w:pPr>
      <w:hyperlink r:id="rId9" w:history="1">
        <w:r>
          <w:rPr>
            <w:rStyle w:val="Hyperlink"/>
            <w:rFonts w:ascii="Arial" w:hAnsi="Arial" w:cs="Arial"/>
            <w:color w:val="0070C0"/>
          </w:rPr>
          <w:t>Approval by Health and Safety Executive for use of coveralls as an alternative option for non-surgical gowns</w:t>
        </w:r>
      </w:hyperlink>
      <w:r>
        <w:rPr>
          <w:rFonts w:ascii="Arial" w:hAnsi="Arial" w:cs="Arial"/>
          <w:color w:val="0070C0"/>
        </w:rPr>
        <w:t> </w:t>
      </w:r>
    </w:p>
    <w:p w:rsidR="00B02DF7" w:rsidRDefault="00B02DF7" w:rsidP="00B02DF7">
      <w:pPr>
        <w:pStyle w:val="wordsection1"/>
        <w:numPr>
          <w:ilvl w:val="0"/>
          <w:numId w:val="3"/>
        </w:numPr>
        <w:shd w:val="clear" w:color="auto" w:fill="FFFFFF"/>
        <w:spacing w:after="200" w:line="276" w:lineRule="auto"/>
        <w:contextualSpacing/>
        <w:rPr>
          <w:rFonts w:ascii="Arial" w:hAnsi="Arial" w:cs="Arial"/>
          <w:color w:val="231F20"/>
        </w:rPr>
      </w:pPr>
      <w:hyperlink r:id="rId10" w:history="1">
        <w:r>
          <w:rPr>
            <w:rStyle w:val="Hyperlink"/>
            <w:rFonts w:ascii="Arial" w:hAnsi="Arial" w:cs="Arial"/>
            <w:color w:val="005EBC"/>
          </w:rPr>
          <w:t>Correct use of surgical masks for general practice</w:t>
        </w:r>
      </w:hyperlink>
      <w:r>
        <w:rPr>
          <w:rFonts w:ascii="Arial" w:hAnsi="Arial" w:cs="Arial"/>
          <w:color w:val="231F20"/>
        </w:rPr>
        <w:t> </w:t>
      </w:r>
    </w:p>
    <w:p w:rsidR="00B02DF7" w:rsidRDefault="00B02DF7" w:rsidP="00B02DF7">
      <w:pPr>
        <w:pStyle w:val="wordsection1"/>
        <w:numPr>
          <w:ilvl w:val="0"/>
          <w:numId w:val="3"/>
        </w:numPr>
        <w:shd w:val="clear" w:color="auto" w:fill="FFFFFF"/>
        <w:spacing w:after="200" w:line="276" w:lineRule="auto"/>
        <w:contextualSpacing/>
        <w:rPr>
          <w:rFonts w:ascii="Arial" w:hAnsi="Arial" w:cs="Arial"/>
          <w:color w:val="231F20"/>
        </w:rPr>
      </w:pPr>
      <w:hyperlink r:id="rId11" w:history="1">
        <w:r>
          <w:rPr>
            <w:rStyle w:val="Hyperlink"/>
            <w:rFonts w:ascii="Arial" w:hAnsi="Arial" w:cs="Arial"/>
            <w:color w:val="005EBC"/>
          </w:rPr>
          <w:t xml:space="preserve">Offers made to the CCG for the supply of PPE can be accessed here. </w:t>
        </w:r>
        <w:r>
          <w:rPr>
            <w:rStyle w:val="Hyperlink"/>
            <w:rFonts w:ascii="Arial" w:hAnsi="Arial" w:cs="Arial"/>
            <w:color w:val="FF0000"/>
          </w:rPr>
          <w:t>Note that these are not endorsed by the CCG. </w:t>
        </w:r>
      </w:hyperlink>
    </w:p>
    <w:p w:rsidR="00B02DF7" w:rsidRDefault="00B02DF7" w:rsidP="00B02DF7">
      <w:pPr>
        <w:pStyle w:val="wordsection1"/>
        <w:shd w:val="clear" w:color="auto" w:fill="FFFFFF"/>
        <w:spacing w:line="276" w:lineRule="auto"/>
        <w:rPr>
          <w:rFonts w:ascii="Arial" w:hAnsi="Arial" w:cs="Arial"/>
          <w:b/>
          <w:bCs/>
          <w:color w:val="FF0000"/>
        </w:rPr>
      </w:pPr>
    </w:p>
    <w:p w:rsidR="00B02DF7" w:rsidRDefault="00B02DF7" w:rsidP="00B02DF7">
      <w:pPr>
        <w:pStyle w:val="wordsection1"/>
        <w:shd w:val="clear" w:color="auto" w:fill="FFFFFF"/>
        <w:spacing w:line="276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Prescribing and Community Pharmacy updates</w:t>
      </w:r>
    </w:p>
    <w:p w:rsidR="00B02DF7" w:rsidRDefault="00B02DF7" w:rsidP="00B02DF7">
      <w:pPr>
        <w:pStyle w:val="wordsection1"/>
        <w:numPr>
          <w:ilvl w:val="0"/>
          <w:numId w:val="4"/>
        </w:numPr>
        <w:shd w:val="clear" w:color="auto" w:fill="FFFFFF"/>
        <w:spacing w:after="200" w:line="276" w:lineRule="auto"/>
        <w:contextualSpacing/>
        <w:rPr>
          <w:rFonts w:ascii="Arial" w:hAnsi="Arial" w:cs="Arial"/>
          <w:color w:val="355464"/>
        </w:rPr>
      </w:pPr>
      <w:hyperlink r:id="rId12" w:history="1">
        <w:r>
          <w:rPr>
            <w:rStyle w:val="Hyperlink"/>
            <w:rFonts w:ascii="Arial" w:hAnsi="Arial" w:cs="Arial"/>
            <w:color w:val="005EBC"/>
          </w:rPr>
          <w:t>Updates from the Regional Drug and Therapeutics Centre</w:t>
        </w:r>
      </w:hyperlink>
      <w:r>
        <w:rPr>
          <w:rFonts w:ascii="Arial" w:hAnsi="Arial" w:cs="Arial"/>
          <w:color w:val="231F20"/>
        </w:rPr>
        <w:t> </w:t>
      </w:r>
    </w:p>
    <w:p w:rsidR="00B02DF7" w:rsidRDefault="00B02DF7" w:rsidP="00B02DF7">
      <w:pPr>
        <w:pStyle w:val="wordsection1"/>
        <w:numPr>
          <w:ilvl w:val="0"/>
          <w:numId w:val="4"/>
        </w:numPr>
        <w:shd w:val="clear" w:color="auto" w:fill="FFFFFF"/>
        <w:spacing w:after="200" w:line="276" w:lineRule="auto"/>
        <w:contextualSpacing/>
        <w:rPr>
          <w:rFonts w:ascii="Arial" w:hAnsi="Arial" w:cs="Arial"/>
          <w:color w:val="231F20"/>
        </w:rPr>
      </w:pPr>
      <w:hyperlink r:id="rId13" w:history="1">
        <w:r>
          <w:rPr>
            <w:rStyle w:val="Hyperlink"/>
            <w:rFonts w:ascii="Arial" w:hAnsi="Arial" w:cs="Arial"/>
            <w:color w:val="005EBC"/>
          </w:rPr>
          <w:t>Public Health Commissioned Pharmacy Services during the Coronavirus Outbreak - North Yorkshire County Council</w:t>
        </w:r>
      </w:hyperlink>
      <w:r>
        <w:rPr>
          <w:rFonts w:ascii="Arial" w:hAnsi="Arial" w:cs="Arial"/>
          <w:color w:val="231F20"/>
        </w:rPr>
        <w:t> </w:t>
      </w:r>
    </w:p>
    <w:p w:rsidR="00B02DF7" w:rsidRDefault="00B02DF7" w:rsidP="00B02DF7">
      <w:pPr>
        <w:pStyle w:val="wordsection1"/>
        <w:shd w:val="clear" w:color="auto" w:fill="FFFFFF"/>
        <w:spacing w:line="276" w:lineRule="auto"/>
        <w:rPr>
          <w:rFonts w:ascii="Arial" w:hAnsi="Arial" w:cs="Arial"/>
          <w:b/>
          <w:bCs/>
          <w:color w:val="FF0000"/>
        </w:rPr>
      </w:pPr>
    </w:p>
    <w:p w:rsidR="00B02DF7" w:rsidRDefault="00B02DF7" w:rsidP="00B02DF7">
      <w:pPr>
        <w:pStyle w:val="wordsection1"/>
        <w:shd w:val="clear" w:color="auto" w:fill="FFFFFF"/>
        <w:spacing w:line="276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Provider updates</w:t>
      </w:r>
    </w:p>
    <w:p w:rsidR="00B02DF7" w:rsidRDefault="00B02DF7" w:rsidP="00B02DF7">
      <w:pPr>
        <w:pStyle w:val="wordsection1"/>
        <w:numPr>
          <w:ilvl w:val="0"/>
          <w:numId w:val="5"/>
        </w:numPr>
        <w:shd w:val="clear" w:color="auto" w:fill="FFFFFF"/>
        <w:spacing w:after="200" w:line="276" w:lineRule="auto"/>
        <w:contextualSpacing/>
        <w:rPr>
          <w:rFonts w:ascii="Arial" w:hAnsi="Arial" w:cs="Arial"/>
          <w:color w:val="231F20"/>
        </w:rPr>
      </w:pPr>
      <w:hyperlink r:id="rId14" w:history="1">
        <w:r>
          <w:rPr>
            <w:rStyle w:val="Hyperlink"/>
            <w:rFonts w:ascii="Arial" w:hAnsi="Arial" w:cs="Arial"/>
            <w:color w:val="005EBC"/>
          </w:rPr>
          <w:t>TEWV COVID-19 Contingency Arrangements</w:t>
        </w:r>
      </w:hyperlink>
      <w:r>
        <w:rPr>
          <w:rFonts w:ascii="Arial" w:hAnsi="Arial" w:cs="Arial"/>
          <w:color w:val="231F20"/>
        </w:rPr>
        <w:t> </w:t>
      </w:r>
    </w:p>
    <w:p w:rsidR="00B02DF7" w:rsidRDefault="00B02DF7" w:rsidP="00B02DF7">
      <w:pPr>
        <w:pStyle w:val="wordsection1"/>
        <w:numPr>
          <w:ilvl w:val="0"/>
          <w:numId w:val="5"/>
        </w:numPr>
        <w:shd w:val="clear" w:color="auto" w:fill="FFFFFF"/>
        <w:spacing w:after="200" w:line="276" w:lineRule="auto"/>
        <w:contextualSpacing/>
        <w:rPr>
          <w:rFonts w:ascii="Arial" w:hAnsi="Arial" w:cs="Arial"/>
          <w:color w:val="231F20"/>
        </w:rPr>
      </w:pPr>
      <w:hyperlink r:id="rId15" w:history="1">
        <w:r>
          <w:rPr>
            <w:rStyle w:val="Hyperlink"/>
            <w:rFonts w:ascii="Arial" w:hAnsi="Arial" w:cs="Arial"/>
            <w:color w:val="005EBC"/>
          </w:rPr>
          <w:t>York Hospital - COVID-19 Volunteers Pathway</w:t>
        </w:r>
      </w:hyperlink>
      <w:r>
        <w:rPr>
          <w:rFonts w:ascii="Arial" w:hAnsi="Arial" w:cs="Arial"/>
          <w:color w:val="231F20"/>
        </w:rPr>
        <w:t> </w:t>
      </w:r>
    </w:p>
    <w:p w:rsidR="00B02DF7" w:rsidRDefault="00B02DF7" w:rsidP="00B02DF7">
      <w:pPr>
        <w:pStyle w:val="wordsection1"/>
        <w:numPr>
          <w:ilvl w:val="0"/>
          <w:numId w:val="5"/>
        </w:numPr>
        <w:shd w:val="clear" w:color="auto" w:fill="FFFFFF"/>
        <w:spacing w:after="200" w:line="276" w:lineRule="auto"/>
        <w:contextualSpacing/>
        <w:rPr>
          <w:rFonts w:ascii="Arial" w:hAnsi="Arial" w:cs="Arial"/>
          <w:color w:val="231F20"/>
        </w:rPr>
      </w:pPr>
      <w:hyperlink r:id="rId16" w:history="1">
        <w:r>
          <w:rPr>
            <w:rStyle w:val="Hyperlink"/>
            <w:rFonts w:ascii="Arial" w:hAnsi="Arial" w:cs="Arial"/>
            <w:color w:val="005EBC"/>
          </w:rPr>
          <w:t>Public Health GP and Pharmacy Services during the Coronavirus Outbreak - North Yorkshire County Council </w:t>
        </w:r>
      </w:hyperlink>
    </w:p>
    <w:p w:rsidR="00B02DF7" w:rsidRDefault="00B02DF7" w:rsidP="00B02DF7">
      <w:pPr>
        <w:pStyle w:val="wordsection1"/>
        <w:shd w:val="clear" w:color="auto" w:fill="FFFFFF"/>
        <w:spacing w:line="276" w:lineRule="auto"/>
        <w:rPr>
          <w:rFonts w:ascii="Arial" w:hAnsi="Arial" w:cs="Arial"/>
          <w:b/>
          <w:bCs/>
          <w:color w:val="FF0000"/>
        </w:rPr>
      </w:pPr>
    </w:p>
    <w:p w:rsidR="00B02DF7" w:rsidRDefault="00B02DF7" w:rsidP="00B02DF7">
      <w:pPr>
        <w:pStyle w:val="wordsection1"/>
        <w:shd w:val="clear" w:color="auto" w:fill="FFFFFF"/>
        <w:spacing w:line="276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b/>
          <w:bCs/>
          <w:color w:val="FF0000"/>
        </w:rPr>
        <w:t>YORLMC updates</w:t>
      </w:r>
    </w:p>
    <w:p w:rsidR="00B02DF7" w:rsidRDefault="00B02DF7" w:rsidP="00B02DF7">
      <w:pPr>
        <w:pStyle w:val="wordsection1"/>
        <w:numPr>
          <w:ilvl w:val="0"/>
          <w:numId w:val="6"/>
        </w:numPr>
        <w:shd w:val="clear" w:color="auto" w:fill="FFFFFF"/>
        <w:spacing w:after="200" w:line="276" w:lineRule="auto"/>
        <w:contextualSpacing/>
        <w:rPr>
          <w:rFonts w:ascii="Arial" w:hAnsi="Arial" w:cs="Arial"/>
          <w:color w:val="231F20"/>
        </w:rPr>
      </w:pPr>
      <w:hyperlink r:id="rId17" w:history="1">
        <w:r>
          <w:rPr>
            <w:rStyle w:val="Hyperlink"/>
            <w:rFonts w:ascii="Arial" w:hAnsi="Arial" w:cs="Arial"/>
            <w:color w:val="005EBC"/>
          </w:rPr>
          <w:t>YORLMC update 17 April 2020</w:t>
        </w:r>
      </w:hyperlink>
    </w:p>
    <w:p w:rsidR="00B02DF7" w:rsidRDefault="00B02DF7" w:rsidP="00B02DF7">
      <w:pPr>
        <w:pStyle w:val="wordsection1"/>
        <w:numPr>
          <w:ilvl w:val="0"/>
          <w:numId w:val="6"/>
        </w:numPr>
        <w:shd w:val="clear" w:color="auto" w:fill="FFFFFF"/>
        <w:spacing w:after="200" w:line="276" w:lineRule="auto"/>
        <w:contextualSpacing/>
        <w:rPr>
          <w:rFonts w:ascii="Arial" w:hAnsi="Arial" w:cs="Arial"/>
          <w:color w:val="231F20"/>
        </w:rPr>
      </w:pPr>
      <w:hyperlink r:id="rId18" w:history="1">
        <w:r>
          <w:rPr>
            <w:rStyle w:val="Hyperlink"/>
            <w:rFonts w:ascii="Arial" w:hAnsi="Arial" w:cs="Arial"/>
            <w:color w:val="005EBC"/>
          </w:rPr>
          <w:t>YORLMC update 17 April 2020 (with ACE comments) </w:t>
        </w:r>
      </w:hyperlink>
    </w:p>
    <w:p w:rsidR="00B02DF7" w:rsidRDefault="00B02DF7" w:rsidP="00B02DF7">
      <w:pPr>
        <w:pStyle w:val="wordsection1"/>
        <w:numPr>
          <w:ilvl w:val="0"/>
          <w:numId w:val="7"/>
        </w:numPr>
        <w:shd w:val="clear" w:color="auto" w:fill="FFFFFF"/>
        <w:spacing w:after="200" w:line="276" w:lineRule="auto"/>
        <w:contextualSpacing/>
        <w:rPr>
          <w:rFonts w:ascii="Arial" w:hAnsi="Arial" w:cs="Arial"/>
          <w:color w:val="231F20"/>
        </w:rPr>
      </w:pPr>
      <w:hyperlink r:id="rId19" w:history="1">
        <w:r>
          <w:rPr>
            <w:rStyle w:val="Hyperlink"/>
            <w:rFonts w:ascii="Arial" w:hAnsi="Arial" w:cs="Arial"/>
            <w:color w:val="005EBC"/>
          </w:rPr>
          <w:t>Attachment 1</w:t>
        </w:r>
      </w:hyperlink>
    </w:p>
    <w:p w:rsidR="00B02DF7" w:rsidRDefault="00B02DF7" w:rsidP="00B02DF7">
      <w:pPr>
        <w:pStyle w:val="wordsection1"/>
        <w:numPr>
          <w:ilvl w:val="0"/>
          <w:numId w:val="7"/>
        </w:numPr>
        <w:shd w:val="clear" w:color="auto" w:fill="FFFFFF"/>
        <w:spacing w:after="200" w:line="276" w:lineRule="auto"/>
        <w:contextualSpacing/>
        <w:rPr>
          <w:rFonts w:ascii="Arial" w:hAnsi="Arial" w:cs="Arial"/>
          <w:color w:val="231F20"/>
        </w:rPr>
      </w:pPr>
      <w:hyperlink r:id="rId20" w:history="1">
        <w:r>
          <w:rPr>
            <w:rStyle w:val="Hyperlink"/>
            <w:rFonts w:ascii="Arial" w:hAnsi="Arial" w:cs="Arial"/>
            <w:color w:val="005EBC"/>
          </w:rPr>
          <w:t>Attachment 2</w:t>
        </w:r>
      </w:hyperlink>
    </w:p>
    <w:p w:rsidR="00B02DF7" w:rsidRDefault="00B02DF7" w:rsidP="00B02DF7">
      <w:pPr>
        <w:pStyle w:val="wordsection1"/>
        <w:numPr>
          <w:ilvl w:val="0"/>
          <w:numId w:val="7"/>
        </w:numPr>
        <w:shd w:val="clear" w:color="auto" w:fill="FFFFFF"/>
        <w:spacing w:after="200" w:line="276" w:lineRule="auto"/>
        <w:contextualSpacing/>
        <w:rPr>
          <w:rFonts w:ascii="Arial" w:hAnsi="Arial" w:cs="Arial"/>
          <w:color w:val="231F20"/>
        </w:rPr>
      </w:pPr>
      <w:hyperlink r:id="rId21" w:history="1">
        <w:r>
          <w:rPr>
            <w:rStyle w:val="Hyperlink"/>
            <w:rFonts w:ascii="Arial" w:hAnsi="Arial" w:cs="Arial"/>
            <w:color w:val="005EBC"/>
          </w:rPr>
          <w:t>Attachment 3</w:t>
        </w:r>
      </w:hyperlink>
    </w:p>
    <w:p w:rsidR="00B02DF7" w:rsidRDefault="00B02DF7" w:rsidP="00B02DF7">
      <w:pPr>
        <w:pStyle w:val="wordsection1"/>
        <w:numPr>
          <w:ilvl w:val="0"/>
          <w:numId w:val="7"/>
        </w:numPr>
        <w:shd w:val="clear" w:color="auto" w:fill="FFFFFF"/>
        <w:spacing w:after="200" w:line="276" w:lineRule="auto"/>
        <w:contextualSpacing/>
        <w:rPr>
          <w:rFonts w:ascii="Arial" w:hAnsi="Arial" w:cs="Arial"/>
          <w:color w:val="231F20"/>
        </w:rPr>
      </w:pPr>
      <w:hyperlink r:id="rId22" w:history="1">
        <w:r>
          <w:rPr>
            <w:rStyle w:val="Hyperlink"/>
            <w:rFonts w:ascii="Arial" w:hAnsi="Arial" w:cs="Arial"/>
            <w:color w:val="005EBC"/>
          </w:rPr>
          <w:t>Attachment 4</w:t>
        </w:r>
      </w:hyperlink>
    </w:p>
    <w:p w:rsidR="00B02DF7" w:rsidRDefault="00B02DF7" w:rsidP="00B02DF7">
      <w:pPr>
        <w:pStyle w:val="wordsection1"/>
        <w:shd w:val="clear" w:color="auto" w:fill="FFFFFF"/>
        <w:spacing w:line="276" w:lineRule="auto"/>
        <w:rPr>
          <w:rFonts w:ascii="Arial" w:hAnsi="Arial" w:cs="Arial"/>
          <w:b/>
          <w:bCs/>
          <w:color w:val="FF0000"/>
        </w:rPr>
      </w:pPr>
    </w:p>
    <w:p w:rsidR="00B02DF7" w:rsidRDefault="00B02DF7" w:rsidP="00B02DF7">
      <w:pPr>
        <w:pStyle w:val="wordsection1"/>
        <w:shd w:val="clear" w:color="auto" w:fill="FFFFFF"/>
        <w:spacing w:line="276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Useful information</w:t>
      </w:r>
    </w:p>
    <w:p w:rsidR="007E000D" w:rsidRDefault="00B02DF7" w:rsidP="00B02DF7">
      <w:hyperlink r:id="rId23" w:history="1">
        <w:r>
          <w:rPr>
            <w:rStyle w:val="Hyperlink"/>
            <w:rFonts w:ascii="Arial" w:hAnsi="Arial" w:cs="Arial"/>
            <w:color w:val="005EBC"/>
          </w:rPr>
          <w:t>Free Mindfulness with York Mind</w:t>
        </w:r>
      </w:hyperlink>
    </w:p>
    <w:sectPr w:rsidR="007E0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D21"/>
    <w:multiLevelType w:val="hybridMultilevel"/>
    <w:tmpl w:val="BBE84D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52FFD"/>
    <w:multiLevelType w:val="hybridMultilevel"/>
    <w:tmpl w:val="86DAB9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630F1"/>
    <w:multiLevelType w:val="hybridMultilevel"/>
    <w:tmpl w:val="356830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30274"/>
    <w:multiLevelType w:val="hybridMultilevel"/>
    <w:tmpl w:val="A34E91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3114CF"/>
    <w:multiLevelType w:val="multilevel"/>
    <w:tmpl w:val="EE6E7C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E809B3"/>
    <w:multiLevelType w:val="hybridMultilevel"/>
    <w:tmpl w:val="B32EA33E"/>
    <w:lvl w:ilvl="0" w:tplc="DEA4D9A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A6F6E"/>
    <w:multiLevelType w:val="hybridMultilevel"/>
    <w:tmpl w:val="6284DD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F7"/>
    <w:rsid w:val="00196207"/>
    <w:rsid w:val="008422C7"/>
    <w:rsid w:val="00B0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02DF7"/>
    <w:rPr>
      <w:color w:val="0000FF"/>
      <w:u w:val="single"/>
    </w:rPr>
  </w:style>
  <w:style w:type="paragraph" w:customStyle="1" w:styleId="wordsection1">
    <w:name w:val="wordsection1"/>
    <w:basedOn w:val="Normal"/>
    <w:uiPriority w:val="99"/>
    <w:rsid w:val="00B02DF7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B02D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02DF7"/>
    <w:rPr>
      <w:color w:val="0000FF"/>
      <w:u w:val="single"/>
    </w:rPr>
  </w:style>
  <w:style w:type="paragraph" w:customStyle="1" w:styleId="wordsection1">
    <w:name w:val="wordsection1"/>
    <w:basedOn w:val="Normal"/>
    <w:uiPriority w:val="99"/>
    <w:rsid w:val="00B02DF7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B02D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jkLkzIHL1g" TargetMode="External"/><Relationship Id="rId13" Type="http://schemas.openxmlformats.org/officeDocument/2006/relationships/hyperlink" Target="https://www.valeofyorkccg.nhs.uk/seecmsfile/?id=3732&amp;inline=1&amp;inline=1&amp;inline=1" TargetMode="External"/><Relationship Id="rId18" Type="http://schemas.openxmlformats.org/officeDocument/2006/relationships/hyperlink" Target="https://www.valeofyorkccg.nhs.uk/seecmsfile/?id=3748&amp;inline=1&amp;inline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valeofyorkccg.nhs.uk/seecmsfile/?id=3746&amp;inline=1&amp;inline=1" TargetMode="External"/><Relationship Id="rId7" Type="http://schemas.openxmlformats.org/officeDocument/2006/relationships/image" Target="cid:image003.jpg@01D614F6.F44A51F0" TargetMode="External"/><Relationship Id="rId12" Type="http://schemas.openxmlformats.org/officeDocument/2006/relationships/hyperlink" Target="https://www.valeofyorkccg.nhs.uk/seecmsfile/?id=3751&amp;inline=1" TargetMode="External"/><Relationship Id="rId17" Type="http://schemas.openxmlformats.org/officeDocument/2006/relationships/hyperlink" Target="https://www.valeofyorkccg.nhs.uk/seecmsfile/?id=3745&amp;inline=1&amp;inline=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valeofyorkccg.nhs.uk/seecmsfile/?id=3733&amp;inline=1&amp;inline=1&amp;inline=1" TargetMode="External"/><Relationship Id="rId20" Type="http://schemas.openxmlformats.org/officeDocument/2006/relationships/hyperlink" Target="https://www.valeofyorkccg.nhs.uk/seecmsfile/?id=3747&amp;inline=1&amp;inline=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valeofyorkccg.nhs.uk/rss/home/infections-and-microbiology/covid-19/ppe-offers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valeofyorkccg.nhs.uk/seecmsfile/?id=3741&amp;inline=1&amp;inline=1" TargetMode="External"/><Relationship Id="rId23" Type="http://schemas.openxmlformats.org/officeDocument/2006/relationships/hyperlink" Target="https://www.valeofyorkccg.nhs.uk/seecmsfile/?id=3742&amp;inline=1&amp;inline=1" TargetMode="External"/><Relationship Id="rId10" Type="http://schemas.openxmlformats.org/officeDocument/2006/relationships/hyperlink" Target="https://www.valeofyorkccg.nhs.uk/seecmsfile/?id=3734&amp;inline=1&amp;inline=1&amp;inline=1" TargetMode="External"/><Relationship Id="rId19" Type="http://schemas.openxmlformats.org/officeDocument/2006/relationships/hyperlink" Target="https://www.valeofyorkccg.nhs.uk/seecmsfile/?id=3744&amp;inline=1&amp;inlin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aleofyorkccg.nhs.uk/seecmsfile/?id=3750&amp;inline=1" TargetMode="External"/><Relationship Id="rId14" Type="http://schemas.openxmlformats.org/officeDocument/2006/relationships/hyperlink" Target="https://www.valeofyorkccg.nhs.uk/seecmsfile/?id=3749&amp;inline=1" TargetMode="External"/><Relationship Id="rId22" Type="http://schemas.openxmlformats.org/officeDocument/2006/relationships/hyperlink" Target="https://www.valeofyorkccg.nhs.uk/seecmsfile/?id=3743&amp;inline=1&amp;inline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WSYBCSU IT Services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Lisle</dc:creator>
  <cp:lastModifiedBy>Sam Lisle</cp:lastModifiedBy>
  <cp:revision>1</cp:revision>
  <dcterms:created xsi:type="dcterms:W3CDTF">2020-04-20T09:53:00Z</dcterms:created>
  <dcterms:modified xsi:type="dcterms:W3CDTF">2020-04-20T09:53:00Z</dcterms:modified>
</cp:coreProperties>
</file>