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9B" w:rsidRPr="00F8306F" w:rsidRDefault="001015D1" w:rsidP="00616EA1">
      <w:pPr>
        <w:pStyle w:val="Heading1"/>
        <w:jc w:val="center"/>
      </w:pPr>
      <w:bookmarkStart w:id="0" w:name="_GoBack"/>
      <w:bookmarkEnd w:id="0"/>
      <w:r>
        <w:t>41.</w:t>
      </w:r>
      <w:r w:rsidR="008450B5">
        <w:t xml:space="preserve"> </w:t>
      </w:r>
      <w:r>
        <w:t>TONSILLECTOMY</w:t>
      </w:r>
      <w:r w:rsidR="005072C4">
        <w:t xml:space="preserve"> REFE</w:t>
      </w:r>
      <w:r w:rsidR="008450B5">
        <w:t>R</w:t>
      </w:r>
      <w:r w:rsidR="005072C4">
        <w:t>RAL FORM</w:t>
      </w:r>
    </w:p>
    <w:tbl>
      <w:tblPr>
        <w:tblpPr w:leftFromText="180" w:rightFromText="180" w:vertAnchor="tex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446"/>
        <w:gridCol w:w="1526"/>
        <w:gridCol w:w="3036"/>
      </w:tblGrid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bookmarkStart w:id="1" w:name="OCULOPLASTIC"/>
            <w:bookmarkStart w:id="2" w:name="VaricoseVeins"/>
            <w:bookmarkStart w:id="3" w:name="Hallux_valgus_(bunion)"/>
            <w:bookmarkStart w:id="4" w:name="CarpalTunnel"/>
            <w:bookmarkStart w:id="5" w:name="DUPUYTRENS_DISEASE"/>
            <w:bookmarkEnd w:id="1"/>
            <w:bookmarkEnd w:id="2"/>
            <w:bookmarkEnd w:id="3"/>
            <w:bookmarkEnd w:id="4"/>
            <w:bookmarkEnd w:id="5"/>
            <w:r w:rsidRPr="00D82322">
              <w:rPr>
                <w:rFonts w:ascii="Arial" w:hAnsi="Arial"/>
                <w:sz w:val="22"/>
                <w:szCs w:val="22"/>
              </w:rPr>
              <w:t>Date of Referral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"Referral_date"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Referral date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Referring GP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"Sender_title_and_full_name"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title and full name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rPr>
          <w:trHeight w:val="550"/>
        </w:trPr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Patient Name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"Forename"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Forename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  <w:r w:rsidRPr="00D82322">
              <w:rPr>
                <w:rFonts w:ascii="Arial" w:hAnsi="Arial"/>
                <w:sz w:val="22"/>
                <w:szCs w:val="22"/>
              </w:rPr>
              <w:t xml:space="preserve"> 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"Surname"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Surname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vMerge w:val="restart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3957" w:type="dxa"/>
            <w:vMerge w:val="restart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"Sender_address_building"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address building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"Sender_address_road"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address road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"Sender_address_post_town"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address post town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rPr>
          <w:trHeight w:val="550"/>
        </w:trPr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"Patient_address_house"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address house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"Patient_address_road"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address road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"Patient_address_post_town"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address post town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vMerge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57" w:type="dxa"/>
            <w:vMerge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Postcode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"Patient_post_code"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post code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Postcode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"Sender_post_code"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post code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Age/DOB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"Patient_Age"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Age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"Date_of_birth"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Date of birth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Fax No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"Registered_GP_fax_number"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Registered GP fax number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"Patient_preferred_telephone"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preferred telephone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"Registered_GP_phone_number"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Registered GP phone number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NHS No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"NHS_number"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NHS number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Hospital No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D8232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82322">
              <w:rPr>
                <w:rFonts w:ascii="Arial" w:hAnsi="Arial"/>
                <w:sz w:val="22"/>
                <w:szCs w:val="22"/>
              </w:rPr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F8306F" w:rsidRDefault="00F8306F" w:rsidP="00F8306F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681"/>
      </w:tblGrid>
      <w:tr w:rsidR="005072C4" w:rsidRPr="0033215D" w:rsidTr="005072C4">
        <w:trPr>
          <w:trHeight w:val="671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C4" w:rsidRPr="00CA2051" w:rsidRDefault="005072C4" w:rsidP="005072C4">
            <w:pPr>
              <w:rPr>
                <w:rFonts w:ascii="Arial" w:hAnsi="Arial" w:cs="Arial"/>
                <w:sz w:val="22"/>
                <w:szCs w:val="22"/>
              </w:rPr>
            </w:pPr>
            <w:r w:rsidRPr="00CA2051">
              <w:rPr>
                <w:rFonts w:ascii="Arial" w:hAnsi="Arial" w:cs="Arial"/>
                <w:sz w:val="22"/>
                <w:szCs w:val="22"/>
              </w:rPr>
              <w:t>Diagnosis and relevant history:</w:t>
            </w:r>
          </w:p>
          <w:p w:rsidR="005072C4" w:rsidRPr="00CA2051" w:rsidRDefault="005072C4" w:rsidP="005072C4">
            <w:pPr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  <w:bookmarkEnd w:id="7"/>
          </w:p>
        </w:tc>
      </w:tr>
      <w:tr w:rsidR="005072C4" w:rsidRPr="0033215D" w:rsidTr="005072C4">
        <w:trPr>
          <w:trHeight w:val="66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C4" w:rsidRPr="00CA2051" w:rsidRDefault="005072C4" w:rsidP="005072C4">
            <w:pPr>
              <w:rPr>
                <w:rFonts w:ascii="Arial" w:hAnsi="Arial" w:cs="Arial"/>
                <w:sz w:val="22"/>
                <w:szCs w:val="22"/>
              </w:rPr>
            </w:pPr>
            <w:r w:rsidRPr="00CA2051">
              <w:rPr>
                <w:rFonts w:ascii="Arial" w:hAnsi="Arial" w:cs="Arial"/>
                <w:sz w:val="22"/>
                <w:szCs w:val="22"/>
              </w:rPr>
              <w:t>Current</w:t>
            </w:r>
            <w:r w:rsidR="00E20ACD" w:rsidRPr="00CA205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E20ACD" w:rsidRPr="00CA2051">
              <w:rPr>
                <w:rFonts w:ascii="Arial" w:hAnsi="Arial" w:cs="Arial"/>
                <w:sz w:val="22"/>
                <w:szCs w:val="22"/>
              </w:rPr>
              <w:t>incl</w:t>
            </w:r>
            <w:proofErr w:type="spellEnd"/>
            <w:r w:rsidR="00E20ACD" w:rsidRPr="00CA2051">
              <w:rPr>
                <w:rFonts w:ascii="Arial" w:hAnsi="Arial" w:cs="Arial"/>
                <w:sz w:val="22"/>
                <w:szCs w:val="22"/>
              </w:rPr>
              <w:t xml:space="preserve"> repeats)</w:t>
            </w:r>
            <w:r w:rsidRPr="00CA205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E20ACD" w:rsidRPr="00CA2051">
              <w:rPr>
                <w:rFonts w:ascii="Arial" w:hAnsi="Arial" w:cs="Arial"/>
                <w:sz w:val="22"/>
                <w:szCs w:val="22"/>
              </w:rPr>
              <w:t>past relevant medication &amp; reason for stopping</w:t>
            </w:r>
            <w:r w:rsidRPr="00CA205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072C4" w:rsidRPr="00CA2051" w:rsidRDefault="00E20ACD" w:rsidP="005072C4">
            <w:pPr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  <w:p w:rsidR="00E20ACD" w:rsidRPr="00CA2051" w:rsidRDefault="00E20ACD" w:rsidP="005072C4">
            <w:pPr>
              <w:rPr>
                <w:b/>
                <w:sz w:val="22"/>
                <w:szCs w:val="22"/>
              </w:rPr>
            </w:pPr>
          </w:p>
        </w:tc>
      </w:tr>
      <w:tr w:rsidR="005072C4" w:rsidRPr="0033215D" w:rsidTr="005072C4">
        <w:trPr>
          <w:trHeight w:val="66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C4" w:rsidRPr="00CA2051" w:rsidRDefault="005072C4" w:rsidP="005072C4">
            <w:pPr>
              <w:rPr>
                <w:rFonts w:ascii="Arial" w:hAnsi="Arial" w:cs="Arial"/>
                <w:sz w:val="22"/>
                <w:szCs w:val="22"/>
              </w:rPr>
            </w:pPr>
            <w:r w:rsidRPr="00CA2051">
              <w:rPr>
                <w:rFonts w:ascii="Arial" w:hAnsi="Arial" w:cs="Arial"/>
                <w:sz w:val="22"/>
                <w:szCs w:val="22"/>
              </w:rPr>
              <w:t>Allergies:</w:t>
            </w:r>
          </w:p>
          <w:p w:rsidR="005072C4" w:rsidRPr="00CA2051" w:rsidRDefault="005072C4" w:rsidP="005072C4">
            <w:pPr>
              <w:rPr>
                <w:rFonts w:ascii="Arial" w:hAnsi="Arial" w:cs="Arial"/>
                <w:sz w:val="22"/>
                <w:szCs w:val="22"/>
              </w:rPr>
            </w:pP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/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MERGEFIELD Allergies </w:instrText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Pr="00CA2051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Allergies</w:t>
            </w:r>
            <w:r w:rsidRPr="00CA2051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</w:tc>
      </w:tr>
    </w:tbl>
    <w:p w:rsidR="005072C4" w:rsidRPr="006170F3" w:rsidRDefault="005072C4" w:rsidP="005072C4">
      <w:pPr>
        <w:pStyle w:val="Heading3"/>
        <w:rPr>
          <w:sz w:val="22"/>
          <w:szCs w:val="22"/>
        </w:rPr>
      </w:pPr>
      <w:r w:rsidRPr="006170F3">
        <w:rPr>
          <w:sz w:val="22"/>
          <w:szCs w:val="22"/>
        </w:rPr>
        <w:t>Referral Criteria (tick those that apply):</w:t>
      </w:r>
    </w:p>
    <w:p w:rsidR="001015D1" w:rsidRPr="006170F3" w:rsidRDefault="001015D1" w:rsidP="001015D1">
      <w:pPr>
        <w:rPr>
          <w:rFonts w:ascii="Arial" w:hAnsi="Arial" w:cs="Arial"/>
          <w:sz w:val="22"/>
          <w:szCs w:val="22"/>
        </w:rPr>
      </w:pPr>
      <w:r w:rsidRPr="006170F3">
        <w:rPr>
          <w:rFonts w:ascii="Arial" w:hAnsi="Arial" w:cs="Arial"/>
          <w:sz w:val="22"/>
          <w:szCs w:val="22"/>
        </w:rPr>
        <w:t>Tonsillectomy will only be commissioned in accordance with the criteria specified below for recurrent acute sore throat in adults and children in the following circumstances:</w:t>
      </w:r>
    </w:p>
    <w:p w:rsidR="001015D1" w:rsidRPr="006170F3" w:rsidRDefault="001015D1" w:rsidP="001015D1">
      <w:pPr>
        <w:numPr>
          <w:ilvl w:val="0"/>
          <w:numId w:val="25"/>
        </w:numPr>
        <w:spacing w:before="240"/>
        <w:contextualSpacing/>
        <w:jc w:val="both"/>
        <w:rPr>
          <w:rFonts w:ascii="Arial" w:hAnsi="Arial" w:cs="Arial"/>
          <w:sz w:val="22"/>
          <w:szCs w:val="22"/>
        </w:rPr>
      </w:pPr>
      <w:r w:rsidRPr="006170F3">
        <w:rPr>
          <w:rFonts w:ascii="Arial" w:hAnsi="Arial" w:cs="Arial"/>
          <w:sz w:val="22"/>
          <w:szCs w:val="22"/>
        </w:rPr>
        <w:t>The sore throats are due to tonsillitis</w:t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  <w:t xml:space="preserve">            </w:t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2140169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 w:rsidR="006170F3"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1015D1" w:rsidRPr="006170F3" w:rsidRDefault="001015D1" w:rsidP="001015D1">
      <w:pPr>
        <w:rPr>
          <w:rFonts w:ascii="Arial" w:hAnsi="Arial" w:cs="Arial"/>
          <w:b/>
          <w:sz w:val="22"/>
          <w:szCs w:val="22"/>
        </w:rPr>
      </w:pPr>
      <w:r w:rsidRPr="006170F3">
        <w:rPr>
          <w:rFonts w:ascii="Arial" w:hAnsi="Arial" w:cs="Arial"/>
          <w:b/>
          <w:sz w:val="22"/>
          <w:szCs w:val="22"/>
        </w:rPr>
        <w:t>AND</w:t>
      </w:r>
    </w:p>
    <w:p w:rsidR="001015D1" w:rsidRPr="006170F3" w:rsidRDefault="001015D1" w:rsidP="001015D1">
      <w:pPr>
        <w:numPr>
          <w:ilvl w:val="0"/>
          <w:numId w:val="25"/>
        </w:numPr>
        <w:spacing w:before="240"/>
        <w:contextualSpacing/>
        <w:jc w:val="both"/>
        <w:rPr>
          <w:rFonts w:ascii="Arial" w:hAnsi="Arial" w:cs="Arial"/>
          <w:sz w:val="22"/>
          <w:szCs w:val="22"/>
        </w:rPr>
      </w:pPr>
      <w:r w:rsidRPr="006170F3">
        <w:rPr>
          <w:rFonts w:ascii="Arial" w:hAnsi="Arial" w:cs="Arial"/>
          <w:sz w:val="22"/>
          <w:szCs w:val="22"/>
        </w:rPr>
        <w:t>The episodes of sore throat are disabling and prevent normal functioning</w:t>
      </w:r>
      <w:r w:rsidR="006170F3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1471176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 w:rsidR="006170F3"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1015D1" w:rsidRPr="006170F3" w:rsidRDefault="001015D1" w:rsidP="001015D1">
      <w:pPr>
        <w:rPr>
          <w:rFonts w:ascii="Arial" w:hAnsi="Arial" w:cs="Arial"/>
          <w:b/>
          <w:sz w:val="22"/>
          <w:szCs w:val="22"/>
        </w:rPr>
      </w:pPr>
      <w:r w:rsidRPr="006170F3">
        <w:rPr>
          <w:rFonts w:ascii="Arial" w:hAnsi="Arial" w:cs="Arial"/>
          <w:b/>
          <w:sz w:val="22"/>
          <w:szCs w:val="22"/>
        </w:rPr>
        <w:t>AND</w:t>
      </w:r>
    </w:p>
    <w:p w:rsidR="001015D1" w:rsidRPr="006170F3" w:rsidRDefault="001015D1" w:rsidP="001015D1">
      <w:pPr>
        <w:numPr>
          <w:ilvl w:val="0"/>
          <w:numId w:val="25"/>
        </w:numPr>
        <w:spacing w:before="240"/>
        <w:contextualSpacing/>
        <w:jc w:val="both"/>
        <w:rPr>
          <w:rFonts w:ascii="Arial" w:hAnsi="Arial" w:cs="Arial"/>
          <w:sz w:val="22"/>
          <w:szCs w:val="22"/>
        </w:rPr>
      </w:pPr>
      <w:r w:rsidRPr="006170F3">
        <w:rPr>
          <w:rFonts w:ascii="Arial" w:hAnsi="Arial" w:cs="Arial"/>
          <w:sz w:val="22"/>
          <w:szCs w:val="22"/>
        </w:rPr>
        <w:t>Seven or more well documented, clinically significant, adequately treated episodes of sore throat in the previous year;</w:t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6939743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 w:rsidR="006170F3"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1015D1" w:rsidRPr="006170F3" w:rsidRDefault="001015D1" w:rsidP="001015D1">
      <w:pPr>
        <w:rPr>
          <w:rFonts w:ascii="Arial" w:hAnsi="Arial" w:cs="Arial"/>
          <w:b/>
          <w:sz w:val="22"/>
          <w:szCs w:val="22"/>
        </w:rPr>
      </w:pPr>
      <w:r w:rsidRPr="006170F3">
        <w:rPr>
          <w:rFonts w:ascii="Arial" w:hAnsi="Arial" w:cs="Arial"/>
          <w:b/>
          <w:sz w:val="22"/>
          <w:szCs w:val="22"/>
        </w:rPr>
        <w:t>OR</w:t>
      </w:r>
    </w:p>
    <w:p w:rsidR="001015D1" w:rsidRPr="006170F3" w:rsidRDefault="001015D1" w:rsidP="001015D1">
      <w:pPr>
        <w:numPr>
          <w:ilvl w:val="0"/>
          <w:numId w:val="25"/>
        </w:numPr>
        <w:spacing w:before="240"/>
        <w:contextualSpacing/>
        <w:jc w:val="both"/>
        <w:rPr>
          <w:rFonts w:ascii="Arial" w:hAnsi="Arial" w:cs="Arial"/>
          <w:sz w:val="22"/>
          <w:szCs w:val="22"/>
        </w:rPr>
      </w:pPr>
      <w:r w:rsidRPr="006170F3">
        <w:rPr>
          <w:rFonts w:ascii="Arial" w:hAnsi="Arial" w:cs="Arial"/>
          <w:sz w:val="22"/>
          <w:szCs w:val="22"/>
        </w:rPr>
        <w:t>Five or more such episodes, treated with antibiotics, have occurred in each of the preceding two years</w:t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1045413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 w:rsidR="006170F3"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1015D1" w:rsidRPr="006170F3" w:rsidRDefault="001015D1" w:rsidP="001015D1">
      <w:pPr>
        <w:rPr>
          <w:rFonts w:ascii="Arial" w:hAnsi="Arial" w:cs="Arial"/>
          <w:b/>
          <w:sz w:val="22"/>
          <w:szCs w:val="22"/>
        </w:rPr>
      </w:pPr>
      <w:r w:rsidRPr="006170F3">
        <w:rPr>
          <w:rFonts w:ascii="Arial" w:hAnsi="Arial" w:cs="Arial"/>
          <w:b/>
          <w:sz w:val="22"/>
          <w:szCs w:val="22"/>
        </w:rPr>
        <w:t>OR</w:t>
      </w:r>
    </w:p>
    <w:p w:rsidR="001015D1" w:rsidRPr="006170F3" w:rsidRDefault="001015D1" w:rsidP="001015D1">
      <w:pPr>
        <w:numPr>
          <w:ilvl w:val="0"/>
          <w:numId w:val="25"/>
        </w:numPr>
        <w:spacing w:before="240"/>
        <w:contextualSpacing/>
        <w:jc w:val="both"/>
        <w:rPr>
          <w:rFonts w:ascii="Arial" w:hAnsi="Arial" w:cs="Arial"/>
          <w:sz w:val="22"/>
          <w:szCs w:val="22"/>
        </w:rPr>
      </w:pPr>
      <w:r w:rsidRPr="006170F3">
        <w:rPr>
          <w:rFonts w:ascii="Arial" w:hAnsi="Arial" w:cs="Arial"/>
          <w:sz w:val="22"/>
          <w:szCs w:val="22"/>
        </w:rPr>
        <w:t>Three or more such episodes have occurred in each of the preceding three years</w:t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r w:rsidR="006170F3">
        <w:rPr>
          <w:rFonts w:ascii="Arial" w:hAnsi="Arial" w:cs="Arial"/>
          <w:sz w:val="22"/>
          <w:szCs w:val="22"/>
        </w:rPr>
        <w:tab/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-13952744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 w:rsidR="006170F3"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1015D1" w:rsidRPr="006170F3" w:rsidRDefault="001015D1" w:rsidP="001015D1">
      <w:pPr>
        <w:rPr>
          <w:rFonts w:ascii="Arial" w:hAnsi="Arial" w:cs="Arial"/>
          <w:sz w:val="22"/>
          <w:szCs w:val="22"/>
        </w:rPr>
      </w:pPr>
    </w:p>
    <w:p w:rsidR="001015D1" w:rsidRPr="006170F3" w:rsidRDefault="001015D1" w:rsidP="001015D1">
      <w:pPr>
        <w:rPr>
          <w:rFonts w:ascii="Arial" w:hAnsi="Arial" w:cs="Arial"/>
          <w:sz w:val="22"/>
          <w:szCs w:val="22"/>
        </w:rPr>
      </w:pPr>
      <w:r w:rsidRPr="006170F3">
        <w:rPr>
          <w:rFonts w:ascii="Arial" w:hAnsi="Arial" w:cs="Arial"/>
          <w:sz w:val="22"/>
          <w:szCs w:val="22"/>
        </w:rPr>
        <w:t>In addition there is no restriction on funding for tonsillectomy to treat the following conditions:</w:t>
      </w:r>
    </w:p>
    <w:p w:rsidR="00D34FA5" w:rsidRPr="00A326A1" w:rsidRDefault="00D34FA5" w:rsidP="00D34FA5">
      <w:pPr>
        <w:pStyle w:val="ListParagraph"/>
        <w:widowControl w:val="0"/>
        <w:numPr>
          <w:ilvl w:val="0"/>
          <w:numId w:val="28"/>
        </w:numPr>
        <w:ind w:left="709" w:hanging="349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A326A1">
        <w:rPr>
          <w:rFonts w:ascii="Arial" w:hAnsi="Arial" w:cs="Arial"/>
          <w:sz w:val="22"/>
          <w:szCs w:val="22"/>
        </w:rPr>
        <w:t>Peritonsillar</w:t>
      </w:r>
      <w:proofErr w:type="spellEnd"/>
      <w:r w:rsidRPr="00A326A1">
        <w:rPr>
          <w:rFonts w:ascii="Arial" w:hAnsi="Arial" w:cs="Arial"/>
          <w:sz w:val="22"/>
          <w:szCs w:val="22"/>
        </w:rPr>
        <w:t xml:space="preserve"> abscess (quinsy)</w:t>
      </w:r>
    </w:p>
    <w:p w:rsidR="00D34FA5" w:rsidRPr="00ED501F" w:rsidRDefault="00D34FA5" w:rsidP="00D34FA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ED501F">
        <w:rPr>
          <w:rFonts w:ascii="Arial" w:hAnsi="Arial" w:cs="Arial"/>
          <w:sz w:val="22"/>
          <w:szCs w:val="22"/>
        </w:rPr>
        <w:lastRenderedPageBreak/>
        <w:t xml:space="preserve">Adult obstructive sleep apnoea with </w:t>
      </w:r>
      <w:proofErr w:type="spellStart"/>
      <w:r w:rsidRPr="00ED501F">
        <w:rPr>
          <w:rFonts w:ascii="Arial" w:hAnsi="Arial" w:cs="Arial"/>
          <w:sz w:val="22"/>
          <w:szCs w:val="22"/>
        </w:rPr>
        <w:t>tonsillar</w:t>
      </w:r>
      <w:proofErr w:type="spellEnd"/>
      <w:r w:rsidRPr="00ED501F">
        <w:rPr>
          <w:rFonts w:ascii="Arial" w:hAnsi="Arial" w:cs="Arial"/>
          <w:sz w:val="22"/>
          <w:szCs w:val="22"/>
        </w:rPr>
        <w:t xml:space="preserve"> enlargement (if trials of continuous positive airway pressure (CPAP) and the use of mandibular advancement devices are unavailable or unsuccessful).</w:t>
      </w:r>
    </w:p>
    <w:p w:rsidR="00D34FA5" w:rsidRPr="00ED501F" w:rsidRDefault="00D34FA5" w:rsidP="00D34FA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ED501F">
        <w:rPr>
          <w:rFonts w:ascii="Arial" w:hAnsi="Arial" w:cs="Arial"/>
          <w:sz w:val="22"/>
          <w:szCs w:val="22"/>
        </w:rPr>
        <w:t>Severe neck infection</w:t>
      </w:r>
    </w:p>
    <w:p w:rsidR="00D34FA5" w:rsidRPr="00A326A1" w:rsidRDefault="00D34FA5" w:rsidP="00D34FA5">
      <w:pPr>
        <w:pStyle w:val="ListParagraph"/>
        <w:numPr>
          <w:ilvl w:val="0"/>
          <w:numId w:val="28"/>
        </w:numPr>
        <w:contextualSpacing w:val="0"/>
        <w:rPr>
          <w:rFonts w:ascii="Arial" w:hAnsi="Arial" w:cs="Arial"/>
          <w:sz w:val="22"/>
          <w:szCs w:val="22"/>
        </w:rPr>
      </w:pPr>
      <w:r w:rsidRPr="00A326A1">
        <w:rPr>
          <w:rFonts w:ascii="Arial" w:hAnsi="Arial" w:cs="Arial"/>
          <w:sz w:val="22"/>
          <w:szCs w:val="22"/>
        </w:rPr>
        <w:t xml:space="preserve">Excluding possible malignancy </w:t>
      </w:r>
      <w:proofErr w:type="spellStart"/>
      <w:r w:rsidRPr="00A326A1">
        <w:rPr>
          <w:rFonts w:ascii="Arial" w:hAnsi="Arial" w:cs="Arial"/>
          <w:sz w:val="22"/>
          <w:szCs w:val="22"/>
        </w:rPr>
        <w:t>eg</w:t>
      </w:r>
      <w:proofErr w:type="spellEnd"/>
      <w:r w:rsidRPr="00A326A1">
        <w:rPr>
          <w:rFonts w:ascii="Arial" w:hAnsi="Arial" w:cs="Arial"/>
          <w:sz w:val="22"/>
          <w:szCs w:val="22"/>
        </w:rPr>
        <w:t xml:space="preserve"> lymphoma</w:t>
      </w:r>
    </w:p>
    <w:p w:rsidR="00D34FA5" w:rsidRPr="00ED501F" w:rsidRDefault="00D34FA5" w:rsidP="00D34FA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ED501F">
        <w:rPr>
          <w:rFonts w:ascii="Arial" w:hAnsi="Arial" w:cs="Arial"/>
          <w:sz w:val="22"/>
          <w:szCs w:val="22"/>
        </w:rPr>
        <w:t>Sleep disordered breathing (apnoea) in children</w:t>
      </w:r>
      <w:r w:rsidR="00C973CE">
        <w:rPr>
          <w:rFonts w:ascii="Arial" w:hAnsi="Arial" w:cs="Arial"/>
          <w:sz w:val="22"/>
          <w:szCs w:val="22"/>
        </w:rPr>
        <w:t xml:space="preserve"> </w:t>
      </w:r>
    </w:p>
    <w:p w:rsidR="00D34FA5" w:rsidRPr="00A326A1" w:rsidRDefault="00D34FA5" w:rsidP="00D34FA5">
      <w:pPr>
        <w:pStyle w:val="ListParagraph"/>
        <w:numPr>
          <w:ilvl w:val="0"/>
          <w:numId w:val="28"/>
        </w:numPr>
        <w:contextualSpacing w:val="0"/>
        <w:rPr>
          <w:rFonts w:ascii="Arial" w:hAnsi="Arial" w:cs="Arial"/>
          <w:sz w:val="22"/>
          <w:szCs w:val="22"/>
        </w:rPr>
      </w:pPr>
      <w:r w:rsidRPr="00A326A1">
        <w:rPr>
          <w:rFonts w:ascii="Arial" w:hAnsi="Arial" w:cs="Arial"/>
          <w:sz w:val="22"/>
          <w:szCs w:val="22"/>
        </w:rPr>
        <w:t>Patients with sore throat who have stridor, progressive dysphagia, bleeding, increasing pain or severe systemic symptoms (may require hospital admission)</w:t>
      </w:r>
    </w:p>
    <w:p w:rsidR="00D34FA5" w:rsidRPr="00ED501F" w:rsidRDefault="00D34FA5" w:rsidP="00D34FA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ED501F">
        <w:rPr>
          <w:rFonts w:ascii="Arial" w:hAnsi="Arial" w:cs="Arial"/>
          <w:sz w:val="22"/>
          <w:szCs w:val="22"/>
        </w:rPr>
        <w:t>Tonsil bleeding</w:t>
      </w:r>
    </w:p>
    <w:p w:rsidR="001015D1" w:rsidRPr="006170F3" w:rsidRDefault="001015D1" w:rsidP="001015D1">
      <w:pPr>
        <w:rPr>
          <w:rFonts w:ascii="Arial" w:hAnsi="Arial" w:cs="Arial"/>
          <w:sz w:val="22"/>
          <w:szCs w:val="22"/>
        </w:rPr>
      </w:pPr>
    </w:p>
    <w:p w:rsidR="001015D1" w:rsidRPr="006170F3" w:rsidRDefault="001015D1" w:rsidP="001015D1">
      <w:pPr>
        <w:rPr>
          <w:rFonts w:ascii="Arial" w:hAnsi="Arial" w:cs="Arial"/>
          <w:sz w:val="22"/>
          <w:szCs w:val="22"/>
        </w:rPr>
      </w:pPr>
      <w:r w:rsidRPr="006170F3">
        <w:rPr>
          <w:rFonts w:ascii="Arial" w:hAnsi="Arial" w:cs="Arial"/>
          <w:sz w:val="22"/>
          <w:szCs w:val="22"/>
        </w:rPr>
        <w:t xml:space="preserve">Tonsillectomy for the treatment of halitosis associated with </w:t>
      </w:r>
      <w:proofErr w:type="spellStart"/>
      <w:r w:rsidRPr="006170F3">
        <w:rPr>
          <w:rFonts w:ascii="Arial" w:hAnsi="Arial" w:cs="Arial"/>
          <w:sz w:val="22"/>
          <w:szCs w:val="22"/>
        </w:rPr>
        <w:t>tonsill</w:t>
      </w:r>
      <w:r w:rsidR="00F22ECB">
        <w:rPr>
          <w:rFonts w:ascii="Arial" w:hAnsi="Arial" w:cs="Arial"/>
          <w:sz w:val="22"/>
          <w:szCs w:val="22"/>
        </w:rPr>
        <w:t>ar</w:t>
      </w:r>
      <w:proofErr w:type="spellEnd"/>
      <w:r w:rsidRPr="006170F3">
        <w:rPr>
          <w:rFonts w:ascii="Arial" w:hAnsi="Arial" w:cs="Arial"/>
          <w:sz w:val="22"/>
          <w:szCs w:val="22"/>
        </w:rPr>
        <w:t xml:space="preserve"> debris will not be routinely commissioned</w:t>
      </w:r>
    </w:p>
    <w:p w:rsidR="00013995" w:rsidRPr="001C6182" w:rsidRDefault="001C6182" w:rsidP="00AB3C8E">
      <w:pPr>
        <w:rPr>
          <w:rFonts w:ascii="Arial" w:eastAsiaTheme="minorHAnsi" w:hAnsi="Arial" w:cs="Arial"/>
          <w:noProof/>
        </w:rPr>
      </w:pPr>
      <w:r w:rsidRPr="001C6182">
        <w:rPr>
          <w:rFonts w:ascii="Arial" w:eastAsiaTheme="minorHAnsi" w:hAnsi="Arial" w:cs="Arial"/>
          <w:noProof/>
        </w:rPr>
        <w:tab/>
      </w:r>
      <w:r w:rsidRPr="001C6182">
        <w:rPr>
          <w:rFonts w:ascii="Arial" w:eastAsiaTheme="minorHAnsi" w:hAnsi="Arial" w:cs="Arial"/>
          <w:noProof/>
        </w:rPr>
        <w:tab/>
      </w:r>
      <w:r w:rsidRPr="001C6182">
        <w:rPr>
          <w:rFonts w:ascii="Arial" w:eastAsiaTheme="minorHAnsi" w:hAnsi="Arial" w:cs="Arial"/>
          <w:noProof/>
        </w:rPr>
        <w:tab/>
      </w:r>
      <w:r w:rsidRPr="001C6182">
        <w:rPr>
          <w:rFonts w:ascii="Arial" w:eastAsiaTheme="minorHAnsi" w:hAnsi="Arial" w:cs="Arial"/>
          <w:noProof/>
        </w:rPr>
        <w:tab/>
      </w:r>
      <w:r w:rsidRPr="001C6182">
        <w:rPr>
          <w:rFonts w:ascii="Arial" w:eastAsiaTheme="minorHAnsi" w:hAnsi="Arial" w:cs="Arial"/>
          <w:noProof/>
        </w:rPr>
        <w:tab/>
      </w:r>
      <w:r w:rsidRPr="001C6182">
        <w:rPr>
          <w:rFonts w:ascii="Arial" w:eastAsiaTheme="minorHAnsi" w:hAnsi="Arial" w:cs="Arial"/>
          <w:noProof/>
        </w:rPr>
        <w:tab/>
      </w:r>
      <w:r w:rsidRPr="001C6182">
        <w:rPr>
          <w:rFonts w:ascii="Arial" w:eastAsiaTheme="minorHAnsi" w:hAnsi="Arial" w:cs="Arial"/>
          <w:noProof/>
        </w:rPr>
        <w:tab/>
      </w:r>
    </w:p>
    <w:p w:rsidR="00035D94" w:rsidRPr="00035D94" w:rsidRDefault="00AB3C8E" w:rsidP="00AB3C8E">
      <w:r w:rsidRPr="00AB3C8E">
        <w:rPr>
          <w:rFonts w:ascii="Arial" w:eastAsia="MS Mincho" w:hAnsi="Arial" w:cs="Arial"/>
          <w:b/>
          <w:lang w:eastAsia="ja-JP"/>
        </w:rPr>
        <w:t>Treatment in all other circumstances is not normally funded and should not be referred unless there is prior approval by the Individual Funding Request Panel.</w:t>
      </w:r>
      <w:r w:rsidR="00112715">
        <w:rPr>
          <w:rFonts w:ascii="Arial" w:eastAsia="MS Mincho" w:hAnsi="Arial" w:cs="Arial"/>
          <w:b/>
          <w:lang w:eastAsia="ja-JP"/>
        </w:rPr>
        <w:t xml:space="preserve">  </w:t>
      </w:r>
    </w:p>
    <w:p w:rsidR="00B052D7" w:rsidRPr="0064475A" w:rsidRDefault="00B052D7" w:rsidP="00B052D7">
      <w:pPr>
        <w:pStyle w:val="textblack10"/>
        <w:rPr>
          <w:rFonts w:ascii="Arial" w:hAnsi="Arial" w:cs="Arial"/>
        </w:rPr>
      </w:pPr>
      <w:r w:rsidRPr="0064475A">
        <w:rPr>
          <w:rFonts w:ascii="Arial" w:hAnsi="Arial" w:cs="Arial"/>
        </w:rPr>
        <w:t>If the patient does not meet any of the above criteria state reason for referral:</w:t>
      </w:r>
    </w:p>
    <w:p w:rsidR="00B052D7" w:rsidRPr="00D82322" w:rsidRDefault="00B052D7" w:rsidP="00B052D7">
      <w:pPr>
        <w:spacing w:line="360" w:lineRule="auto"/>
        <w:rPr>
          <w:rFonts w:ascii="Arial" w:hAnsi="Arial" w:cs="Arial"/>
        </w:rPr>
      </w:pPr>
      <w:r w:rsidRPr="00D82322">
        <w:rPr>
          <w:rFonts w:ascii="Arial" w:hAnsi="Arial" w:cs="Arial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2322">
        <w:rPr>
          <w:rFonts w:ascii="Arial" w:hAnsi="Arial" w:cs="Arial"/>
          <w:shd w:val="clear" w:color="auto" w:fill="C0C0C0"/>
        </w:rPr>
        <w:instrText xml:space="preserve"> FORMTEXT </w:instrText>
      </w:r>
      <w:r w:rsidRPr="00D82322">
        <w:rPr>
          <w:rFonts w:ascii="Arial" w:hAnsi="Arial" w:cs="Arial"/>
          <w:shd w:val="clear" w:color="auto" w:fill="C0C0C0"/>
        </w:rPr>
      </w:r>
      <w:r w:rsidRPr="00D82322">
        <w:rPr>
          <w:rFonts w:ascii="Arial" w:hAnsi="Arial" w:cs="Arial"/>
          <w:shd w:val="clear" w:color="auto" w:fill="C0C0C0"/>
        </w:rPr>
        <w:fldChar w:fldCharType="separate"/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 w:rsidRPr="00D82322">
        <w:rPr>
          <w:rFonts w:ascii="Arial" w:hAnsi="Arial" w:cs="Arial"/>
          <w:shd w:val="clear" w:color="auto" w:fill="C0C0C0"/>
        </w:rPr>
        <w:fldChar w:fldCharType="end"/>
      </w:r>
    </w:p>
    <w:p w:rsidR="00B052D7" w:rsidRDefault="00B052D7" w:rsidP="00B052D7">
      <w:pPr>
        <w:rPr>
          <w:rStyle w:val="x445372907-22062010"/>
          <w:rFonts w:ascii="Arial" w:hAnsi="Arial" w:cs="Arial"/>
          <w:color w:val="000000"/>
        </w:rPr>
      </w:pPr>
      <w:r>
        <w:rPr>
          <w:rStyle w:val="x445372907-22062010"/>
          <w:rFonts w:ascii="Arial" w:hAnsi="Arial" w:cs="Arial"/>
          <w:color w:val="000000"/>
        </w:rPr>
        <w:t xml:space="preserve">Has funding been approved by the Individual Funding Request Panel            </w:t>
      </w:r>
    </w:p>
    <w:p w:rsidR="00B052D7" w:rsidRDefault="00B052D7" w:rsidP="00B052D7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x445372907-22062010"/>
          <w:rFonts w:ascii="Arial" w:hAnsi="Arial" w:cs="Arial"/>
          <w:color w:val="000000"/>
        </w:rPr>
        <w:t>(Please tick)</w:t>
      </w:r>
      <w:r w:rsidR="00EA3F41">
        <w:rPr>
          <w:rStyle w:val="x445372907-22062010"/>
          <w:rFonts w:ascii="Arial" w:hAnsi="Arial" w:cs="Arial"/>
          <w:color w:val="000000"/>
        </w:rPr>
        <w:t xml:space="preserve"> </w:t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-1041203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 w:rsidR="006170F3"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B052D7" w:rsidRPr="00CB6018" w:rsidRDefault="00B052D7" w:rsidP="00B052D7">
      <w:pPr>
        <w:rPr>
          <w:rFonts w:ascii="Arial" w:hAnsi="Arial" w:cs="Arial"/>
          <w:u w:val="single"/>
        </w:rPr>
      </w:pPr>
    </w:p>
    <w:p w:rsidR="00B052D7" w:rsidRPr="006A5DA4" w:rsidRDefault="00B052D7" w:rsidP="00B052D7">
      <w:pPr>
        <w:rPr>
          <w:rFonts w:ascii="Arial" w:hAnsi="Arial" w:cs="Arial"/>
          <w:b/>
        </w:rPr>
      </w:pPr>
      <w:r w:rsidRPr="00C86B82">
        <w:rPr>
          <w:rFonts w:ascii="Arial" w:hAnsi="Arial" w:cs="Arial"/>
          <w:b/>
        </w:rPr>
        <w:t>--------------------------------------------------------------------------</w:t>
      </w:r>
      <w:r>
        <w:rPr>
          <w:rFonts w:ascii="Arial" w:hAnsi="Arial" w:cs="Arial"/>
          <w:b/>
        </w:rPr>
        <w:t>-------------------------------</w:t>
      </w:r>
    </w:p>
    <w:p w:rsidR="00B052D7" w:rsidRPr="006A5DA4" w:rsidRDefault="00B052D7" w:rsidP="00B052D7">
      <w:pPr>
        <w:pStyle w:val="Heading3"/>
      </w:pPr>
      <w:r>
        <w:t>For Trust usage</w:t>
      </w:r>
    </w:p>
    <w:p w:rsidR="00B052D7" w:rsidRDefault="00B052D7" w:rsidP="00B052D7">
      <w:pPr>
        <w:rPr>
          <w:rFonts w:ascii="Arial" w:hAnsi="Arial" w:cs="Arial"/>
        </w:rPr>
      </w:pPr>
      <w:r>
        <w:rPr>
          <w:rFonts w:ascii="Arial" w:hAnsi="Arial" w:cs="Arial"/>
        </w:rPr>
        <w:t>Patient listed for surgery:</w:t>
      </w:r>
      <w:r w:rsidRPr="00CB60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Yes</w:t>
      </w:r>
      <w:r w:rsidR="00CA0A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-122876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A31" w:rsidRPr="00CA0A31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ab/>
      </w:r>
      <w:r w:rsidRPr="00CB6018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  <w:sz w:val="36"/>
            <w:szCs w:val="36"/>
          </w:rPr>
          <w:id w:val="-178178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A31" w:rsidRPr="00CA0A31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:rsidR="00B052D7" w:rsidRPr="00CB6018" w:rsidRDefault="00B052D7" w:rsidP="00B052D7">
      <w:pPr>
        <w:rPr>
          <w:rFonts w:ascii="Arial" w:hAnsi="Arial" w:cs="Arial"/>
        </w:rPr>
      </w:pPr>
      <w:r w:rsidRPr="00CB6018">
        <w:rPr>
          <w:rFonts w:ascii="Arial" w:hAnsi="Arial" w:cs="Arial"/>
        </w:rPr>
        <w:t>Comments</w:t>
      </w:r>
      <w:r>
        <w:rPr>
          <w:rFonts w:ascii="Arial" w:hAnsi="Arial" w:cs="Arial"/>
        </w:rPr>
        <w:t>:</w:t>
      </w:r>
    </w:p>
    <w:p w:rsidR="00B052D7" w:rsidRPr="00BD430A" w:rsidRDefault="00B052D7" w:rsidP="00B052D7">
      <w:pPr>
        <w:rPr>
          <w:rFonts w:ascii="Arial" w:hAnsi="Arial" w:cs="Arial"/>
        </w:rPr>
      </w:pPr>
      <w:r w:rsidRPr="00D82322">
        <w:rPr>
          <w:rFonts w:ascii="Arial" w:hAnsi="Arial" w:cs="Arial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2322">
        <w:rPr>
          <w:rFonts w:ascii="Arial" w:hAnsi="Arial" w:cs="Arial"/>
          <w:shd w:val="clear" w:color="auto" w:fill="C0C0C0"/>
        </w:rPr>
        <w:instrText xml:space="preserve"> FORMTEXT </w:instrText>
      </w:r>
      <w:r w:rsidRPr="00D82322">
        <w:rPr>
          <w:rFonts w:ascii="Arial" w:hAnsi="Arial" w:cs="Arial"/>
          <w:shd w:val="clear" w:color="auto" w:fill="C0C0C0"/>
        </w:rPr>
      </w:r>
      <w:r w:rsidRPr="00D82322">
        <w:rPr>
          <w:rFonts w:ascii="Arial" w:hAnsi="Arial" w:cs="Arial"/>
          <w:shd w:val="clear" w:color="auto" w:fill="C0C0C0"/>
        </w:rPr>
        <w:fldChar w:fldCharType="separate"/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 w:rsidRPr="00D82322">
        <w:rPr>
          <w:rFonts w:ascii="Arial" w:hAnsi="Arial" w:cs="Arial"/>
          <w:shd w:val="clear" w:color="auto" w:fill="C0C0C0"/>
        </w:rPr>
        <w:fldChar w:fldCharType="end"/>
      </w:r>
    </w:p>
    <w:p w:rsidR="00412A89" w:rsidRPr="00CB6018" w:rsidRDefault="00412A89" w:rsidP="00B052D7">
      <w:pPr>
        <w:autoSpaceDE w:val="0"/>
        <w:autoSpaceDN w:val="0"/>
        <w:adjustRightInd w:val="0"/>
        <w:rPr>
          <w:rFonts w:ascii="Arial" w:hAnsi="Arial" w:cs="Arial"/>
        </w:rPr>
      </w:pPr>
    </w:p>
    <w:sectPr w:rsidR="00412A89" w:rsidRPr="00CB6018" w:rsidSect="00931CD3">
      <w:footerReference w:type="default" r:id="rId8"/>
      <w:headerReference w:type="first" r:id="rId9"/>
      <w:footerReference w:type="first" r:id="rId10"/>
      <w:pgSz w:w="11906" w:h="16838" w:code="9"/>
      <w:pgMar w:top="1077" w:right="1644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B1" w:rsidRDefault="00322EB1">
      <w:r>
        <w:separator/>
      </w:r>
    </w:p>
  </w:endnote>
  <w:endnote w:type="continuationSeparator" w:id="0">
    <w:p w:rsidR="00322EB1" w:rsidRDefault="0032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EB1" w:rsidRDefault="00322EB1" w:rsidP="00466D95">
    <w:pPr>
      <w:pStyle w:val="Footer"/>
    </w:pPr>
    <w:r>
      <w:t>V</w:t>
    </w:r>
    <w:r w:rsidR="006170F3">
      <w:t xml:space="preserve">ersion 1 </w:t>
    </w:r>
    <w:r w:rsidR="00C973CE">
      <w:t>8/12/</w:t>
    </w:r>
    <w:proofErr w:type="gramStart"/>
    <w:r w:rsidR="00C973CE">
      <w:t xml:space="preserve">16 </w:t>
    </w:r>
    <w:r>
      <w:t xml:space="preserve"> JR</w:t>
    </w:r>
    <w:proofErr w:type="gramEnd"/>
    <w:r w:rsidR="00C973CE">
      <w:t xml:space="preserve"> and AF</w:t>
    </w:r>
  </w:p>
  <w:p w:rsidR="00322EB1" w:rsidRDefault="00322EB1" w:rsidP="006C1D9F">
    <w:pPr>
      <w:pStyle w:val="Footer"/>
      <w:jc w:val="center"/>
      <w:rPr>
        <w:rFonts w:ascii="Arial" w:hAnsi="Arial" w:cs="Arial"/>
        <w:sz w:val="16"/>
        <w:szCs w:val="16"/>
      </w:rPr>
    </w:pPr>
  </w:p>
  <w:p w:rsidR="00322EB1" w:rsidRPr="00197C76" w:rsidRDefault="00322EB1" w:rsidP="00197C76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EB1" w:rsidRDefault="00322EB1">
    <w:pPr>
      <w:pStyle w:val="Footer"/>
    </w:pPr>
    <w:r>
      <w:t xml:space="preserve">Version 1 </w:t>
    </w:r>
    <w:r w:rsidR="00D84F4F">
      <w:t>8/12/</w:t>
    </w:r>
    <w:proofErr w:type="gramStart"/>
    <w:r w:rsidR="00D84F4F">
      <w:t xml:space="preserve">16 </w:t>
    </w:r>
    <w:r>
      <w:t xml:space="preserve"> JR</w:t>
    </w:r>
    <w:proofErr w:type="gramEnd"/>
    <w:r w:rsidR="00D84F4F">
      <w:t xml:space="preserve"> and AF</w:t>
    </w:r>
  </w:p>
  <w:p w:rsidR="00322EB1" w:rsidRDefault="00322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B1" w:rsidRDefault="00322EB1">
      <w:r>
        <w:separator/>
      </w:r>
    </w:p>
  </w:footnote>
  <w:footnote w:type="continuationSeparator" w:id="0">
    <w:p w:rsidR="00322EB1" w:rsidRDefault="0032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EB1" w:rsidRDefault="00322EB1" w:rsidP="00B052D7">
    <w:pPr>
      <w:pStyle w:val="Header"/>
      <w:jc w:val="right"/>
    </w:pPr>
    <w:r>
      <w:rPr>
        <w:noProof/>
        <w:color w:val="000000"/>
      </w:rPr>
      <w:drawing>
        <wp:inline distT="0" distB="0" distL="0" distR="0" wp14:anchorId="4FDF31A3" wp14:editId="40801F12">
          <wp:extent cx="2447925" cy="638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D9C"/>
    <w:multiLevelType w:val="hybridMultilevel"/>
    <w:tmpl w:val="91142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56372"/>
    <w:multiLevelType w:val="hybridMultilevel"/>
    <w:tmpl w:val="9C120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C4666"/>
    <w:multiLevelType w:val="hybridMultilevel"/>
    <w:tmpl w:val="E7C4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811F8D"/>
    <w:multiLevelType w:val="hybridMultilevel"/>
    <w:tmpl w:val="57966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C92A40"/>
    <w:multiLevelType w:val="hybridMultilevel"/>
    <w:tmpl w:val="2A9C0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F918C4"/>
    <w:multiLevelType w:val="hybridMultilevel"/>
    <w:tmpl w:val="D5C8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A44E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06C65"/>
    <w:multiLevelType w:val="hybridMultilevel"/>
    <w:tmpl w:val="5F46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63CE0"/>
    <w:multiLevelType w:val="hybridMultilevel"/>
    <w:tmpl w:val="337C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E2129"/>
    <w:multiLevelType w:val="hybridMultilevel"/>
    <w:tmpl w:val="D60AE3C6"/>
    <w:lvl w:ilvl="0" w:tplc="02C0D49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C1334"/>
    <w:multiLevelType w:val="hybridMultilevel"/>
    <w:tmpl w:val="F058EF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1311218"/>
    <w:multiLevelType w:val="hybridMultilevel"/>
    <w:tmpl w:val="F87C4250"/>
    <w:lvl w:ilvl="0" w:tplc="9120247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065AA"/>
    <w:multiLevelType w:val="hybridMultilevel"/>
    <w:tmpl w:val="115C32BE"/>
    <w:lvl w:ilvl="0" w:tplc="43C42F7C">
      <w:start w:val="1"/>
      <w:numFmt w:val="bullet"/>
      <w:lvlText w:val=""/>
      <w:lvlJc w:val="left"/>
      <w:pPr>
        <w:tabs>
          <w:tab w:val="num" w:pos="408"/>
        </w:tabs>
        <w:ind w:left="408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190202"/>
    <w:multiLevelType w:val="hybridMultilevel"/>
    <w:tmpl w:val="60A05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C59C0"/>
    <w:multiLevelType w:val="hybridMultilevel"/>
    <w:tmpl w:val="B94084F8"/>
    <w:lvl w:ilvl="0" w:tplc="BE38DEB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96A25EE0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2" w:tplc="287EDDA2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46D48D3A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78EA0A8C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5" w:tplc="E0C2F6B4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6" w:tplc="09F8E726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7" w:tplc="3A2C01A4">
      <w:start w:val="1"/>
      <w:numFmt w:val="bullet"/>
      <w:lvlText w:val="•"/>
      <w:lvlJc w:val="left"/>
      <w:pPr>
        <w:ind w:left="5294" w:hanging="360"/>
      </w:pPr>
      <w:rPr>
        <w:rFonts w:hint="default"/>
      </w:rPr>
    </w:lvl>
    <w:lvl w:ilvl="8" w:tplc="3BF8F452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</w:abstractNum>
  <w:abstractNum w:abstractNumId="14">
    <w:nsid w:val="2D961291"/>
    <w:multiLevelType w:val="hybridMultilevel"/>
    <w:tmpl w:val="E19A9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47EB0"/>
    <w:multiLevelType w:val="hybridMultilevel"/>
    <w:tmpl w:val="131EE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971745"/>
    <w:multiLevelType w:val="hybridMultilevel"/>
    <w:tmpl w:val="B84A9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63015C"/>
    <w:multiLevelType w:val="multilevel"/>
    <w:tmpl w:val="C1A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62482D"/>
    <w:multiLevelType w:val="hybridMultilevel"/>
    <w:tmpl w:val="3D1826D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A2446B"/>
    <w:multiLevelType w:val="hybridMultilevel"/>
    <w:tmpl w:val="DAC2F2AA"/>
    <w:lvl w:ilvl="0" w:tplc="C8C49D30"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4B2B44"/>
    <w:multiLevelType w:val="hybridMultilevel"/>
    <w:tmpl w:val="F2E84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7030C3"/>
    <w:multiLevelType w:val="multilevel"/>
    <w:tmpl w:val="B01E02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>
    <w:nsid w:val="59EB5E90"/>
    <w:multiLevelType w:val="hybridMultilevel"/>
    <w:tmpl w:val="53963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84C19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BA33ADF"/>
    <w:multiLevelType w:val="hybridMultilevel"/>
    <w:tmpl w:val="94CE3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523AA"/>
    <w:multiLevelType w:val="multilevel"/>
    <w:tmpl w:val="DDE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240D09"/>
    <w:multiLevelType w:val="hybridMultilevel"/>
    <w:tmpl w:val="BBD2EC50"/>
    <w:lvl w:ilvl="0" w:tplc="C8C49D30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B352D5"/>
    <w:multiLevelType w:val="hybridMultilevel"/>
    <w:tmpl w:val="0708F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615277"/>
    <w:multiLevelType w:val="hybridMultilevel"/>
    <w:tmpl w:val="D8C4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7"/>
  </w:num>
  <w:num w:numId="5">
    <w:abstractNumId w:val="25"/>
  </w:num>
  <w:num w:numId="6">
    <w:abstractNumId w:val="24"/>
  </w:num>
  <w:num w:numId="7">
    <w:abstractNumId w:val="21"/>
  </w:num>
  <w:num w:numId="8">
    <w:abstractNumId w:val="19"/>
  </w:num>
  <w:num w:numId="9">
    <w:abstractNumId w:val="9"/>
  </w:num>
  <w:num w:numId="10">
    <w:abstractNumId w:val="14"/>
  </w:num>
  <w:num w:numId="11">
    <w:abstractNumId w:val="2"/>
  </w:num>
  <w:num w:numId="12">
    <w:abstractNumId w:val="12"/>
  </w:num>
  <w:num w:numId="13">
    <w:abstractNumId w:val="5"/>
  </w:num>
  <w:num w:numId="14">
    <w:abstractNumId w:val="27"/>
  </w:num>
  <w:num w:numId="15">
    <w:abstractNumId w:val="22"/>
  </w:num>
  <w:num w:numId="16">
    <w:abstractNumId w:val="26"/>
  </w:num>
  <w:num w:numId="17">
    <w:abstractNumId w:val="4"/>
  </w:num>
  <w:num w:numId="18">
    <w:abstractNumId w:val="15"/>
  </w:num>
  <w:num w:numId="19">
    <w:abstractNumId w:val="0"/>
  </w:num>
  <w:num w:numId="20">
    <w:abstractNumId w:val="16"/>
  </w:num>
  <w:num w:numId="21">
    <w:abstractNumId w:val="18"/>
  </w:num>
  <w:num w:numId="22">
    <w:abstractNumId w:val="20"/>
  </w:num>
  <w:num w:numId="23">
    <w:abstractNumId w:val="3"/>
  </w:num>
  <w:num w:numId="24">
    <w:abstractNumId w:val="13"/>
  </w:num>
  <w:num w:numId="25">
    <w:abstractNumId w:val="23"/>
  </w:num>
  <w:num w:numId="26">
    <w:abstractNumId w:val="7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90"/>
    <w:rsid w:val="00013995"/>
    <w:rsid w:val="00035D94"/>
    <w:rsid w:val="000A59AF"/>
    <w:rsid w:val="000C6CBD"/>
    <w:rsid w:val="000D5341"/>
    <w:rsid w:val="000F0C9B"/>
    <w:rsid w:val="001015D1"/>
    <w:rsid w:val="001031CA"/>
    <w:rsid w:val="001064C4"/>
    <w:rsid w:val="00112715"/>
    <w:rsid w:val="00197493"/>
    <w:rsid w:val="00197C76"/>
    <w:rsid w:val="001B72B1"/>
    <w:rsid w:val="001C6182"/>
    <w:rsid w:val="001F3483"/>
    <w:rsid w:val="002528F7"/>
    <w:rsid w:val="00256090"/>
    <w:rsid w:val="00256594"/>
    <w:rsid w:val="00267B1A"/>
    <w:rsid w:val="00322EB1"/>
    <w:rsid w:val="00332232"/>
    <w:rsid w:val="003C05B2"/>
    <w:rsid w:val="003E7121"/>
    <w:rsid w:val="0040657F"/>
    <w:rsid w:val="0040668C"/>
    <w:rsid w:val="00412A89"/>
    <w:rsid w:val="0042151D"/>
    <w:rsid w:val="0042306D"/>
    <w:rsid w:val="00466D95"/>
    <w:rsid w:val="00474084"/>
    <w:rsid w:val="004B21E3"/>
    <w:rsid w:val="005072C4"/>
    <w:rsid w:val="00562A77"/>
    <w:rsid w:val="00597D78"/>
    <w:rsid w:val="005C4B62"/>
    <w:rsid w:val="005C7B9C"/>
    <w:rsid w:val="00607916"/>
    <w:rsid w:val="00616EA1"/>
    <w:rsid w:val="006170F3"/>
    <w:rsid w:val="006327E0"/>
    <w:rsid w:val="00636D20"/>
    <w:rsid w:val="006411D1"/>
    <w:rsid w:val="006413AA"/>
    <w:rsid w:val="0066617F"/>
    <w:rsid w:val="006C1D9F"/>
    <w:rsid w:val="006E494D"/>
    <w:rsid w:val="00756D8D"/>
    <w:rsid w:val="00772E75"/>
    <w:rsid w:val="0077319A"/>
    <w:rsid w:val="007933EE"/>
    <w:rsid w:val="007B511E"/>
    <w:rsid w:val="007C250B"/>
    <w:rsid w:val="007D75ED"/>
    <w:rsid w:val="007F5AF8"/>
    <w:rsid w:val="00807A4D"/>
    <w:rsid w:val="00823B35"/>
    <w:rsid w:val="0084368D"/>
    <w:rsid w:val="008450B5"/>
    <w:rsid w:val="008657CD"/>
    <w:rsid w:val="008B0DFE"/>
    <w:rsid w:val="008C19C3"/>
    <w:rsid w:val="00903C2B"/>
    <w:rsid w:val="009157A6"/>
    <w:rsid w:val="009162F9"/>
    <w:rsid w:val="00917BE4"/>
    <w:rsid w:val="00931CD3"/>
    <w:rsid w:val="009400D3"/>
    <w:rsid w:val="00947993"/>
    <w:rsid w:val="00994AC0"/>
    <w:rsid w:val="009E6200"/>
    <w:rsid w:val="009E7A76"/>
    <w:rsid w:val="009F1568"/>
    <w:rsid w:val="00A326A1"/>
    <w:rsid w:val="00A86215"/>
    <w:rsid w:val="00AB3C8E"/>
    <w:rsid w:val="00B052D7"/>
    <w:rsid w:val="00B31AAE"/>
    <w:rsid w:val="00B737FC"/>
    <w:rsid w:val="00BC1ED7"/>
    <w:rsid w:val="00BF1619"/>
    <w:rsid w:val="00BF5FB8"/>
    <w:rsid w:val="00C02D08"/>
    <w:rsid w:val="00C1640C"/>
    <w:rsid w:val="00C200F1"/>
    <w:rsid w:val="00C23F81"/>
    <w:rsid w:val="00C973CE"/>
    <w:rsid w:val="00CA0A31"/>
    <w:rsid w:val="00CA2051"/>
    <w:rsid w:val="00CA21CF"/>
    <w:rsid w:val="00D20B03"/>
    <w:rsid w:val="00D2660F"/>
    <w:rsid w:val="00D34FA5"/>
    <w:rsid w:val="00D84F4F"/>
    <w:rsid w:val="00D94A3B"/>
    <w:rsid w:val="00E13B8B"/>
    <w:rsid w:val="00E20ACD"/>
    <w:rsid w:val="00E74D43"/>
    <w:rsid w:val="00E836F9"/>
    <w:rsid w:val="00EA3F41"/>
    <w:rsid w:val="00EC48D1"/>
    <w:rsid w:val="00F05A5A"/>
    <w:rsid w:val="00F103B1"/>
    <w:rsid w:val="00F22ECB"/>
    <w:rsid w:val="00F30AC2"/>
    <w:rsid w:val="00F467B5"/>
    <w:rsid w:val="00F64AB9"/>
    <w:rsid w:val="00F6714D"/>
    <w:rsid w:val="00F8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30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30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83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60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609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56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lack10">
    <w:name w:val="textblack10"/>
    <w:basedOn w:val="Normal"/>
    <w:rsid w:val="005C7B9C"/>
    <w:pPr>
      <w:spacing w:before="100" w:beforeAutospacing="1" w:after="100" w:afterAutospacing="1"/>
    </w:pPr>
  </w:style>
  <w:style w:type="paragraph" w:customStyle="1" w:styleId="textblack12bold">
    <w:name w:val="textblack12bold"/>
    <w:basedOn w:val="Normal"/>
    <w:rsid w:val="006E494D"/>
    <w:pPr>
      <w:spacing w:before="100" w:beforeAutospacing="1" w:after="100" w:afterAutospacing="1"/>
    </w:pPr>
  </w:style>
  <w:style w:type="character" w:customStyle="1" w:styleId="x445372907-22062010">
    <w:name w:val="x_445372907-22062010"/>
    <w:basedOn w:val="DefaultParagraphFont"/>
    <w:rsid w:val="00412A89"/>
  </w:style>
  <w:style w:type="character" w:customStyle="1" w:styleId="FooterChar">
    <w:name w:val="Footer Char"/>
    <w:link w:val="Footer"/>
    <w:uiPriority w:val="99"/>
    <w:rsid w:val="006C1D9F"/>
    <w:rPr>
      <w:sz w:val="24"/>
      <w:szCs w:val="24"/>
    </w:rPr>
  </w:style>
  <w:style w:type="paragraph" w:styleId="BalloonText">
    <w:name w:val="Balloon Text"/>
    <w:basedOn w:val="Normal"/>
    <w:link w:val="BalloonTextChar"/>
    <w:rsid w:val="006C1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D9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C1D9F"/>
    <w:rPr>
      <w:color w:val="0000FF"/>
      <w:u w:val="single"/>
    </w:rPr>
  </w:style>
  <w:style w:type="character" w:styleId="FollowedHyperlink">
    <w:name w:val="FollowedHyperlink"/>
    <w:rsid w:val="00E836F9"/>
    <w:rPr>
      <w:color w:val="800080"/>
      <w:u w:val="single"/>
    </w:rPr>
  </w:style>
  <w:style w:type="character" w:customStyle="1" w:styleId="Heading3Char">
    <w:name w:val="Heading 3 Char"/>
    <w:link w:val="Heading3"/>
    <w:rsid w:val="005072C4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13995"/>
    <w:pPr>
      <w:ind w:left="720"/>
      <w:contextualSpacing/>
    </w:pPr>
  </w:style>
  <w:style w:type="paragraph" w:styleId="NoSpacing">
    <w:name w:val="No Spacing"/>
    <w:uiPriority w:val="1"/>
    <w:qFormat/>
    <w:rsid w:val="000139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30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30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83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60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609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56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lack10">
    <w:name w:val="textblack10"/>
    <w:basedOn w:val="Normal"/>
    <w:rsid w:val="005C7B9C"/>
    <w:pPr>
      <w:spacing w:before="100" w:beforeAutospacing="1" w:after="100" w:afterAutospacing="1"/>
    </w:pPr>
  </w:style>
  <w:style w:type="paragraph" w:customStyle="1" w:styleId="textblack12bold">
    <w:name w:val="textblack12bold"/>
    <w:basedOn w:val="Normal"/>
    <w:rsid w:val="006E494D"/>
    <w:pPr>
      <w:spacing w:before="100" w:beforeAutospacing="1" w:after="100" w:afterAutospacing="1"/>
    </w:pPr>
  </w:style>
  <w:style w:type="character" w:customStyle="1" w:styleId="x445372907-22062010">
    <w:name w:val="x_445372907-22062010"/>
    <w:basedOn w:val="DefaultParagraphFont"/>
    <w:rsid w:val="00412A89"/>
  </w:style>
  <w:style w:type="character" w:customStyle="1" w:styleId="FooterChar">
    <w:name w:val="Footer Char"/>
    <w:link w:val="Footer"/>
    <w:uiPriority w:val="99"/>
    <w:rsid w:val="006C1D9F"/>
    <w:rPr>
      <w:sz w:val="24"/>
      <w:szCs w:val="24"/>
    </w:rPr>
  </w:style>
  <w:style w:type="paragraph" w:styleId="BalloonText">
    <w:name w:val="Balloon Text"/>
    <w:basedOn w:val="Normal"/>
    <w:link w:val="BalloonTextChar"/>
    <w:rsid w:val="006C1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D9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C1D9F"/>
    <w:rPr>
      <w:color w:val="0000FF"/>
      <w:u w:val="single"/>
    </w:rPr>
  </w:style>
  <w:style w:type="character" w:styleId="FollowedHyperlink">
    <w:name w:val="FollowedHyperlink"/>
    <w:rsid w:val="00E836F9"/>
    <w:rPr>
      <w:color w:val="800080"/>
      <w:u w:val="single"/>
    </w:rPr>
  </w:style>
  <w:style w:type="character" w:customStyle="1" w:styleId="Heading3Char">
    <w:name w:val="Heading 3 Char"/>
    <w:link w:val="Heading3"/>
    <w:rsid w:val="005072C4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13995"/>
    <w:pPr>
      <w:ind w:left="720"/>
      <w:contextualSpacing/>
    </w:pPr>
  </w:style>
  <w:style w:type="paragraph" w:styleId="NoSpacing">
    <w:name w:val="No Spacing"/>
    <w:uiPriority w:val="1"/>
    <w:qFormat/>
    <w:rsid w:val="0001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3010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OF LIMITED CLINICAL VALUE REFERRAL FORM</vt:lpstr>
    </vt:vector>
  </TitlesOfParts>
  <Company>IT Services</Company>
  <LinksUpToDate>false</LinksUpToDate>
  <CharactersWithSpaces>3372</CharactersWithSpaces>
  <SharedDoc>false</SharedDoc>
  <HLinks>
    <vt:vector size="6" baseType="variant">
      <vt:variant>
        <vt:i4>6815790</vt:i4>
      </vt:variant>
      <vt:variant>
        <vt:i4>66</vt:i4>
      </vt:variant>
      <vt:variant>
        <vt:i4>0</vt:i4>
      </vt:variant>
      <vt:variant>
        <vt:i4>5</vt:i4>
      </vt:variant>
      <vt:variant>
        <vt:lpwstr>http://www.valeofyorkccg.nhs.uk/rss/data/uploads/polvs/june-2015/voy-exceptions-submission-form.doc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OF LIMITED CLINICAL VALUE REFERRAL FORM</dc:title>
  <dc:creator>user</dc:creator>
  <cp:lastModifiedBy>Windows User</cp:lastModifiedBy>
  <cp:revision>2</cp:revision>
  <cp:lastPrinted>2016-09-19T12:57:00Z</cp:lastPrinted>
  <dcterms:created xsi:type="dcterms:W3CDTF">2016-12-14T16:22:00Z</dcterms:created>
  <dcterms:modified xsi:type="dcterms:W3CDTF">2016-12-14T16:22:00Z</dcterms:modified>
</cp:coreProperties>
</file>