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FA" w:rsidRDefault="001776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35C42" wp14:editId="56C7368D">
                <wp:simplePos x="0" y="0"/>
                <wp:positionH relativeFrom="column">
                  <wp:posOffset>-628650</wp:posOffset>
                </wp:positionH>
                <wp:positionV relativeFrom="paragraph">
                  <wp:posOffset>8867775</wp:posOffset>
                </wp:positionV>
                <wp:extent cx="4276725" cy="46672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3140" w:rsidRPr="00333140" w:rsidRDefault="00333140" w:rsidP="00333140">
                            <w:pPr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33314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Barr R.G. </w:t>
                            </w:r>
                            <w:r w:rsidRPr="00333140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the normal crying curve; what do we really know?  </w:t>
                            </w:r>
                            <w:r w:rsidRPr="00333140">
                              <w:rPr>
                                <w:noProof/>
                                <w:sz w:val="20"/>
                                <w:szCs w:val="20"/>
                              </w:rPr>
                              <w:t>Developmental Medicine and Child Neurology, 1990; 32(4): 356-362</w:t>
                            </w:r>
                          </w:p>
                          <w:bookmarkEnd w:id="0"/>
                          <w:p w:rsidR="00333140" w:rsidRPr="00333140" w:rsidRDefault="00333140" w:rsidP="00333140">
                            <w:pPr>
                              <w:rPr>
                                <w:b/>
                                <w:i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9.5pt;margin-top:698.25pt;width:336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" filled="f" stroked="f" strokeweight=".5pt">
                <v:textbox>
                  <w:txbxContent>
                    <w:p w:rsidR="00333140" w:rsidRPr="00333140" w:rsidRDefault="00333140" w:rsidP="00333140">
                      <w:pPr>
                        <w:rPr>
                          <w:i/>
                          <w:noProof/>
                          <w:sz w:val="20"/>
                          <w:szCs w:val="20"/>
                        </w:rPr>
                      </w:pPr>
                      <w:bookmarkStart w:id="1" w:name="_GoBack"/>
                      <w:r w:rsidRPr="00333140">
                        <w:rPr>
                          <w:noProof/>
                          <w:sz w:val="20"/>
                          <w:szCs w:val="20"/>
                        </w:rPr>
                        <w:t xml:space="preserve">Barr R.G. </w:t>
                      </w:r>
                      <w:r w:rsidRPr="00333140">
                        <w:rPr>
                          <w:i/>
                          <w:noProof/>
                          <w:sz w:val="20"/>
                          <w:szCs w:val="20"/>
                        </w:rPr>
                        <w:t xml:space="preserve">the normal crying curve; what do we really know?  </w:t>
                      </w:r>
                      <w:r w:rsidRPr="00333140">
                        <w:rPr>
                          <w:noProof/>
                          <w:sz w:val="20"/>
                          <w:szCs w:val="20"/>
                        </w:rPr>
                        <w:t>Developmental Medicine and Child Neurology, 1990; 32(4): 356-362</w:t>
                      </w:r>
                    </w:p>
                    <w:bookmarkEnd w:id="1"/>
                    <w:p w:rsidR="00333140" w:rsidRPr="00333140" w:rsidRDefault="00333140" w:rsidP="00333140">
                      <w:pPr>
                        <w:rPr>
                          <w:b/>
                          <w:i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166F7" wp14:editId="7B67D2EA">
                <wp:simplePos x="0" y="0"/>
                <wp:positionH relativeFrom="column">
                  <wp:posOffset>-581025</wp:posOffset>
                </wp:positionH>
                <wp:positionV relativeFrom="paragraph">
                  <wp:posOffset>3562350</wp:posOffset>
                </wp:positionV>
                <wp:extent cx="4276725" cy="4667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3140" w:rsidRPr="00333140" w:rsidRDefault="00333140">
                            <w:pPr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 w:rsidRPr="0033314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Barr R.G. </w:t>
                            </w:r>
                            <w:r w:rsidRPr="00333140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the normal crying curve; what do we really know?  </w:t>
                            </w:r>
                            <w:r w:rsidRPr="00333140">
                              <w:rPr>
                                <w:noProof/>
                                <w:sz w:val="20"/>
                                <w:szCs w:val="20"/>
                              </w:rPr>
                              <w:t>Developmental Medicine and Child Neurology, 1990; 32(4): 356-362</w:t>
                            </w:r>
                          </w:p>
                          <w:p w:rsidR="00333140" w:rsidRPr="00333140" w:rsidRDefault="00333140">
                            <w:pPr>
                              <w:rPr>
                                <w:b/>
                                <w:i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5.75pt;margin-top:280.5pt;width:336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" filled="f" stroked="f" strokeweight=".5pt">
                <v:textbox>
                  <w:txbxContent>
                    <w:p w:rsidR="00333140" w:rsidRPr="00333140" w:rsidRDefault="00333140">
                      <w:pPr>
                        <w:rPr>
                          <w:i/>
                          <w:noProof/>
                          <w:sz w:val="20"/>
                          <w:szCs w:val="20"/>
                        </w:rPr>
                      </w:pPr>
                      <w:r w:rsidRPr="00333140">
                        <w:rPr>
                          <w:noProof/>
                          <w:sz w:val="20"/>
                          <w:szCs w:val="20"/>
                        </w:rPr>
                        <w:t xml:space="preserve">Barr R.G. </w:t>
                      </w:r>
                      <w:r w:rsidRPr="00333140">
                        <w:rPr>
                          <w:i/>
                          <w:noProof/>
                          <w:sz w:val="20"/>
                          <w:szCs w:val="20"/>
                        </w:rPr>
                        <w:t xml:space="preserve">the normal crying curve; what do we really know?  </w:t>
                      </w:r>
                      <w:r w:rsidRPr="00333140">
                        <w:rPr>
                          <w:noProof/>
                          <w:sz w:val="20"/>
                          <w:szCs w:val="20"/>
                        </w:rPr>
                        <w:t>Developmental Medicine and Child Neurology, 1990; 32(4): 356-362</w:t>
                      </w:r>
                    </w:p>
                    <w:p w:rsidR="00333140" w:rsidRPr="00333140" w:rsidRDefault="00333140">
                      <w:pPr>
                        <w:rPr>
                          <w:b/>
                          <w:i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3140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68A7F1A" wp14:editId="0A3AAC0A">
            <wp:simplePos x="0" y="0"/>
            <wp:positionH relativeFrom="column">
              <wp:posOffset>-628650</wp:posOffset>
            </wp:positionH>
            <wp:positionV relativeFrom="paragraph">
              <wp:posOffset>4667250</wp:posOffset>
            </wp:positionV>
            <wp:extent cx="7038975" cy="4019550"/>
            <wp:effectExtent l="19050" t="19050" r="28575" b="190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019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140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D9662E3" wp14:editId="6D5C8B55">
            <wp:simplePos x="0" y="0"/>
            <wp:positionH relativeFrom="column">
              <wp:posOffset>-628650</wp:posOffset>
            </wp:positionH>
            <wp:positionV relativeFrom="paragraph">
              <wp:posOffset>-657225</wp:posOffset>
            </wp:positionV>
            <wp:extent cx="7038975" cy="4019550"/>
            <wp:effectExtent l="19050" t="19050" r="28575" b="1905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019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0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40"/>
    <w:rsid w:val="00177619"/>
    <w:rsid w:val="00333140"/>
    <w:rsid w:val="00B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2019-10-23T12:24:00Z</dcterms:created>
  <dcterms:modified xsi:type="dcterms:W3CDTF">2019-10-23T12:34:00Z</dcterms:modified>
</cp:coreProperties>
</file>